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6C3C" w14:textId="77777777" w:rsidR="00D5665B" w:rsidRPr="00DB4CEA" w:rsidRDefault="00D5665B" w:rsidP="00F85549">
      <w:pPr>
        <w:spacing w:line="276" w:lineRule="auto"/>
        <w:rPr>
          <w:rFonts w:ascii="Helvetica" w:hAnsi="Helvetica"/>
        </w:rPr>
      </w:pPr>
      <w:r w:rsidRPr="00DB4CEA">
        <w:rPr>
          <w:rFonts w:ascii="Helvetica" w:hAnsi="Helvetica"/>
        </w:rPr>
        <w:tab/>
      </w:r>
    </w:p>
    <w:p w14:paraId="14F4FA17" w14:textId="77777777" w:rsidR="00D5665B" w:rsidRPr="00DB4CEA" w:rsidRDefault="00D5665B" w:rsidP="00F85549">
      <w:pPr>
        <w:spacing w:line="276" w:lineRule="auto"/>
        <w:rPr>
          <w:rFonts w:ascii="Helvetica" w:hAnsi="Helvetica"/>
        </w:rPr>
      </w:pPr>
    </w:p>
    <w:p w14:paraId="152AF1FD" w14:textId="77777777" w:rsidR="00D5665B" w:rsidRPr="00DB4CEA" w:rsidRDefault="00D5665B" w:rsidP="00F85549">
      <w:pPr>
        <w:spacing w:line="276" w:lineRule="auto"/>
        <w:rPr>
          <w:rFonts w:ascii="Helvetica" w:hAnsi="Helvetica"/>
        </w:rPr>
      </w:pPr>
    </w:p>
    <w:p w14:paraId="2B924224" w14:textId="77777777" w:rsidR="00D5665B" w:rsidRPr="00DB4CEA" w:rsidRDefault="00D5665B" w:rsidP="00F85549">
      <w:pPr>
        <w:spacing w:line="276" w:lineRule="auto"/>
        <w:rPr>
          <w:rFonts w:ascii="Helvetica" w:hAnsi="Helvetica"/>
        </w:rPr>
      </w:pPr>
      <w:r w:rsidRPr="00DB4CEA">
        <w:rPr>
          <w:rFonts w:ascii="Helvetica" w:hAnsi="Helvetica"/>
          <w:noProof/>
        </w:rPr>
        <mc:AlternateContent>
          <mc:Choice Requires="wps">
            <w:drawing>
              <wp:anchor distT="0" distB="0" distL="114300" distR="114300" simplePos="0" relativeHeight="251658242" behindDoc="0" locked="0" layoutInCell="1" allowOverlap="1" wp14:anchorId="1CE7E660" wp14:editId="077DB0CB">
                <wp:simplePos x="0" y="0"/>
                <wp:positionH relativeFrom="margin">
                  <wp:align>center</wp:align>
                </wp:positionH>
                <wp:positionV relativeFrom="margin">
                  <wp:align>center</wp:align>
                </wp:positionV>
                <wp:extent cx="7772400" cy="1762125"/>
                <wp:effectExtent l="0" t="0" r="25400" b="1587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762125"/>
                        </a:xfrm>
                        <a:prstGeom prst="rect">
                          <a:avLst/>
                        </a:prstGeom>
                        <a:solidFill>
                          <a:schemeClr val="accent1"/>
                        </a:solidFill>
                        <a:ln w="12700" cap="flat" cmpd="sng" algn="ctr">
                          <a:solidFill>
                            <a:srgbClr val="4472C4">
                              <a:lumMod val="50000"/>
                            </a:srgbClr>
                          </a:solidFill>
                          <a:prstDash val="solid"/>
                          <a:miter lim="800000"/>
                        </a:ln>
                        <a:effectLst/>
                      </wps:spPr>
                      <wps:txbx>
                        <w:txbxContent>
                          <w:p w14:paraId="0028206C" w14:textId="77777777" w:rsidR="00D5665B" w:rsidRPr="00205E56" w:rsidRDefault="00D5665B" w:rsidP="00D5665B">
                            <w:pPr>
                              <w:rPr>
                                <w:rFonts w:ascii="Helvetica" w:hAnsi="Helvetica" w:cs="Times New Roman (Body CS)"/>
                              </w:rPr>
                            </w:pPr>
                          </w:p>
                          <w:p w14:paraId="1E70771A" w14:textId="77777777" w:rsidR="00D5665B" w:rsidRPr="00205E56" w:rsidRDefault="00D5665B" w:rsidP="00D5665B">
                            <w:pPr>
                              <w:rPr>
                                <w:rFonts w:ascii="Helvetica" w:hAnsi="Helvetica" w:cs="Times New Roman (Body CS)"/>
                              </w:rPr>
                            </w:pPr>
                          </w:p>
                          <w:p w14:paraId="5B95D155" w14:textId="77777777" w:rsidR="00D5665B" w:rsidRPr="00205E56" w:rsidRDefault="00D5665B" w:rsidP="00D5665B">
                            <w:pPr>
                              <w:tabs>
                                <w:tab w:val="left" w:pos="1350"/>
                              </w:tabs>
                              <w:ind w:left="1350"/>
                              <w:rPr>
                                <w:rFonts w:ascii="Helvetica" w:hAnsi="Helvetica" w:cs="Times New Roman (Body CS)"/>
                                <w:color w:val="FFFFFF" w:themeColor="background1"/>
                              </w:rPr>
                            </w:pPr>
                          </w:p>
                          <w:p w14:paraId="1D8C96C1" w14:textId="69A9A967" w:rsidR="00D5665B" w:rsidRPr="00205E56" w:rsidRDefault="00D5665B" w:rsidP="00D5665B">
                            <w:pPr>
                              <w:tabs>
                                <w:tab w:val="left" w:pos="1350"/>
                              </w:tabs>
                              <w:ind w:left="1350"/>
                              <w:rPr>
                                <w:rFonts w:ascii="Helvetica" w:hAnsi="Helvetica" w:cs="Times New Roman (Body CS)"/>
                                <w:b/>
                                <w:color w:val="FFFFFF" w:themeColor="background1"/>
                              </w:rPr>
                            </w:pPr>
                            <w:r w:rsidRPr="00205E56">
                              <w:rPr>
                                <w:rFonts w:ascii="Helvetica" w:hAnsi="Helvetica" w:cs="Times New Roman (Body CS)"/>
                                <w:b/>
                                <w:color w:val="FFFFFF" w:themeColor="background1"/>
                              </w:rPr>
                              <w:t>ENVIRONMENTAL AND SOCIAL MANAGEMENT SYSTEM TEMPLATE</w:t>
                            </w:r>
                          </w:p>
                          <w:p w14:paraId="35801AAB" w14:textId="01CC5E9C" w:rsidR="00D5665B" w:rsidRPr="00205E56" w:rsidRDefault="007964DF" w:rsidP="00D5665B">
                            <w:pPr>
                              <w:tabs>
                                <w:tab w:val="left" w:pos="1350"/>
                              </w:tabs>
                              <w:ind w:left="1350"/>
                              <w:rPr>
                                <w:rFonts w:ascii="Helvetica" w:hAnsi="Helvetica" w:cs="Times New Roman (Body CS)"/>
                                <w:color w:val="FFFFFF" w:themeColor="background1"/>
                              </w:rPr>
                            </w:pPr>
                            <w:r>
                              <w:rPr>
                                <w:rFonts w:ascii="Helvetica" w:hAnsi="Helvetica" w:cs="Times New Roman (Body CS)"/>
                                <w:color w:val="FFFFFF" w:themeColor="background1"/>
                              </w:rPr>
                              <w:t>June</w:t>
                            </w:r>
                            <w:r w:rsidR="00D5665B" w:rsidRPr="00205E56">
                              <w:rPr>
                                <w:rFonts w:ascii="Helvetica" w:hAnsi="Helvetica" w:cs="Times New Roman (Body CS)"/>
                                <w:color w:val="FFFFFF" w:themeColor="background1"/>
                              </w:rPr>
                              <w:t xml:space="preserve"> 2024</w:t>
                            </w:r>
                          </w:p>
                          <w:p w14:paraId="0E8BE093" w14:textId="77777777" w:rsidR="00D5665B" w:rsidRPr="00205E56" w:rsidRDefault="00D5665B" w:rsidP="00D5665B">
                            <w:pPr>
                              <w:rPr>
                                <w:rFonts w:ascii="Helvetica" w:hAnsi="Helvetica" w:cs="Times New Roman (Body CS)"/>
                              </w:rPr>
                            </w:pPr>
                          </w:p>
                          <w:p w14:paraId="273321B3" w14:textId="77777777" w:rsidR="00D5665B" w:rsidRPr="00205E56" w:rsidRDefault="00D5665B" w:rsidP="00D5665B">
                            <w:pPr>
                              <w:rPr>
                                <w:rFonts w:ascii="Helvetica" w:hAnsi="Helvetica" w:cs="Times New Roman (Body 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7E660" id="Rectangle 5" o:spid="_x0000_s1026" style="position:absolute;left:0;text-align:left;margin-left:0;margin-top:0;width:612pt;height:138.75pt;z-index:25165824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" fillcolor="#007505 [3204]" strokecolor="#203864" strokeweight="1pt">
                <v:path arrowok="t"/>
                <v:textbox>
                  <w:txbxContent>
                    <w:p w14:paraId="0028206C" w14:textId="77777777" w:rsidR="00D5665B" w:rsidRPr="00205E56" w:rsidRDefault="00D5665B" w:rsidP="00D5665B">
                      <w:pPr>
                        <w:rPr>
                          <w:rFonts w:ascii="Helvetica" w:hAnsi="Helvetica" w:cs="Times New Roman (Body CS)"/>
                        </w:rPr>
                      </w:pPr>
                    </w:p>
                    <w:p w14:paraId="1E70771A" w14:textId="77777777" w:rsidR="00D5665B" w:rsidRPr="00205E56" w:rsidRDefault="00D5665B" w:rsidP="00D5665B">
                      <w:pPr>
                        <w:rPr>
                          <w:rFonts w:ascii="Helvetica" w:hAnsi="Helvetica" w:cs="Times New Roman (Body CS)"/>
                        </w:rPr>
                      </w:pPr>
                    </w:p>
                    <w:p w14:paraId="5B95D155" w14:textId="77777777" w:rsidR="00D5665B" w:rsidRPr="00205E56" w:rsidRDefault="00D5665B" w:rsidP="00D5665B">
                      <w:pPr>
                        <w:tabs>
                          <w:tab w:val="left" w:pos="1350"/>
                        </w:tabs>
                        <w:ind w:left="1350"/>
                        <w:rPr>
                          <w:rFonts w:ascii="Helvetica" w:hAnsi="Helvetica" w:cs="Times New Roman (Body CS)"/>
                          <w:color w:val="FFFFFF" w:themeColor="background1"/>
                        </w:rPr>
                      </w:pPr>
                    </w:p>
                    <w:p w14:paraId="1D8C96C1" w14:textId="69A9A967" w:rsidR="00D5665B" w:rsidRPr="00205E56" w:rsidRDefault="00D5665B" w:rsidP="00D5665B">
                      <w:pPr>
                        <w:tabs>
                          <w:tab w:val="left" w:pos="1350"/>
                        </w:tabs>
                        <w:ind w:left="1350"/>
                        <w:rPr>
                          <w:rFonts w:ascii="Helvetica" w:hAnsi="Helvetica" w:cs="Times New Roman (Body CS)"/>
                          <w:b/>
                          <w:color w:val="FFFFFF" w:themeColor="background1"/>
                        </w:rPr>
                      </w:pPr>
                      <w:r w:rsidRPr="00205E56">
                        <w:rPr>
                          <w:rFonts w:ascii="Helvetica" w:hAnsi="Helvetica" w:cs="Times New Roman (Body CS)"/>
                          <w:b/>
                          <w:color w:val="FFFFFF" w:themeColor="background1"/>
                        </w:rPr>
                        <w:t>ENVIRONMENTAL AND SOCIAL MANAGEMENT SYSTEM TEMPLATE</w:t>
                      </w:r>
                    </w:p>
                    <w:p w14:paraId="35801AAB" w14:textId="01CC5E9C" w:rsidR="00D5665B" w:rsidRPr="00205E56" w:rsidRDefault="007964DF" w:rsidP="00D5665B">
                      <w:pPr>
                        <w:tabs>
                          <w:tab w:val="left" w:pos="1350"/>
                        </w:tabs>
                        <w:ind w:left="1350"/>
                        <w:rPr>
                          <w:rFonts w:ascii="Helvetica" w:hAnsi="Helvetica" w:cs="Times New Roman (Body CS)"/>
                          <w:color w:val="FFFFFF" w:themeColor="background1"/>
                        </w:rPr>
                      </w:pPr>
                      <w:r>
                        <w:rPr>
                          <w:rFonts w:ascii="Helvetica" w:hAnsi="Helvetica" w:cs="Times New Roman (Body CS)"/>
                          <w:color w:val="FFFFFF" w:themeColor="background1"/>
                        </w:rPr>
                        <w:t>June</w:t>
                      </w:r>
                      <w:r w:rsidR="00D5665B" w:rsidRPr="00205E56">
                        <w:rPr>
                          <w:rFonts w:ascii="Helvetica" w:hAnsi="Helvetica" w:cs="Times New Roman (Body CS)"/>
                          <w:color w:val="FFFFFF" w:themeColor="background1"/>
                        </w:rPr>
                        <w:t xml:space="preserve"> 2024</w:t>
                      </w:r>
                    </w:p>
                    <w:p w14:paraId="0E8BE093" w14:textId="77777777" w:rsidR="00D5665B" w:rsidRPr="00205E56" w:rsidRDefault="00D5665B" w:rsidP="00D5665B">
                      <w:pPr>
                        <w:rPr>
                          <w:rFonts w:ascii="Helvetica" w:hAnsi="Helvetica" w:cs="Times New Roman (Body CS)"/>
                        </w:rPr>
                      </w:pPr>
                    </w:p>
                    <w:p w14:paraId="273321B3" w14:textId="77777777" w:rsidR="00D5665B" w:rsidRPr="00205E56" w:rsidRDefault="00D5665B" w:rsidP="00D5665B">
                      <w:pPr>
                        <w:rPr>
                          <w:rFonts w:ascii="Helvetica" w:hAnsi="Helvetica" w:cs="Times New Roman (Body CS)"/>
                        </w:rPr>
                      </w:pPr>
                    </w:p>
                  </w:txbxContent>
                </v:textbox>
                <w10:wrap type="square" anchorx="margin" anchory="margin"/>
              </v:rect>
            </w:pict>
          </mc:Fallback>
        </mc:AlternateContent>
      </w:r>
    </w:p>
    <w:p w14:paraId="250020A4" w14:textId="77777777" w:rsidR="00D5665B" w:rsidRPr="00DB4CEA" w:rsidRDefault="00D5665B" w:rsidP="00F85549">
      <w:pPr>
        <w:spacing w:line="276" w:lineRule="auto"/>
        <w:rPr>
          <w:rFonts w:ascii="Helvetica" w:hAnsi="Helvetica"/>
        </w:rPr>
      </w:pPr>
      <w:r w:rsidRPr="00DB4CEA">
        <w:rPr>
          <w:rFonts w:ascii="Helvetica" w:hAnsi="Helvetica"/>
          <w:noProof/>
        </w:rPr>
        <w:drawing>
          <wp:anchor distT="0" distB="0" distL="114300" distR="114300" simplePos="0" relativeHeight="251658243" behindDoc="0" locked="0" layoutInCell="1" allowOverlap="1" wp14:anchorId="7BF40CE5" wp14:editId="5C9FB363">
            <wp:simplePos x="0" y="0"/>
            <wp:positionH relativeFrom="margin">
              <wp:posOffset>0</wp:posOffset>
            </wp:positionH>
            <wp:positionV relativeFrom="paragraph">
              <wp:posOffset>209550</wp:posOffset>
            </wp:positionV>
            <wp:extent cx="3762375" cy="937260"/>
            <wp:effectExtent l="0" t="0" r="9525" b="0"/>
            <wp:wrapSquare wrapText="bothSides"/>
            <wp:docPr id="916226570" name="Picture 916226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62375" cy="937260"/>
                    </a:xfrm>
                    <a:prstGeom prst="rect">
                      <a:avLst/>
                    </a:prstGeom>
                  </pic:spPr>
                </pic:pic>
              </a:graphicData>
            </a:graphic>
            <wp14:sizeRelH relativeFrom="page">
              <wp14:pctWidth>0</wp14:pctWidth>
            </wp14:sizeRelH>
            <wp14:sizeRelV relativeFrom="page">
              <wp14:pctHeight>0</wp14:pctHeight>
            </wp14:sizeRelV>
          </wp:anchor>
        </w:drawing>
      </w:r>
    </w:p>
    <w:p w14:paraId="10F10AF3" w14:textId="77777777" w:rsidR="00D5665B" w:rsidRPr="00DB4CEA" w:rsidRDefault="00D5665B" w:rsidP="00F85549">
      <w:pPr>
        <w:spacing w:line="276" w:lineRule="auto"/>
        <w:rPr>
          <w:rFonts w:ascii="Helvetica" w:hAnsi="Helvetica"/>
        </w:rPr>
      </w:pPr>
    </w:p>
    <w:p w14:paraId="0A3DB7D0" w14:textId="77777777" w:rsidR="00D5665B" w:rsidRPr="00DB4CEA" w:rsidRDefault="00D5665B" w:rsidP="00F85549">
      <w:pPr>
        <w:spacing w:line="276" w:lineRule="auto"/>
        <w:rPr>
          <w:rFonts w:ascii="Helvetica" w:hAnsi="Helvetica"/>
        </w:rPr>
      </w:pPr>
    </w:p>
    <w:p w14:paraId="7CC16E7E" w14:textId="77777777" w:rsidR="00D5665B" w:rsidRPr="00DB4CEA" w:rsidRDefault="00D5665B" w:rsidP="00F85549">
      <w:pPr>
        <w:spacing w:line="276" w:lineRule="auto"/>
        <w:rPr>
          <w:rFonts w:ascii="Helvetica" w:hAnsi="Helvetica"/>
        </w:rPr>
      </w:pPr>
    </w:p>
    <w:p w14:paraId="23B8C000" w14:textId="77777777" w:rsidR="00D5665B" w:rsidRPr="00DB4CEA" w:rsidRDefault="00D5665B" w:rsidP="00F85549">
      <w:pPr>
        <w:spacing w:line="276" w:lineRule="auto"/>
        <w:rPr>
          <w:rFonts w:ascii="Helvetica" w:hAnsi="Helvetica"/>
        </w:rPr>
      </w:pPr>
    </w:p>
    <w:p w14:paraId="01AA8CF5" w14:textId="77777777" w:rsidR="00D5665B" w:rsidRPr="00DB4CEA" w:rsidRDefault="00D5665B" w:rsidP="00F85549">
      <w:pPr>
        <w:spacing w:line="276" w:lineRule="auto"/>
        <w:rPr>
          <w:rFonts w:ascii="Helvetica" w:hAnsi="Helvetica"/>
        </w:rPr>
      </w:pPr>
    </w:p>
    <w:p w14:paraId="06EE3506" w14:textId="77777777" w:rsidR="00D5665B" w:rsidRPr="00DB4CEA" w:rsidRDefault="00D5665B" w:rsidP="00F85549">
      <w:pPr>
        <w:spacing w:line="276" w:lineRule="auto"/>
        <w:rPr>
          <w:rFonts w:ascii="Helvetica" w:hAnsi="Helvetica"/>
        </w:rPr>
      </w:pPr>
    </w:p>
    <w:p w14:paraId="7B74EC7D" w14:textId="77777777" w:rsidR="00D5665B" w:rsidRPr="00DB4CEA" w:rsidRDefault="00D5665B" w:rsidP="00F85549">
      <w:pPr>
        <w:spacing w:line="276" w:lineRule="auto"/>
        <w:rPr>
          <w:rFonts w:ascii="Helvetica" w:hAnsi="Helvetica"/>
        </w:rPr>
      </w:pPr>
    </w:p>
    <w:p w14:paraId="4FA168EB" w14:textId="77777777" w:rsidR="00D5665B" w:rsidRPr="00DB4CEA" w:rsidRDefault="00D5665B" w:rsidP="00F85549">
      <w:pPr>
        <w:spacing w:line="276" w:lineRule="auto"/>
        <w:rPr>
          <w:rFonts w:ascii="Helvetica" w:hAnsi="Helvetica"/>
          <w:noProof/>
        </w:rPr>
      </w:pPr>
    </w:p>
    <w:p w14:paraId="7E42D11D" w14:textId="77777777" w:rsidR="00D5665B" w:rsidRPr="00DB4CEA" w:rsidRDefault="00D5665B" w:rsidP="00F85549">
      <w:pPr>
        <w:spacing w:line="276" w:lineRule="auto"/>
        <w:rPr>
          <w:rFonts w:ascii="Helvetica" w:hAnsi="Helvetica"/>
        </w:rPr>
      </w:pPr>
    </w:p>
    <w:p w14:paraId="645D4C41" w14:textId="77777777" w:rsidR="00D5665B" w:rsidRPr="00DB4CEA" w:rsidRDefault="00D5665B" w:rsidP="00F85549">
      <w:pPr>
        <w:spacing w:line="276" w:lineRule="auto"/>
        <w:rPr>
          <w:rFonts w:ascii="Helvetica" w:hAnsi="Helvetica"/>
        </w:rPr>
      </w:pPr>
    </w:p>
    <w:p w14:paraId="6A434A3A" w14:textId="77777777" w:rsidR="00D5665B" w:rsidRPr="00DB4CEA" w:rsidRDefault="00D5665B" w:rsidP="00F85549">
      <w:pPr>
        <w:spacing w:line="276" w:lineRule="auto"/>
        <w:rPr>
          <w:rFonts w:ascii="Helvetica" w:hAnsi="Helvetica"/>
        </w:rPr>
      </w:pPr>
    </w:p>
    <w:p w14:paraId="32839380" w14:textId="77777777" w:rsidR="00D5665B" w:rsidRPr="00DB4CEA" w:rsidRDefault="00D5665B" w:rsidP="00F85549">
      <w:pPr>
        <w:spacing w:line="276" w:lineRule="auto"/>
        <w:rPr>
          <w:rFonts w:ascii="Helvetica" w:hAnsi="Helvetica"/>
        </w:rPr>
      </w:pPr>
    </w:p>
    <w:p w14:paraId="7CBE55B6" w14:textId="77777777" w:rsidR="00D5665B" w:rsidRPr="00DB4CEA" w:rsidRDefault="00D5665B" w:rsidP="00F85549">
      <w:pPr>
        <w:spacing w:line="276" w:lineRule="auto"/>
        <w:rPr>
          <w:rFonts w:ascii="Helvetica" w:hAnsi="Helvetica"/>
        </w:rPr>
      </w:pPr>
      <w:proofErr w:type="spellStart"/>
      <w:r w:rsidRPr="00DB4CEA">
        <w:rPr>
          <w:rFonts w:ascii="Helvetica" w:hAnsi="Helvetica"/>
        </w:rPr>
        <w:t>CrossBoundary</w:t>
      </w:r>
      <w:proofErr w:type="spellEnd"/>
      <w:r w:rsidRPr="00DB4CEA">
        <w:rPr>
          <w:rFonts w:ascii="Helvetica" w:hAnsi="Helvetica"/>
        </w:rPr>
        <w:t xml:space="preserve"> Access</w:t>
      </w:r>
    </w:p>
    <w:p w14:paraId="2CEB1A82" w14:textId="77777777" w:rsidR="00D5665B" w:rsidRPr="00DB4CEA" w:rsidRDefault="00D5665B" w:rsidP="00F85549">
      <w:pPr>
        <w:spacing w:line="276" w:lineRule="auto"/>
        <w:rPr>
          <w:rFonts w:ascii="Helvetica" w:hAnsi="Helvetica"/>
        </w:rPr>
      </w:pPr>
      <w:proofErr w:type="spellStart"/>
      <w:r w:rsidRPr="00DB4CEA">
        <w:rPr>
          <w:rFonts w:ascii="Helvetica" w:hAnsi="Helvetica"/>
        </w:rPr>
        <w:t>SkyPark</w:t>
      </w:r>
      <w:proofErr w:type="spellEnd"/>
      <w:r w:rsidRPr="00DB4CEA">
        <w:rPr>
          <w:rFonts w:ascii="Helvetica" w:hAnsi="Helvetica"/>
        </w:rPr>
        <w:t xml:space="preserve"> Plaza, </w:t>
      </w:r>
      <w:proofErr w:type="spellStart"/>
      <w:r w:rsidRPr="00DB4CEA">
        <w:rPr>
          <w:rFonts w:ascii="Helvetica" w:hAnsi="Helvetica"/>
        </w:rPr>
        <w:t>Waiyaki</w:t>
      </w:r>
      <w:proofErr w:type="spellEnd"/>
      <w:r w:rsidRPr="00DB4CEA">
        <w:rPr>
          <w:rFonts w:ascii="Helvetica" w:hAnsi="Helvetica"/>
        </w:rPr>
        <w:t xml:space="preserve"> Way</w:t>
      </w:r>
    </w:p>
    <w:p w14:paraId="5264BC93" w14:textId="77777777" w:rsidR="00D5665B" w:rsidRPr="00DB4CEA" w:rsidRDefault="00D5665B" w:rsidP="00F85549">
      <w:pPr>
        <w:spacing w:line="276" w:lineRule="auto"/>
        <w:rPr>
          <w:rFonts w:ascii="Helvetica" w:hAnsi="Helvetica"/>
        </w:rPr>
      </w:pPr>
      <w:proofErr w:type="spellStart"/>
      <w:r w:rsidRPr="00DB4CEA">
        <w:rPr>
          <w:rFonts w:ascii="Helvetica" w:hAnsi="Helvetica"/>
        </w:rPr>
        <w:t>Westlands</w:t>
      </w:r>
      <w:proofErr w:type="spellEnd"/>
      <w:r w:rsidRPr="00DB4CEA">
        <w:rPr>
          <w:rFonts w:ascii="Helvetica" w:hAnsi="Helvetica"/>
        </w:rPr>
        <w:t>, Nairobi, Kenya, 00800</w:t>
      </w:r>
    </w:p>
    <w:p w14:paraId="7DA33AF3" w14:textId="77777777" w:rsidR="00D5665B" w:rsidRPr="00DB4CEA" w:rsidRDefault="00D5665B" w:rsidP="00F85549">
      <w:pPr>
        <w:spacing w:line="276" w:lineRule="auto"/>
        <w:rPr>
          <w:rFonts w:ascii="Helvetica" w:hAnsi="Helvetica"/>
        </w:rPr>
      </w:pPr>
    </w:p>
    <w:p w14:paraId="7A197D87" w14:textId="77777777" w:rsidR="00D5665B" w:rsidRPr="00DB4CEA" w:rsidRDefault="00D5665B" w:rsidP="00F85549">
      <w:pPr>
        <w:spacing w:line="276" w:lineRule="auto"/>
        <w:rPr>
          <w:rFonts w:ascii="Helvetica" w:hAnsi="Helvetica"/>
        </w:rPr>
      </w:pPr>
    </w:p>
    <w:p w14:paraId="3EF18A9F" w14:textId="77777777" w:rsidR="00D5665B" w:rsidRPr="00DB4CEA" w:rsidRDefault="00D5665B" w:rsidP="00F85549">
      <w:pPr>
        <w:spacing w:line="276" w:lineRule="auto"/>
        <w:rPr>
          <w:rFonts w:ascii="Helvetica" w:hAnsi="Helvetica"/>
        </w:rPr>
      </w:pPr>
      <w:r w:rsidRPr="00DB4CEA">
        <w:rPr>
          <w:rFonts w:ascii="Helvetica" w:hAnsi="Helvetica"/>
        </w:rPr>
        <w:t>https://crossboundary.com/access/</w:t>
      </w:r>
    </w:p>
    <w:p w14:paraId="535FC2DD" w14:textId="77777777" w:rsidR="00D5665B" w:rsidRPr="00DB4CEA" w:rsidRDefault="00D5665B" w:rsidP="00F85549">
      <w:pPr>
        <w:spacing w:line="276" w:lineRule="auto"/>
        <w:rPr>
          <w:rFonts w:ascii="Helvetica" w:hAnsi="Helvetica"/>
        </w:rPr>
      </w:pPr>
      <w:r w:rsidRPr="00DB4CEA">
        <w:rPr>
          <w:rFonts w:ascii="Helvetica" w:hAnsi="Helvetica"/>
        </w:rPr>
        <w:t>CBEANotices@crossboundary.com</w:t>
      </w:r>
    </w:p>
    <w:p w14:paraId="1BC36E9B" w14:textId="77777777" w:rsidR="00D5665B" w:rsidRPr="00DB4CEA" w:rsidRDefault="00D5665B" w:rsidP="00F85549">
      <w:pPr>
        <w:spacing w:line="276" w:lineRule="auto"/>
        <w:rPr>
          <w:rFonts w:ascii="Helvetica" w:hAnsi="Helvetica"/>
        </w:rPr>
        <w:sectPr w:rsidR="00D5665B" w:rsidRPr="00DB4CEA" w:rsidSect="00805AC8">
          <w:headerReference w:type="default" r:id="rId12"/>
          <w:footerReference w:type="default" r:id="rId13"/>
          <w:pgSz w:w="12240" w:h="15840"/>
          <w:pgMar w:top="1440" w:right="1440" w:bottom="1440" w:left="1440" w:header="720" w:footer="720" w:gutter="0"/>
          <w:cols w:space="720"/>
          <w:titlePg/>
          <w:docGrid w:linePitch="360"/>
        </w:sectPr>
      </w:pPr>
    </w:p>
    <w:p w14:paraId="3376ED60" w14:textId="77777777" w:rsidR="00D5665B" w:rsidRPr="00DB4CEA" w:rsidRDefault="00D5665B" w:rsidP="00F85549">
      <w:pPr>
        <w:pStyle w:val="Heading1"/>
        <w:spacing w:line="276" w:lineRule="auto"/>
        <w:rPr>
          <w:rFonts w:ascii="Helvetica" w:hAnsi="Helvetica"/>
        </w:rPr>
      </w:pPr>
      <w:bookmarkStart w:id="0" w:name="_Toc129267399"/>
      <w:bookmarkStart w:id="1" w:name="_Toc129271877"/>
      <w:bookmarkStart w:id="2" w:name="_Toc129275358"/>
      <w:bookmarkStart w:id="3" w:name="_Toc129361779"/>
      <w:bookmarkStart w:id="4" w:name="_Toc129362467"/>
      <w:bookmarkStart w:id="5" w:name="_Toc131611982"/>
      <w:bookmarkStart w:id="6" w:name="_Toc169604430"/>
      <w:bookmarkStart w:id="7" w:name="_Toc280523011"/>
      <w:r w:rsidRPr="00DB4CEA">
        <w:rPr>
          <w:rFonts w:ascii="Helvetica" w:hAnsi="Helvetica"/>
        </w:rPr>
        <w:lastRenderedPageBreak/>
        <w:t>Document</w:t>
      </w:r>
      <w:r w:rsidRPr="00DB4CEA">
        <w:rPr>
          <w:rFonts w:ascii="Helvetica" w:hAnsi="Helvetica"/>
          <w:spacing w:val="-7"/>
        </w:rPr>
        <w:t xml:space="preserve"> </w:t>
      </w:r>
      <w:r w:rsidRPr="00DB4CEA">
        <w:rPr>
          <w:rFonts w:ascii="Helvetica" w:hAnsi="Helvetica"/>
        </w:rPr>
        <w:t>Control</w:t>
      </w:r>
      <w:bookmarkEnd w:id="0"/>
      <w:bookmarkEnd w:id="1"/>
      <w:bookmarkEnd w:id="2"/>
      <w:bookmarkEnd w:id="3"/>
      <w:bookmarkEnd w:id="4"/>
      <w:bookmarkEnd w:id="5"/>
      <w:bookmarkEnd w:id="6"/>
      <w:r w:rsidRPr="00DB4CEA">
        <w:rPr>
          <w:rFonts w:ascii="Helvetica" w:hAnsi="Helvetica"/>
        </w:rPr>
        <w:t xml:space="preserve"> </w:t>
      </w:r>
    </w:p>
    <w:tbl>
      <w:tblPr>
        <w:tblStyle w:val="CBSTYLE"/>
        <w:tblW w:w="9733" w:type="dxa"/>
        <w:tblLayout w:type="fixed"/>
        <w:tblLook w:val="01E0" w:firstRow="1" w:lastRow="1" w:firstColumn="1" w:lastColumn="1" w:noHBand="0" w:noVBand="0"/>
      </w:tblPr>
      <w:tblGrid>
        <w:gridCol w:w="2830"/>
        <w:gridCol w:w="6903"/>
      </w:tblGrid>
      <w:tr w:rsidR="00D5665B" w:rsidRPr="00DB4CEA" w14:paraId="0A47D08F" w14:textId="77777777" w:rsidTr="00184727">
        <w:trPr>
          <w:cnfStyle w:val="100000000000" w:firstRow="1" w:lastRow="0" w:firstColumn="0" w:lastColumn="0" w:oddVBand="0" w:evenVBand="0" w:oddHBand="0" w:evenHBand="0" w:firstRowFirstColumn="0" w:firstRowLastColumn="0" w:lastRowFirstColumn="0" w:lastRowLastColumn="0"/>
          <w:trHeight w:val="388"/>
        </w:trPr>
        <w:tc>
          <w:tcPr>
            <w:tcW w:w="2830" w:type="dxa"/>
          </w:tcPr>
          <w:p w14:paraId="747D5723" w14:textId="77777777" w:rsidR="00D5665B" w:rsidRPr="00DB4CEA" w:rsidRDefault="00D5665B" w:rsidP="00F85549">
            <w:pPr>
              <w:pStyle w:val="TableParagraph"/>
              <w:spacing w:line="276" w:lineRule="auto"/>
              <w:jc w:val="both"/>
              <w:rPr>
                <w:rFonts w:ascii="Helvetica" w:hAnsi="Helvetica"/>
                <w:sz w:val="20"/>
                <w:szCs w:val="20"/>
              </w:rPr>
            </w:pPr>
            <w:r w:rsidRPr="00DB4CEA">
              <w:rPr>
                <w:rFonts w:ascii="Helvetica" w:hAnsi="Helvetica"/>
                <w:sz w:val="20"/>
                <w:szCs w:val="20"/>
              </w:rPr>
              <w:t>DOCUMENT</w:t>
            </w:r>
            <w:r w:rsidRPr="00DB4CEA">
              <w:rPr>
                <w:rFonts w:ascii="Helvetica" w:hAnsi="Helvetica"/>
                <w:spacing w:val="-8"/>
                <w:sz w:val="20"/>
                <w:szCs w:val="20"/>
              </w:rPr>
              <w:t xml:space="preserve"> </w:t>
            </w:r>
            <w:r w:rsidRPr="00DB4CEA">
              <w:rPr>
                <w:rFonts w:ascii="Helvetica" w:hAnsi="Helvetica"/>
                <w:spacing w:val="-5"/>
                <w:sz w:val="20"/>
                <w:szCs w:val="20"/>
              </w:rPr>
              <w:t>DETAILS</w:t>
            </w:r>
          </w:p>
        </w:tc>
        <w:tc>
          <w:tcPr>
            <w:tcW w:w="6903" w:type="dxa"/>
          </w:tcPr>
          <w:p w14:paraId="0784BCB3" w14:textId="77777777" w:rsidR="00D5665B" w:rsidRPr="00DB4CEA" w:rsidRDefault="00D5665B" w:rsidP="00F85549">
            <w:pPr>
              <w:pStyle w:val="TableParagraph"/>
              <w:spacing w:line="276" w:lineRule="auto"/>
              <w:jc w:val="both"/>
              <w:rPr>
                <w:rFonts w:ascii="Helvetica" w:hAnsi="Helvetica"/>
                <w:sz w:val="20"/>
                <w:szCs w:val="20"/>
              </w:rPr>
            </w:pPr>
          </w:p>
        </w:tc>
      </w:tr>
      <w:tr w:rsidR="00D5665B" w:rsidRPr="00DB4CEA" w14:paraId="5C9BFAD9" w14:textId="77777777" w:rsidTr="00184727">
        <w:trPr>
          <w:cnfStyle w:val="000000100000" w:firstRow="0" w:lastRow="0" w:firstColumn="0" w:lastColumn="0" w:oddVBand="0" w:evenVBand="0" w:oddHBand="1" w:evenHBand="0" w:firstRowFirstColumn="0" w:firstRowLastColumn="0" w:lastRowFirstColumn="0" w:lastRowLastColumn="0"/>
          <w:trHeight w:val="388"/>
        </w:trPr>
        <w:tc>
          <w:tcPr>
            <w:tcW w:w="2830" w:type="dxa"/>
          </w:tcPr>
          <w:p w14:paraId="0018B3E7" w14:textId="77777777" w:rsidR="00D5665B" w:rsidRPr="00DB4CEA" w:rsidRDefault="00D5665B" w:rsidP="00F85549">
            <w:pPr>
              <w:pStyle w:val="TableParagraph"/>
              <w:spacing w:line="276" w:lineRule="auto"/>
              <w:jc w:val="both"/>
              <w:rPr>
                <w:rFonts w:ascii="Helvetica" w:hAnsi="Helvetica"/>
                <w:sz w:val="20"/>
                <w:szCs w:val="20"/>
              </w:rPr>
            </w:pPr>
            <w:r w:rsidRPr="00DB4CEA">
              <w:rPr>
                <w:rFonts w:ascii="Helvetica" w:hAnsi="Helvetica"/>
                <w:spacing w:val="-2"/>
                <w:sz w:val="20"/>
                <w:szCs w:val="20"/>
              </w:rPr>
              <w:t>Document Owner:</w:t>
            </w:r>
          </w:p>
        </w:tc>
        <w:tc>
          <w:tcPr>
            <w:tcW w:w="6903" w:type="dxa"/>
          </w:tcPr>
          <w:p w14:paraId="4EBA5000" w14:textId="77777777" w:rsidR="00D5665B" w:rsidRPr="00DB4CEA" w:rsidRDefault="00D5665B" w:rsidP="00F85549">
            <w:pPr>
              <w:pStyle w:val="TableParagraph"/>
              <w:spacing w:line="276" w:lineRule="auto"/>
              <w:jc w:val="both"/>
              <w:rPr>
                <w:rFonts w:ascii="Helvetica" w:hAnsi="Helvetica"/>
                <w:sz w:val="20"/>
                <w:szCs w:val="20"/>
              </w:rPr>
            </w:pPr>
            <w:r w:rsidRPr="00DB4CEA">
              <w:rPr>
                <w:rFonts w:ascii="Helvetica" w:hAnsi="Helvetica"/>
                <w:sz w:val="20"/>
                <w:szCs w:val="20"/>
              </w:rPr>
              <w:t>[Developer]</w:t>
            </w:r>
          </w:p>
        </w:tc>
      </w:tr>
      <w:tr w:rsidR="00D5665B" w:rsidRPr="00DB4CEA" w14:paraId="16D82AEE" w14:textId="77777777" w:rsidTr="00184727">
        <w:trPr>
          <w:cnfStyle w:val="000000010000" w:firstRow="0" w:lastRow="0" w:firstColumn="0" w:lastColumn="0" w:oddVBand="0" w:evenVBand="0" w:oddHBand="0" w:evenHBand="1" w:firstRowFirstColumn="0" w:firstRowLastColumn="0" w:lastRowFirstColumn="0" w:lastRowLastColumn="0"/>
          <w:trHeight w:val="388"/>
        </w:trPr>
        <w:tc>
          <w:tcPr>
            <w:tcW w:w="2830" w:type="dxa"/>
          </w:tcPr>
          <w:p w14:paraId="66F33F0E" w14:textId="77777777" w:rsidR="00D5665B" w:rsidRPr="00DB4CEA" w:rsidRDefault="00D5665B" w:rsidP="00F85549">
            <w:pPr>
              <w:pStyle w:val="TableParagraph"/>
              <w:spacing w:line="276" w:lineRule="auto"/>
              <w:jc w:val="both"/>
              <w:rPr>
                <w:rFonts w:ascii="Helvetica" w:hAnsi="Helvetica"/>
                <w:spacing w:val="-2"/>
                <w:sz w:val="20"/>
                <w:szCs w:val="20"/>
              </w:rPr>
            </w:pPr>
            <w:r w:rsidRPr="00DB4CEA">
              <w:rPr>
                <w:rFonts w:ascii="Helvetica" w:hAnsi="Helvetica"/>
                <w:spacing w:val="-2"/>
                <w:sz w:val="20"/>
                <w:szCs w:val="20"/>
              </w:rPr>
              <w:t>Document Reference Number:</w:t>
            </w:r>
          </w:p>
        </w:tc>
        <w:tc>
          <w:tcPr>
            <w:tcW w:w="6903" w:type="dxa"/>
          </w:tcPr>
          <w:p w14:paraId="1CC6EF54" w14:textId="77777777" w:rsidR="00D5665B" w:rsidRPr="00DB4CEA" w:rsidRDefault="00D5665B" w:rsidP="00F85549">
            <w:pPr>
              <w:pStyle w:val="TableParagraph"/>
              <w:spacing w:line="276" w:lineRule="auto"/>
              <w:jc w:val="both"/>
              <w:rPr>
                <w:rFonts w:ascii="Helvetica" w:hAnsi="Helvetica"/>
                <w:sz w:val="20"/>
                <w:szCs w:val="20"/>
              </w:rPr>
            </w:pPr>
            <w:r w:rsidRPr="00DB4CEA">
              <w:rPr>
                <w:rFonts w:ascii="Helvetica" w:hAnsi="Helvetica"/>
                <w:spacing w:val="-2"/>
                <w:sz w:val="20"/>
                <w:szCs w:val="20"/>
              </w:rPr>
              <w:t>ESMS-Vx-</w:t>
            </w:r>
            <w:proofErr w:type="spellStart"/>
            <w:r w:rsidRPr="00DB4CEA">
              <w:rPr>
                <w:rFonts w:ascii="Helvetica" w:hAnsi="Helvetica"/>
                <w:spacing w:val="-2"/>
                <w:sz w:val="20"/>
                <w:szCs w:val="20"/>
              </w:rPr>
              <w:t>Revx</w:t>
            </w:r>
            <w:proofErr w:type="spellEnd"/>
          </w:p>
        </w:tc>
      </w:tr>
      <w:tr w:rsidR="00D5665B" w:rsidRPr="00DB4CEA" w14:paraId="0995C5F8" w14:textId="77777777" w:rsidTr="00184727">
        <w:trPr>
          <w:cnfStyle w:val="000000100000" w:firstRow="0" w:lastRow="0" w:firstColumn="0" w:lastColumn="0" w:oddVBand="0" w:evenVBand="0" w:oddHBand="1" w:evenHBand="0" w:firstRowFirstColumn="0" w:firstRowLastColumn="0" w:lastRowFirstColumn="0" w:lastRowLastColumn="0"/>
          <w:trHeight w:val="388"/>
        </w:trPr>
        <w:tc>
          <w:tcPr>
            <w:tcW w:w="9733" w:type="dxa"/>
            <w:gridSpan w:val="2"/>
          </w:tcPr>
          <w:p w14:paraId="7DF3B5E3" w14:textId="77777777" w:rsidR="00D5665B" w:rsidRPr="00DB4CEA" w:rsidRDefault="00D5665B" w:rsidP="00F85549">
            <w:pPr>
              <w:pStyle w:val="TableParagraph"/>
              <w:spacing w:line="276" w:lineRule="auto"/>
              <w:jc w:val="both"/>
              <w:rPr>
                <w:rFonts w:ascii="Helvetica" w:hAnsi="Helvetica"/>
                <w:sz w:val="20"/>
                <w:szCs w:val="20"/>
              </w:rPr>
            </w:pPr>
            <w:r w:rsidRPr="00DB4CEA">
              <w:rPr>
                <w:rFonts w:ascii="Helvetica" w:hAnsi="Helvetica"/>
                <w:sz w:val="20"/>
                <w:szCs w:val="20"/>
              </w:rPr>
              <w:t>Effective Date:                              MMYYYY</w:t>
            </w:r>
          </w:p>
        </w:tc>
      </w:tr>
      <w:tr w:rsidR="00D5665B" w:rsidRPr="00DB4CEA" w14:paraId="73F05AA4" w14:textId="77777777" w:rsidTr="00184727">
        <w:trPr>
          <w:cnfStyle w:val="000000010000" w:firstRow="0" w:lastRow="0" w:firstColumn="0" w:lastColumn="0" w:oddVBand="0" w:evenVBand="0" w:oddHBand="0" w:evenHBand="1" w:firstRowFirstColumn="0" w:firstRowLastColumn="0" w:lastRowFirstColumn="0" w:lastRowLastColumn="0"/>
          <w:trHeight w:val="388"/>
        </w:trPr>
        <w:tc>
          <w:tcPr>
            <w:tcW w:w="2830" w:type="dxa"/>
          </w:tcPr>
          <w:p w14:paraId="51D8825A" w14:textId="77777777" w:rsidR="00D5665B" w:rsidRPr="00DB4CEA" w:rsidRDefault="00D5665B" w:rsidP="00F85549">
            <w:pPr>
              <w:pStyle w:val="TableParagraph"/>
              <w:spacing w:line="276" w:lineRule="auto"/>
              <w:jc w:val="both"/>
              <w:rPr>
                <w:rFonts w:ascii="Helvetica" w:hAnsi="Helvetica"/>
                <w:sz w:val="20"/>
                <w:szCs w:val="20"/>
              </w:rPr>
            </w:pPr>
            <w:r w:rsidRPr="00DB4CEA">
              <w:rPr>
                <w:rFonts w:ascii="Helvetica" w:hAnsi="Helvetica"/>
                <w:spacing w:val="-2"/>
                <w:sz w:val="20"/>
                <w:szCs w:val="20"/>
              </w:rPr>
              <w:t>Title:</w:t>
            </w:r>
          </w:p>
        </w:tc>
        <w:tc>
          <w:tcPr>
            <w:tcW w:w="6903" w:type="dxa"/>
          </w:tcPr>
          <w:p w14:paraId="7A0D8691" w14:textId="77777777" w:rsidR="00D5665B" w:rsidRPr="00DB4CEA" w:rsidRDefault="00D5665B" w:rsidP="00F85549">
            <w:pPr>
              <w:pStyle w:val="TableParagraph"/>
              <w:spacing w:line="276" w:lineRule="auto"/>
              <w:jc w:val="both"/>
              <w:rPr>
                <w:rFonts w:ascii="Helvetica" w:hAnsi="Helvetica"/>
                <w:sz w:val="20"/>
                <w:szCs w:val="20"/>
              </w:rPr>
            </w:pPr>
            <w:r w:rsidRPr="00DB4CEA">
              <w:rPr>
                <w:rFonts w:ascii="Helvetica" w:hAnsi="Helvetica"/>
                <w:sz w:val="20"/>
                <w:szCs w:val="20"/>
              </w:rPr>
              <w:t>Environmental</w:t>
            </w:r>
            <w:r w:rsidRPr="00DB4CEA">
              <w:rPr>
                <w:rFonts w:ascii="Helvetica" w:hAnsi="Helvetica"/>
                <w:spacing w:val="-8"/>
                <w:sz w:val="20"/>
                <w:szCs w:val="20"/>
              </w:rPr>
              <w:t xml:space="preserve"> </w:t>
            </w:r>
            <w:r w:rsidRPr="00DB4CEA">
              <w:rPr>
                <w:rFonts w:ascii="Helvetica" w:hAnsi="Helvetica"/>
                <w:sz w:val="20"/>
                <w:szCs w:val="20"/>
              </w:rPr>
              <w:t>&amp;</w:t>
            </w:r>
            <w:r w:rsidRPr="00DB4CEA">
              <w:rPr>
                <w:rFonts w:ascii="Helvetica" w:hAnsi="Helvetica"/>
                <w:spacing w:val="-7"/>
                <w:sz w:val="20"/>
                <w:szCs w:val="20"/>
              </w:rPr>
              <w:t xml:space="preserve"> </w:t>
            </w:r>
            <w:r w:rsidRPr="00DB4CEA">
              <w:rPr>
                <w:rFonts w:ascii="Helvetica" w:hAnsi="Helvetica"/>
                <w:sz w:val="20"/>
                <w:szCs w:val="20"/>
              </w:rPr>
              <w:t>Social</w:t>
            </w:r>
            <w:r w:rsidRPr="00DB4CEA">
              <w:rPr>
                <w:rFonts w:ascii="Helvetica" w:hAnsi="Helvetica"/>
                <w:spacing w:val="-7"/>
                <w:sz w:val="20"/>
                <w:szCs w:val="20"/>
              </w:rPr>
              <w:t xml:space="preserve"> </w:t>
            </w:r>
            <w:r w:rsidRPr="00DB4CEA">
              <w:rPr>
                <w:rFonts w:ascii="Helvetica" w:hAnsi="Helvetica"/>
                <w:sz w:val="20"/>
                <w:szCs w:val="20"/>
              </w:rPr>
              <w:t>Management</w:t>
            </w:r>
            <w:r w:rsidRPr="00DB4CEA">
              <w:rPr>
                <w:rFonts w:ascii="Helvetica" w:hAnsi="Helvetica"/>
                <w:spacing w:val="-7"/>
                <w:sz w:val="20"/>
                <w:szCs w:val="20"/>
              </w:rPr>
              <w:t xml:space="preserve"> </w:t>
            </w:r>
            <w:r w:rsidRPr="00DB4CEA">
              <w:rPr>
                <w:rFonts w:ascii="Helvetica" w:hAnsi="Helvetica"/>
                <w:sz w:val="20"/>
                <w:szCs w:val="20"/>
              </w:rPr>
              <w:t>System</w:t>
            </w:r>
            <w:r w:rsidRPr="00DB4CEA">
              <w:rPr>
                <w:rFonts w:ascii="Helvetica" w:hAnsi="Helvetica"/>
                <w:spacing w:val="-7"/>
                <w:sz w:val="20"/>
                <w:szCs w:val="20"/>
              </w:rPr>
              <w:t xml:space="preserve"> </w:t>
            </w:r>
            <w:r w:rsidRPr="00DB4CEA">
              <w:rPr>
                <w:rFonts w:ascii="Helvetica" w:hAnsi="Helvetica"/>
                <w:spacing w:val="-2"/>
                <w:sz w:val="20"/>
                <w:szCs w:val="20"/>
              </w:rPr>
              <w:t>(ESMS)</w:t>
            </w:r>
          </w:p>
        </w:tc>
      </w:tr>
      <w:tr w:rsidR="00D5665B" w:rsidRPr="00DB4CEA" w14:paraId="2C9F5760" w14:textId="77777777" w:rsidTr="00184727">
        <w:trPr>
          <w:cnfStyle w:val="000000100000" w:firstRow="0" w:lastRow="0" w:firstColumn="0" w:lastColumn="0" w:oddVBand="0" w:evenVBand="0" w:oddHBand="1" w:evenHBand="0" w:firstRowFirstColumn="0" w:firstRowLastColumn="0" w:lastRowFirstColumn="0" w:lastRowLastColumn="0"/>
          <w:trHeight w:val="388"/>
        </w:trPr>
        <w:tc>
          <w:tcPr>
            <w:tcW w:w="2830" w:type="dxa"/>
          </w:tcPr>
          <w:p w14:paraId="66D22A0E" w14:textId="77777777" w:rsidR="00D5665B" w:rsidRPr="00DB4CEA" w:rsidRDefault="00D5665B" w:rsidP="00F85549">
            <w:pPr>
              <w:pStyle w:val="TableParagraph"/>
              <w:spacing w:line="276" w:lineRule="auto"/>
              <w:jc w:val="both"/>
              <w:rPr>
                <w:rFonts w:ascii="Helvetica" w:hAnsi="Helvetica"/>
                <w:spacing w:val="-2"/>
                <w:sz w:val="20"/>
                <w:szCs w:val="20"/>
              </w:rPr>
            </w:pPr>
            <w:r w:rsidRPr="00DB4CEA">
              <w:rPr>
                <w:rFonts w:ascii="Helvetica" w:hAnsi="Helvetica"/>
                <w:spacing w:val="-2"/>
                <w:sz w:val="20"/>
                <w:szCs w:val="20"/>
              </w:rPr>
              <w:t>Approver:</w:t>
            </w:r>
          </w:p>
        </w:tc>
        <w:tc>
          <w:tcPr>
            <w:tcW w:w="6903" w:type="dxa"/>
          </w:tcPr>
          <w:p w14:paraId="27A44B41" w14:textId="77777777" w:rsidR="00D5665B" w:rsidRPr="00DB4CEA" w:rsidRDefault="00D5665B" w:rsidP="00F85549">
            <w:pPr>
              <w:pStyle w:val="TableParagraph"/>
              <w:spacing w:line="276" w:lineRule="auto"/>
              <w:jc w:val="both"/>
              <w:rPr>
                <w:rFonts w:ascii="Helvetica" w:hAnsi="Helvetica"/>
                <w:sz w:val="20"/>
                <w:szCs w:val="20"/>
              </w:rPr>
            </w:pPr>
            <w:r w:rsidRPr="00DB4CEA">
              <w:rPr>
                <w:rFonts w:ascii="Helvetica" w:hAnsi="Helvetica"/>
                <w:sz w:val="20"/>
                <w:szCs w:val="20"/>
              </w:rPr>
              <w:t>[Name]</w:t>
            </w:r>
          </w:p>
          <w:p w14:paraId="64E7D33A" w14:textId="77777777" w:rsidR="00D5665B" w:rsidRPr="00DB4CEA" w:rsidRDefault="00D5665B" w:rsidP="00F85549">
            <w:pPr>
              <w:pStyle w:val="TableParagraph"/>
              <w:spacing w:line="276" w:lineRule="auto"/>
              <w:jc w:val="both"/>
              <w:rPr>
                <w:rFonts w:ascii="Helvetica" w:hAnsi="Helvetica"/>
                <w:sz w:val="20"/>
                <w:szCs w:val="20"/>
              </w:rPr>
            </w:pPr>
            <w:r w:rsidRPr="00DB4CEA">
              <w:rPr>
                <w:rFonts w:ascii="Helvetica" w:hAnsi="Helvetica"/>
                <w:sz w:val="20"/>
                <w:szCs w:val="20"/>
              </w:rPr>
              <w:t>[Title]</w:t>
            </w:r>
          </w:p>
        </w:tc>
      </w:tr>
    </w:tbl>
    <w:p w14:paraId="77E7C8A6" w14:textId="77777777" w:rsidR="00D5665B" w:rsidRPr="00DB4CEA" w:rsidRDefault="00D5665B" w:rsidP="006166DD">
      <w:pPr>
        <w:pStyle w:val="Heading2Numerals"/>
        <w:rPr>
          <w:rFonts w:ascii="Helvetica" w:hAnsi="Helvetica"/>
        </w:rPr>
        <w:sectPr w:rsidR="00D5665B" w:rsidRPr="00DB4CEA" w:rsidSect="00805AC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bookmarkStart w:id="8" w:name="_Toc131076384"/>
      <w:bookmarkStart w:id="9" w:name="_Toc131435583"/>
      <w:bookmarkStart w:id="10" w:name="_Toc131436038"/>
      <w:bookmarkStart w:id="11" w:name="_Toc131436493"/>
      <w:bookmarkStart w:id="12" w:name="_Toc131436948"/>
      <w:bookmarkStart w:id="13" w:name="_Toc131437415"/>
      <w:bookmarkStart w:id="14" w:name="_Toc131437870"/>
      <w:bookmarkStart w:id="15" w:name="_Toc131076386"/>
      <w:bookmarkStart w:id="16" w:name="_Toc131435585"/>
      <w:bookmarkStart w:id="17" w:name="_Toc131436040"/>
      <w:bookmarkStart w:id="18" w:name="_Toc131436495"/>
      <w:bookmarkStart w:id="19" w:name="_Toc131436950"/>
      <w:bookmarkStart w:id="20" w:name="_Toc131437417"/>
      <w:bookmarkStart w:id="21" w:name="_Toc131437872"/>
      <w:bookmarkStart w:id="22" w:name="_Toc131076387"/>
      <w:bookmarkStart w:id="23" w:name="_Toc131435586"/>
      <w:bookmarkStart w:id="24" w:name="_Toc131436041"/>
      <w:bookmarkStart w:id="25" w:name="_Toc131436496"/>
      <w:bookmarkStart w:id="26" w:name="_Toc131436951"/>
      <w:bookmarkStart w:id="27" w:name="_Toc131437418"/>
      <w:bookmarkStart w:id="28" w:name="_Toc131437873"/>
      <w:bookmarkStart w:id="29" w:name="_Toc131612054"/>
      <w:bookmarkStart w:id="30" w:name="_Toc131612125"/>
      <w:bookmarkStart w:id="31" w:name="_Toc131612202"/>
      <w:bookmarkStart w:id="32" w:name="_Toc129362469"/>
      <w:bookmarkStart w:id="33" w:name="_Toc129361781"/>
      <w:bookmarkStart w:id="34" w:name="_Toc129275360"/>
      <w:bookmarkStart w:id="35" w:name="_Toc129271879"/>
      <w:bookmarkStart w:id="36" w:name="_Toc129267401"/>
      <w:bookmarkStart w:id="37" w:name="_Toc131611984"/>
      <w:bookmarkStart w:id="38" w:name="_Toc281482995"/>
      <w:bookmarkStart w:id="39" w:name="_Toc281482789"/>
      <w:bookmarkStart w:id="40" w:name="_Toc281482758"/>
      <w:bookmarkStart w:id="41" w:name="_Toc28148244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12099326" w14:textId="77777777" w:rsidR="00D5665B" w:rsidRPr="00DB4CEA" w:rsidRDefault="00D5665B" w:rsidP="00F85549">
      <w:pPr>
        <w:pStyle w:val="Heading1"/>
        <w:spacing w:line="276" w:lineRule="auto"/>
        <w:rPr>
          <w:rFonts w:ascii="Helvetica" w:hAnsi="Helvetica"/>
        </w:rPr>
      </w:pPr>
      <w:bookmarkStart w:id="42" w:name="_Toc169604431"/>
      <w:bookmarkEnd w:id="32"/>
      <w:bookmarkEnd w:id="33"/>
      <w:bookmarkEnd w:id="34"/>
      <w:bookmarkEnd w:id="35"/>
      <w:bookmarkEnd w:id="36"/>
      <w:bookmarkEnd w:id="37"/>
      <w:r w:rsidRPr="00DB4CEA">
        <w:rPr>
          <w:rFonts w:ascii="Helvetica" w:hAnsi="Helvetica"/>
        </w:rPr>
        <w:lastRenderedPageBreak/>
        <w:t>Table of Content</w:t>
      </w:r>
      <w:bookmarkEnd w:id="42"/>
    </w:p>
    <w:sdt>
      <w:sdtPr>
        <w:rPr>
          <w:rFonts w:ascii="Helvetica" w:hAnsi="Helvetica"/>
        </w:rPr>
        <w:id w:val="282545379"/>
        <w:docPartObj>
          <w:docPartGallery w:val="Table of Contents"/>
          <w:docPartUnique/>
        </w:docPartObj>
      </w:sdtPr>
      <w:sdtEndPr>
        <w:rPr>
          <w:b/>
          <w:bCs/>
          <w:noProof/>
        </w:rPr>
      </w:sdtEndPr>
      <w:sdtContent>
        <w:p w14:paraId="145EE29D" w14:textId="77777777" w:rsidR="00D5665B" w:rsidRPr="00DB4CEA" w:rsidRDefault="00D5665B" w:rsidP="00F85549">
          <w:pPr>
            <w:spacing w:line="276" w:lineRule="auto"/>
            <w:rPr>
              <w:rFonts w:ascii="Helvetica" w:hAnsi="Helvetica"/>
            </w:rPr>
          </w:pPr>
        </w:p>
        <w:p w14:paraId="6051136D" w14:textId="0AD79CA6" w:rsidR="000B0768" w:rsidRPr="00DB4CEA" w:rsidRDefault="00D5665B">
          <w:pPr>
            <w:pStyle w:val="TOC1"/>
            <w:rPr>
              <w:rFonts w:ascii="Helvetica" w:hAnsi="Helvetica"/>
              <w:b w:val="0"/>
              <w:kern w:val="2"/>
              <w14:ligatures w14:val="standardContextual"/>
            </w:rPr>
          </w:pPr>
          <w:r w:rsidRPr="00DB4CEA">
            <w:rPr>
              <w:rFonts w:ascii="Helvetica" w:hAnsi="Helvetica"/>
              <w:b w:val="0"/>
            </w:rPr>
            <w:fldChar w:fldCharType="begin"/>
          </w:r>
          <w:r w:rsidRPr="00DB4CEA">
            <w:rPr>
              <w:rFonts w:ascii="Helvetica" w:hAnsi="Helvetica"/>
              <w:b w:val="0"/>
            </w:rPr>
            <w:instrText xml:space="preserve"> TOC \o "1-5" \h \z \u </w:instrText>
          </w:r>
          <w:r w:rsidRPr="00DB4CEA">
            <w:rPr>
              <w:rFonts w:ascii="Helvetica" w:hAnsi="Helvetica"/>
              <w:b w:val="0"/>
            </w:rPr>
            <w:fldChar w:fldCharType="separate"/>
          </w:r>
          <w:hyperlink w:anchor="_Toc169604430" w:history="1">
            <w:r w:rsidR="000B0768" w:rsidRPr="00DB4CEA">
              <w:rPr>
                <w:rStyle w:val="Hyperlink"/>
                <w:rFonts w:ascii="Helvetica" w:hAnsi="Helvetica"/>
                <w:noProof/>
              </w:rPr>
              <w:t>Document</w:t>
            </w:r>
            <w:r w:rsidR="000B0768" w:rsidRPr="00DB4CEA">
              <w:rPr>
                <w:rStyle w:val="Hyperlink"/>
                <w:rFonts w:ascii="Helvetica" w:hAnsi="Helvetica"/>
                <w:noProof/>
                <w:spacing w:val="-7"/>
              </w:rPr>
              <w:t xml:space="preserve"> </w:t>
            </w:r>
            <w:r w:rsidR="000B0768" w:rsidRPr="00DB4CEA">
              <w:rPr>
                <w:rStyle w:val="Hyperlink"/>
                <w:rFonts w:ascii="Helvetica" w:hAnsi="Helvetica"/>
                <w:noProof/>
              </w:rPr>
              <w:t>Control</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_Toc169604430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w:t>
            </w:r>
            <w:r w:rsidR="000B0768" w:rsidRPr="00DB4CEA">
              <w:rPr>
                <w:rFonts w:ascii="Helvetica" w:hAnsi="Helvetica"/>
                <w:noProof/>
                <w:webHidden/>
              </w:rPr>
              <w:fldChar w:fldCharType="end"/>
            </w:r>
          </w:hyperlink>
        </w:p>
        <w:p w14:paraId="21631684" w14:textId="03F70D94" w:rsidR="000B0768" w:rsidRPr="00DB4CEA" w:rsidRDefault="0087115F">
          <w:pPr>
            <w:pStyle w:val="TOC1"/>
            <w:rPr>
              <w:rFonts w:ascii="Helvetica" w:hAnsi="Helvetica"/>
              <w:b w:val="0"/>
              <w:kern w:val="2"/>
              <w14:ligatures w14:val="standardContextual"/>
            </w:rPr>
          </w:pPr>
          <w:hyperlink w:anchor="_Toc169604431" w:history="1">
            <w:r w:rsidR="000B0768" w:rsidRPr="00DB4CEA">
              <w:rPr>
                <w:rStyle w:val="Hyperlink"/>
                <w:rFonts w:ascii="Helvetica" w:hAnsi="Helvetica"/>
                <w:noProof/>
              </w:rPr>
              <w:t>Table of Content</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_Toc169604431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3</w:t>
            </w:r>
            <w:r w:rsidR="000B0768" w:rsidRPr="00DB4CEA">
              <w:rPr>
                <w:rFonts w:ascii="Helvetica" w:hAnsi="Helvetica"/>
                <w:noProof/>
                <w:webHidden/>
              </w:rPr>
              <w:fldChar w:fldCharType="end"/>
            </w:r>
          </w:hyperlink>
        </w:p>
        <w:p w14:paraId="7163783A" w14:textId="5B0CEFDE" w:rsidR="000B0768" w:rsidRPr="00DB4CEA" w:rsidRDefault="0087115F">
          <w:pPr>
            <w:pStyle w:val="TOC1"/>
            <w:rPr>
              <w:rFonts w:ascii="Helvetica" w:hAnsi="Helvetica"/>
              <w:b w:val="0"/>
              <w:kern w:val="2"/>
              <w14:ligatures w14:val="standardContextual"/>
            </w:rPr>
          </w:pPr>
          <w:hyperlink w:anchor="_Toc169604432" w:history="1">
            <w:r w:rsidR="000B0768" w:rsidRPr="00DB4CEA">
              <w:rPr>
                <w:rStyle w:val="Hyperlink"/>
                <w:rFonts w:ascii="Helvetica" w:hAnsi="Helvetica"/>
                <w:noProof/>
              </w:rPr>
              <w:t>List Of Figures</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_Toc169604432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5</w:t>
            </w:r>
            <w:r w:rsidR="000B0768" w:rsidRPr="00DB4CEA">
              <w:rPr>
                <w:rFonts w:ascii="Helvetica" w:hAnsi="Helvetica"/>
                <w:noProof/>
                <w:webHidden/>
              </w:rPr>
              <w:fldChar w:fldCharType="end"/>
            </w:r>
          </w:hyperlink>
        </w:p>
        <w:p w14:paraId="100844B5" w14:textId="03A9DF8B" w:rsidR="000B0768" w:rsidRPr="00DB4CEA" w:rsidRDefault="0087115F">
          <w:pPr>
            <w:pStyle w:val="TOC1"/>
            <w:rPr>
              <w:rFonts w:ascii="Helvetica" w:hAnsi="Helvetica"/>
              <w:b w:val="0"/>
              <w:kern w:val="2"/>
              <w14:ligatures w14:val="standardContextual"/>
            </w:rPr>
          </w:pPr>
          <w:hyperlink w:anchor="_Toc169604433" w:history="1">
            <w:r w:rsidR="000B0768" w:rsidRPr="00DB4CEA">
              <w:rPr>
                <w:rStyle w:val="Hyperlink"/>
                <w:rFonts w:ascii="Helvetica" w:hAnsi="Helvetica"/>
                <w:noProof/>
              </w:rPr>
              <w:t>Acronyms</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_Toc169604433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6</w:t>
            </w:r>
            <w:r w:rsidR="000B0768" w:rsidRPr="00DB4CEA">
              <w:rPr>
                <w:rFonts w:ascii="Helvetica" w:hAnsi="Helvetica"/>
                <w:noProof/>
                <w:webHidden/>
              </w:rPr>
              <w:fldChar w:fldCharType="end"/>
            </w:r>
          </w:hyperlink>
        </w:p>
        <w:p w14:paraId="28407C24" w14:textId="1ECCC2E8" w:rsidR="000B0768" w:rsidRPr="00DB4CEA" w:rsidRDefault="0087115F">
          <w:pPr>
            <w:pStyle w:val="TOC1"/>
            <w:rPr>
              <w:rFonts w:ascii="Helvetica" w:hAnsi="Helvetica"/>
              <w:b w:val="0"/>
              <w:kern w:val="2"/>
              <w14:ligatures w14:val="standardContextual"/>
            </w:rPr>
          </w:pPr>
          <w:hyperlink w:anchor="_Toc169604434" w:history="1">
            <w:r w:rsidR="000B0768" w:rsidRPr="00DB4CEA">
              <w:rPr>
                <w:rStyle w:val="Hyperlink"/>
                <w:rFonts w:ascii="Helvetica" w:hAnsi="Helvetica"/>
                <w:noProof/>
              </w:rPr>
              <w:t>1.</w:t>
            </w:r>
            <w:r w:rsidR="000B0768" w:rsidRPr="00DB4CEA">
              <w:rPr>
                <w:rFonts w:ascii="Helvetica" w:hAnsi="Helvetica"/>
                <w:b w:val="0"/>
                <w:kern w:val="2"/>
                <w14:ligatures w14:val="standardContextual"/>
              </w:rPr>
              <w:tab/>
            </w:r>
            <w:r w:rsidR="000B0768" w:rsidRPr="00DB4CEA">
              <w:rPr>
                <w:rStyle w:val="Hyperlink"/>
                <w:rFonts w:ascii="Helvetica" w:hAnsi="Helvetica"/>
                <w:noProof/>
              </w:rPr>
              <w:t>EXECUTIVE SUMMARY</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_Toc169604434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7</w:t>
            </w:r>
            <w:r w:rsidR="000B0768" w:rsidRPr="00DB4CEA">
              <w:rPr>
                <w:rFonts w:ascii="Helvetica" w:hAnsi="Helvetica"/>
                <w:noProof/>
                <w:webHidden/>
              </w:rPr>
              <w:fldChar w:fldCharType="end"/>
            </w:r>
          </w:hyperlink>
        </w:p>
        <w:p w14:paraId="4CE7473F" w14:textId="528D5CCF" w:rsidR="000B0768" w:rsidRPr="00DB4CEA" w:rsidRDefault="0087115F">
          <w:pPr>
            <w:pStyle w:val="TOC2"/>
            <w:tabs>
              <w:tab w:val="left" w:pos="720"/>
              <w:tab w:val="right" w:leader="dot" w:pos="9350"/>
            </w:tabs>
            <w:rPr>
              <w:rFonts w:ascii="Helvetica" w:hAnsi="Helvetica"/>
              <w:b w:val="0"/>
              <w:kern w:val="2"/>
              <w:sz w:val="24"/>
              <w:szCs w:val="24"/>
              <w14:ligatures w14:val="standardContextual"/>
            </w:rPr>
          </w:pPr>
          <w:hyperlink w:anchor="_Toc169604435" w:history="1">
            <w:r w:rsidR="000B0768" w:rsidRPr="00DB4CEA">
              <w:rPr>
                <w:rStyle w:val="Hyperlink"/>
                <w:rFonts w:ascii="Helvetica" w:hAnsi="Helvetica"/>
                <w:noProof/>
                <w:lang w:val="en-GB"/>
              </w:rPr>
              <w:t>A.</w:t>
            </w:r>
            <w:r w:rsidR="000B0768" w:rsidRPr="00DB4CEA">
              <w:rPr>
                <w:rFonts w:ascii="Helvetica" w:hAnsi="Helvetica"/>
                <w:b w:val="0"/>
                <w:kern w:val="2"/>
                <w:sz w:val="24"/>
                <w:szCs w:val="24"/>
                <w14:ligatures w14:val="standardContextual"/>
              </w:rPr>
              <w:tab/>
            </w:r>
            <w:r w:rsidR="000B0768" w:rsidRPr="00DB4CEA">
              <w:rPr>
                <w:rStyle w:val="Hyperlink"/>
                <w:rFonts w:ascii="Helvetica" w:hAnsi="Helvetica"/>
                <w:noProof/>
                <w:lang w:val="en-GB"/>
              </w:rPr>
              <w:t>Customisation and Compliance</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_Toc169604435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7</w:t>
            </w:r>
            <w:r w:rsidR="000B0768" w:rsidRPr="00DB4CEA">
              <w:rPr>
                <w:rFonts w:ascii="Helvetica" w:hAnsi="Helvetica"/>
                <w:noProof/>
                <w:webHidden/>
              </w:rPr>
              <w:fldChar w:fldCharType="end"/>
            </w:r>
          </w:hyperlink>
        </w:p>
        <w:p w14:paraId="5FA51161" w14:textId="2D3ECBBB" w:rsidR="000B0768" w:rsidRPr="00DB4CEA" w:rsidRDefault="0087115F">
          <w:pPr>
            <w:pStyle w:val="TOC1"/>
            <w:rPr>
              <w:rFonts w:ascii="Helvetica" w:hAnsi="Helvetica"/>
              <w:b w:val="0"/>
              <w:kern w:val="2"/>
              <w14:ligatures w14:val="standardContextual"/>
            </w:rPr>
          </w:pPr>
          <w:hyperlink w:anchor="_Toc169604436" w:history="1">
            <w:r w:rsidR="000B0768" w:rsidRPr="00DB4CEA">
              <w:rPr>
                <w:rStyle w:val="Hyperlink"/>
                <w:rFonts w:ascii="Helvetica" w:hAnsi="Helvetica"/>
                <w:noProof/>
              </w:rPr>
              <w:t>2.</w:t>
            </w:r>
            <w:r w:rsidR="000B0768" w:rsidRPr="00DB4CEA">
              <w:rPr>
                <w:rFonts w:ascii="Helvetica" w:hAnsi="Helvetica"/>
                <w:b w:val="0"/>
                <w:kern w:val="2"/>
                <w14:ligatures w14:val="standardContextual"/>
              </w:rPr>
              <w:tab/>
            </w:r>
            <w:r w:rsidR="000B0768" w:rsidRPr="00DB4CEA">
              <w:rPr>
                <w:rStyle w:val="Hyperlink"/>
                <w:rFonts w:ascii="Helvetica" w:hAnsi="Helvetica"/>
                <w:noProof/>
              </w:rPr>
              <w:t>E&amp;S POLICY STATEMENT</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_Toc169604436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9</w:t>
            </w:r>
            <w:r w:rsidR="000B0768" w:rsidRPr="00DB4CEA">
              <w:rPr>
                <w:rFonts w:ascii="Helvetica" w:hAnsi="Helvetica"/>
                <w:noProof/>
                <w:webHidden/>
              </w:rPr>
              <w:fldChar w:fldCharType="end"/>
            </w:r>
          </w:hyperlink>
        </w:p>
        <w:p w14:paraId="5A9899BE" w14:textId="49403949" w:rsidR="000B0768" w:rsidRPr="00DB4CEA" w:rsidRDefault="0087115F">
          <w:pPr>
            <w:pStyle w:val="TOC1"/>
            <w:rPr>
              <w:rFonts w:ascii="Helvetica" w:hAnsi="Helvetica"/>
              <w:b w:val="0"/>
              <w:kern w:val="2"/>
              <w14:ligatures w14:val="standardContextual"/>
            </w:rPr>
          </w:pPr>
          <w:hyperlink w:anchor="_Toc169604437" w:history="1">
            <w:r w:rsidR="000B0768" w:rsidRPr="00DB4CEA">
              <w:rPr>
                <w:rStyle w:val="Hyperlink"/>
                <w:rFonts w:ascii="Helvetica" w:hAnsi="Helvetica"/>
                <w:noProof/>
              </w:rPr>
              <w:t>3.</w:t>
            </w:r>
            <w:r w:rsidR="000B0768" w:rsidRPr="00DB4CEA">
              <w:rPr>
                <w:rFonts w:ascii="Helvetica" w:hAnsi="Helvetica"/>
                <w:b w:val="0"/>
                <w:kern w:val="2"/>
                <w14:ligatures w14:val="standardContextual"/>
              </w:rPr>
              <w:tab/>
            </w:r>
            <w:r w:rsidR="000B0768" w:rsidRPr="00DB4CEA">
              <w:rPr>
                <w:rStyle w:val="Hyperlink"/>
                <w:rFonts w:ascii="Helvetica" w:hAnsi="Helvetica"/>
                <w:noProof/>
              </w:rPr>
              <w:t>APPLICABLE E&amp;S STANDARDS</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_Toc169604437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10</w:t>
            </w:r>
            <w:r w:rsidR="000B0768" w:rsidRPr="00DB4CEA">
              <w:rPr>
                <w:rFonts w:ascii="Helvetica" w:hAnsi="Helvetica"/>
                <w:noProof/>
                <w:webHidden/>
              </w:rPr>
              <w:fldChar w:fldCharType="end"/>
            </w:r>
          </w:hyperlink>
        </w:p>
        <w:p w14:paraId="2B4EF042" w14:textId="29654BD6" w:rsidR="000B0768" w:rsidRPr="00DB4CEA" w:rsidRDefault="0087115F">
          <w:pPr>
            <w:pStyle w:val="TOC1"/>
            <w:rPr>
              <w:rFonts w:ascii="Helvetica" w:hAnsi="Helvetica"/>
              <w:b w:val="0"/>
              <w:kern w:val="2"/>
              <w14:ligatures w14:val="standardContextual"/>
            </w:rPr>
          </w:pPr>
          <w:hyperlink w:anchor="_Toc169604438" w:history="1">
            <w:r w:rsidR="000B0768" w:rsidRPr="00DB4CEA">
              <w:rPr>
                <w:rStyle w:val="Hyperlink"/>
                <w:rFonts w:ascii="Helvetica" w:hAnsi="Helvetica"/>
                <w:noProof/>
              </w:rPr>
              <w:t>4.</w:t>
            </w:r>
            <w:r w:rsidR="000B0768" w:rsidRPr="00DB4CEA">
              <w:rPr>
                <w:rFonts w:ascii="Helvetica" w:hAnsi="Helvetica"/>
                <w:b w:val="0"/>
                <w:kern w:val="2"/>
                <w14:ligatures w14:val="standardContextual"/>
              </w:rPr>
              <w:tab/>
            </w:r>
            <w:r w:rsidR="000B0768" w:rsidRPr="00DB4CEA">
              <w:rPr>
                <w:rStyle w:val="Hyperlink"/>
                <w:rFonts w:ascii="Helvetica" w:hAnsi="Helvetica"/>
                <w:noProof/>
              </w:rPr>
              <w:t>E&amp;S ORGANISATIONAL CAPACITY AND COMPETENCY</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_Toc169604438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11</w:t>
            </w:r>
            <w:r w:rsidR="000B0768" w:rsidRPr="00DB4CEA">
              <w:rPr>
                <w:rFonts w:ascii="Helvetica" w:hAnsi="Helvetica"/>
                <w:noProof/>
                <w:webHidden/>
              </w:rPr>
              <w:fldChar w:fldCharType="end"/>
            </w:r>
          </w:hyperlink>
        </w:p>
        <w:p w14:paraId="0E63CC7A" w14:textId="7B0FDC4B" w:rsidR="000B0768" w:rsidRPr="00DB4CEA" w:rsidRDefault="0087115F">
          <w:pPr>
            <w:pStyle w:val="TOC2"/>
            <w:tabs>
              <w:tab w:val="left" w:pos="720"/>
              <w:tab w:val="right" w:leader="dot" w:pos="9350"/>
            </w:tabs>
            <w:rPr>
              <w:rFonts w:ascii="Helvetica" w:hAnsi="Helvetica"/>
              <w:b w:val="0"/>
              <w:kern w:val="2"/>
              <w:sz w:val="24"/>
              <w:szCs w:val="24"/>
              <w14:ligatures w14:val="standardContextual"/>
            </w:rPr>
          </w:pPr>
          <w:hyperlink w:anchor="_Toc169604439" w:history="1">
            <w:r w:rsidR="000B0768" w:rsidRPr="00DB4CEA">
              <w:rPr>
                <w:rStyle w:val="Hyperlink"/>
                <w:rFonts w:ascii="Helvetica" w:hAnsi="Helvetica"/>
                <w:noProof/>
              </w:rPr>
              <w:t>A.</w:t>
            </w:r>
            <w:r w:rsidR="000B0768" w:rsidRPr="00DB4CEA">
              <w:rPr>
                <w:rFonts w:ascii="Helvetica" w:hAnsi="Helvetica"/>
                <w:b w:val="0"/>
                <w:kern w:val="2"/>
                <w:sz w:val="24"/>
                <w:szCs w:val="24"/>
                <w14:ligatures w14:val="standardContextual"/>
              </w:rPr>
              <w:tab/>
            </w:r>
            <w:r w:rsidR="000B0768" w:rsidRPr="00DB4CEA">
              <w:rPr>
                <w:rStyle w:val="Hyperlink"/>
                <w:rFonts w:ascii="Helvetica" w:hAnsi="Helvetica"/>
                <w:noProof/>
              </w:rPr>
              <w:t>E&amp;S Organisational Structure</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_Toc169604439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11</w:t>
            </w:r>
            <w:r w:rsidR="000B0768" w:rsidRPr="00DB4CEA">
              <w:rPr>
                <w:rFonts w:ascii="Helvetica" w:hAnsi="Helvetica"/>
                <w:noProof/>
                <w:webHidden/>
              </w:rPr>
              <w:fldChar w:fldCharType="end"/>
            </w:r>
          </w:hyperlink>
        </w:p>
        <w:p w14:paraId="25A81626" w14:textId="0AE40750" w:rsidR="000B0768" w:rsidRPr="00DB4CEA" w:rsidRDefault="0087115F">
          <w:pPr>
            <w:pStyle w:val="TOC2"/>
            <w:tabs>
              <w:tab w:val="left" w:pos="720"/>
              <w:tab w:val="right" w:leader="dot" w:pos="9350"/>
            </w:tabs>
            <w:rPr>
              <w:rFonts w:ascii="Helvetica" w:hAnsi="Helvetica"/>
              <w:b w:val="0"/>
              <w:kern w:val="2"/>
              <w:sz w:val="24"/>
              <w:szCs w:val="24"/>
              <w14:ligatures w14:val="standardContextual"/>
            </w:rPr>
          </w:pPr>
          <w:hyperlink w:anchor="_Toc169604440" w:history="1">
            <w:r w:rsidR="000B0768" w:rsidRPr="00DB4CEA">
              <w:rPr>
                <w:rStyle w:val="Hyperlink"/>
                <w:rFonts w:ascii="Helvetica" w:hAnsi="Helvetica"/>
                <w:noProof/>
              </w:rPr>
              <w:t>B.</w:t>
            </w:r>
            <w:r w:rsidR="000B0768" w:rsidRPr="00DB4CEA">
              <w:rPr>
                <w:rFonts w:ascii="Helvetica" w:hAnsi="Helvetica"/>
                <w:b w:val="0"/>
                <w:kern w:val="2"/>
                <w:sz w:val="24"/>
                <w:szCs w:val="24"/>
                <w14:ligatures w14:val="standardContextual"/>
              </w:rPr>
              <w:tab/>
            </w:r>
            <w:r w:rsidR="000B0768" w:rsidRPr="00DB4CEA">
              <w:rPr>
                <w:rStyle w:val="Hyperlink"/>
                <w:rFonts w:ascii="Helvetica" w:hAnsi="Helvetica"/>
                <w:noProof/>
              </w:rPr>
              <w:t>Key Roles and Responsibilities</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_Toc169604440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12</w:t>
            </w:r>
            <w:r w:rsidR="000B0768" w:rsidRPr="00DB4CEA">
              <w:rPr>
                <w:rFonts w:ascii="Helvetica" w:hAnsi="Helvetica"/>
                <w:noProof/>
                <w:webHidden/>
              </w:rPr>
              <w:fldChar w:fldCharType="end"/>
            </w:r>
          </w:hyperlink>
        </w:p>
        <w:p w14:paraId="3C6681A0" w14:textId="392E39E1" w:rsidR="000B0768" w:rsidRPr="00DB4CEA" w:rsidRDefault="0087115F">
          <w:pPr>
            <w:pStyle w:val="TOC3"/>
            <w:tabs>
              <w:tab w:val="left" w:pos="960"/>
              <w:tab w:val="right" w:leader="dot" w:pos="9350"/>
            </w:tabs>
            <w:rPr>
              <w:rFonts w:ascii="Helvetica" w:hAnsi="Helvetica"/>
              <w:kern w:val="2"/>
              <w:sz w:val="24"/>
              <w:szCs w:val="24"/>
              <w14:ligatures w14:val="standardContextual"/>
            </w:rPr>
          </w:pPr>
          <w:hyperlink w:anchor="_Toc169604441" w:history="1">
            <w:r w:rsidR="000B0768" w:rsidRPr="00DB4CEA">
              <w:rPr>
                <w:rStyle w:val="Hyperlink"/>
                <w:rFonts w:ascii="Helvetica" w:hAnsi="Helvetica"/>
                <w:noProof/>
              </w:rPr>
              <w:t>i.</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E&amp;S Committee</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_Toc169604441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12</w:t>
            </w:r>
            <w:r w:rsidR="000B0768" w:rsidRPr="00DB4CEA">
              <w:rPr>
                <w:rFonts w:ascii="Helvetica" w:hAnsi="Helvetica"/>
                <w:noProof/>
                <w:webHidden/>
              </w:rPr>
              <w:fldChar w:fldCharType="end"/>
            </w:r>
          </w:hyperlink>
        </w:p>
        <w:p w14:paraId="4387BE74" w14:textId="49A72050" w:rsidR="000B0768" w:rsidRPr="00DB4CEA" w:rsidRDefault="0087115F">
          <w:pPr>
            <w:pStyle w:val="TOC3"/>
            <w:tabs>
              <w:tab w:val="left" w:pos="960"/>
              <w:tab w:val="right" w:leader="dot" w:pos="9350"/>
            </w:tabs>
            <w:rPr>
              <w:rFonts w:ascii="Helvetica" w:hAnsi="Helvetica"/>
              <w:kern w:val="2"/>
              <w:sz w:val="24"/>
              <w:szCs w:val="24"/>
              <w14:ligatures w14:val="standardContextual"/>
            </w:rPr>
          </w:pPr>
          <w:hyperlink w:anchor="_Toc169604442" w:history="1">
            <w:r w:rsidR="000B0768" w:rsidRPr="00DB4CEA">
              <w:rPr>
                <w:rStyle w:val="Hyperlink"/>
                <w:rFonts w:ascii="Helvetica" w:hAnsi="Helvetica"/>
                <w:noProof/>
              </w:rPr>
              <w:t>ii.</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E&amp;S Manager</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_Toc169604442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12</w:t>
            </w:r>
            <w:r w:rsidR="000B0768" w:rsidRPr="00DB4CEA">
              <w:rPr>
                <w:rFonts w:ascii="Helvetica" w:hAnsi="Helvetica"/>
                <w:noProof/>
                <w:webHidden/>
              </w:rPr>
              <w:fldChar w:fldCharType="end"/>
            </w:r>
          </w:hyperlink>
        </w:p>
        <w:p w14:paraId="49A22E20" w14:textId="7C98D05D" w:rsidR="000B0768" w:rsidRPr="00DB4CEA" w:rsidRDefault="0087115F">
          <w:pPr>
            <w:pStyle w:val="TOC3"/>
            <w:tabs>
              <w:tab w:val="left" w:pos="960"/>
              <w:tab w:val="right" w:leader="dot" w:pos="9350"/>
            </w:tabs>
            <w:rPr>
              <w:rFonts w:ascii="Helvetica" w:hAnsi="Helvetica"/>
              <w:kern w:val="2"/>
              <w:sz w:val="24"/>
              <w:szCs w:val="24"/>
              <w14:ligatures w14:val="standardContextual"/>
            </w:rPr>
          </w:pPr>
          <w:hyperlink w:anchor="_Toc169604443" w:history="1">
            <w:r w:rsidR="000B0768" w:rsidRPr="00DB4CEA">
              <w:rPr>
                <w:rStyle w:val="Hyperlink"/>
                <w:rFonts w:ascii="Helvetica" w:hAnsi="Helvetica"/>
                <w:noProof/>
              </w:rPr>
              <w:t>iii.</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Cluster Supervisor/Project Manager</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_Toc169604443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13</w:t>
            </w:r>
            <w:r w:rsidR="000B0768" w:rsidRPr="00DB4CEA">
              <w:rPr>
                <w:rFonts w:ascii="Helvetica" w:hAnsi="Helvetica"/>
                <w:noProof/>
                <w:webHidden/>
              </w:rPr>
              <w:fldChar w:fldCharType="end"/>
            </w:r>
          </w:hyperlink>
        </w:p>
        <w:p w14:paraId="6DD04E20" w14:textId="14915017" w:rsidR="000B0768" w:rsidRPr="00DB4CEA" w:rsidRDefault="0087115F">
          <w:pPr>
            <w:pStyle w:val="TOC3"/>
            <w:tabs>
              <w:tab w:val="left" w:pos="960"/>
              <w:tab w:val="right" w:leader="dot" w:pos="9350"/>
            </w:tabs>
            <w:rPr>
              <w:rFonts w:ascii="Helvetica" w:hAnsi="Helvetica"/>
              <w:kern w:val="2"/>
              <w:sz w:val="24"/>
              <w:szCs w:val="24"/>
              <w14:ligatures w14:val="standardContextual"/>
            </w:rPr>
          </w:pPr>
          <w:hyperlink w:anchor="_Toc169604444" w:history="1">
            <w:r w:rsidR="000B0768" w:rsidRPr="00DB4CEA">
              <w:rPr>
                <w:rStyle w:val="Hyperlink"/>
                <w:rFonts w:ascii="Helvetica" w:hAnsi="Helvetica"/>
                <w:noProof/>
              </w:rPr>
              <w:t>iv.</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EPC HSE Officer/ Local technician</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_Toc169604444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13</w:t>
            </w:r>
            <w:r w:rsidR="000B0768" w:rsidRPr="00DB4CEA">
              <w:rPr>
                <w:rFonts w:ascii="Helvetica" w:hAnsi="Helvetica"/>
                <w:noProof/>
                <w:webHidden/>
              </w:rPr>
              <w:fldChar w:fldCharType="end"/>
            </w:r>
          </w:hyperlink>
        </w:p>
        <w:p w14:paraId="6B520CEC" w14:textId="435ABBF6" w:rsidR="000B0768" w:rsidRPr="00DB4CEA" w:rsidRDefault="0087115F">
          <w:pPr>
            <w:pStyle w:val="TOC3"/>
            <w:tabs>
              <w:tab w:val="left" w:pos="960"/>
              <w:tab w:val="right" w:leader="dot" w:pos="9350"/>
            </w:tabs>
            <w:rPr>
              <w:rFonts w:ascii="Helvetica" w:hAnsi="Helvetica"/>
              <w:kern w:val="2"/>
              <w:sz w:val="24"/>
              <w:szCs w:val="24"/>
              <w14:ligatures w14:val="standardContextual"/>
            </w:rPr>
          </w:pPr>
          <w:hyperlink w:anchor="_Toc169604445" w:history="1">
            <w:r w:rsidR="000B0768" w:rsidRPr="00DB4CEA">
              <w:rPr>
                <w:rStyle w:val="Hyperlink"/>
                <w:rFonts w:ascii="Helvetica" w:hAnsi="Helvetica"/>
                <w:noProof/>
              </w:rPr>
              <w:t>v.</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Community Liaison Officer (CLO)</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_Toc169604445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13</w:t>
            </w:r>
            <w:r w:rsidR="000B0768" w:rsidRPr="00DB4CEA">
              <w:rPr>
                <w:rFonts w:ascii="Helvetica" w:hAnsi="Helvetica"/>
                <w:noProof/>
                <w:webHidden/>
              </w:rPr>
              <w:fldChar w:fldCharType="end"/>
            </w:r>
          </w:hyperlink>
        </w:p>
        <w:p w14:paraId="45C697C5" w14:textId="16A4038F" w:rsidR="000B0768" w:rsidRPr="00DB4CEA" w:rsidRDefault="0087115F">
          <w:pPr>
            <w:pStyle w:val="TOC2"/>
            <w:tabs>
              <w:tab w:val="left" w:pos="720"/>
              <w:tab w:val="right" w:leader="dot" w:pos="9350"/>
            </w:tabs>
            <w:rPr>
              <w:rFonts w:ascii="Helvetica" w:hAnsi="Helvetica"/>
              <w:b w:val="0"/>
              <w:kern w:val="2"/>
              <w:sz w:val="24"/>
              <w:szCs w:val="24"/>
              <w14:ligatures w14:val="standardContextual"/>
            </w:rPr>
          </w:pPr>
          <w:hyperlink w:anchor="_Toc169604446" w:history="1">
            <w:r w:rsidR="000B0768" w:rsidRPr="00DB4CEA">
              <w:rPr>
                <w:rStyle w:val="Hyperlink"/>
                <w:rFonts w:ascii="Helvetica" w:hAnsi="Helvetica"/>
                <w:noProof/>
              </w:rPr>
              <w:t>C.</w:t>
            </w:r>
            <w:r w:rsidR="000B0768" w:rsidRPr="00DB4CEA">
              <w:rPr>
                <w:rFonts w:ascii="Helvetica" w:hAnsi="Helvetica"/>
                <w:b w:val="0"/>
                <w:kern w:val="2"/>
                <w:sz w:val="24"/>
                <w:szCs w:val="24"/>
                <w14:ligatures w14:val="standardContextual"/>
              </w:rPr>
              <w:tab/>
            </w:r>
            <w:r w:rsidR="000B0768" w:rsidRPr="00DB4CEA">
              <w:rPr>
                <w:rStyle w:val="Hyperlink"/>
                <w:rFonts w:ascii="Helvetica" w:hAnsi="Helvetica"/>
                <w:noProof/>
              </w:rPr>
              <w:t>E&amp;S Training</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_Toc169604446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14</w:t>
            </w:r>
            <w:r w:rsidR="000B0768" w:rsidRPr="00DB4CEA">
              <w:rPr>
                <w:rFonts w:ascii="Helvetica" w:hAnsi="Helvetica"/>
                <w:noProof/>
                <w:webHidden/>
              </w:rPr>
              <w:fldChar w:fldCharType="end"/>
            </w:r>
          </w:hyperlink>
        </w:p>
        <w:p w14:paraId="6EB938E8" w14:textId="5C429CBA" w:rsidR="000B0768" w:rsidRPr="00DB4CEA" w:rsidRDefault="0087115F">
          <w:pPr>
            <w:pStyle w:val="TOC1"/>
            <w:rPr>
              <w:rFonts w:ascii="Helvetica" w:hAnsi="Helvetica"/>
              <w:b w:val="0"/>
              <w:kern w:val="2"/>
              <w14:ligatures w14:val="standardContextual"/>
            </w:rPr>
          </w:pPr>
          <w:hyperlink w:anchor="_Toc169604447" w:history="1">
            <w:r w:rsidR="000B0768" w:rsidRPr="00DB4CEA">
              <w:rPr>
                <w:rStyle w:val="Hyperlink"/>
                <w:rFonts w:ascii="Helvetica" w:hAnsi="Helvetica"/>
                <w:noProof/>
              </w:rPr>
              <w:t>5.</w:t>
            </w:r>
            <w:r w:rsidR="000B0768" w:rsidRPr="00DB4CEA">
              <w:rPr>
                <w:rFonts w:ascii="Helvetica" w:hAnsi="Helvetica"/>
                <w:b w:val="0"/>
                <w:kern w:val="2"/>
                <w14:ligatures w14:val="standardContextual"/>
              </w:rPr>
              <w:tab/>
            </w:r>
            <w:r w:rsidR="000B0768" w:rsidRPr="00DB4CEA">
              <w:rPr>
                <w:rStyle w:val="Hyperlink"/>
                <w:rFonts w:ascii="Helvetica" w:hAnsi="Helvetica"/>
                <w:noProof/>
              </w:rPr>
              <w:t>ESMS INTEGRATION INTO THE PROJECT CYCLE</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_Toc169604447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15</w:t>
            </w:r>
            <w:r w:rsidR="000B0768" w:rsidRPr="00DB4CEA">
              <w:rPr>
                <w:rFonts w:ascii="Helvetica" w:hAnsi="Helvetica"/>
                <w:noProof/>
                <w:webHidden/>
              </w:rPr>
              <w:fldChar w:fldCharType="end"/>
            </w:r>
          </w:hyperlink>
        </w:p>
        <w:p w14:paraId="52C8FC0A" w14:textId="3E293A9A" w:rsidR="000B0768" w:rsidRPr="00DB4CEA" w:rsidRDefault="0087115F">
          <w:pPr>
            <w:pStyle w:val="TOC2"/>
            <w:tabs>
              <w:tab w:val="left" w:pos="720"/>
              <w:tab w:val="right" w:leader="dot" w:pos="9350"/>
            </w:tabs>
            <w:rPr>
              <w:rFonts w:ascii="Helvetica" w:hAnsi="Helvetica"/>
              <w:b w:val="0"/>
              <w:kern w:val="2"/>
              <w:sz w:val="24"/>
              <w:szCs w:val="24"/>
              <w14:ligatures w14:val="standardContextual"/>
            </w:rPr>
          </w:pPr>
          <w:hyperlink w:anchor="_Toc169604448" w:history="1">
            <w:r w:rsidR="000B0768" w:rsidRPr="00DB4CEA">
              <w:rPr>
                <w:rStyle w:val="Hyperlink"/>
                <w:rFonts w:ascii="Helvetica" w:hAnsi="Helvetica"/>
                <w:noProof/>
              </w:rPr>
              <w:t>A.</w:t>
            </w:r>
            <w:r w:rsidR="000B0768" w:rsidRPr="00DB4CEA">
              <w:rPr>
                <w:rFonts w:ascii="Helvetica" w:hAnsi="Helvetica"/>
                <w:b w:val="0"/>
                <w:kern w:val="2"/>
                <w:sz w:val="24"/>
                <w:szCs w:val="24"/>
                <w14:ligatures w14:val="standardContextual"/>
              </w:rPr>
              <w:tab/>
            </w:r>
            <w:r w:rsidR="000B0768" w:rsidRPr="00DB4CEA">
              <w:rPr>
                <w:rStyle w:val="Hyperlink"/>
                <w:rFonts w:ascii="Helvetica" w:hAnsi="Helvetica"/>
                <w:noProof/>
              </w:rPr>
              <w:t>Overview</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_Toc169604448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15</w:t>
            </w:r>
            <w:r w:rsidR="000B0768" w:rsidRPr="00DB4CEA">
              <w:rPr>
                <w:rFonts w:ascii="Helvetica" w:hAnsi="Helvetica"/>
                <w:noProof/>
                <w:webHidden/>
              </w:rPr>
              <w:fldChar w:fldCharType="end"/>
            </w:r>
          </w:hyperlink>
        </w:p>
        <w:p w14:paraId="0379EADF" w14:textId="2DA4AB4A" w:rsidR="000B0768" w:rsidRPr="00DB4CEA" w:rsidRDefault="0087115F">
          <w:pPr>
            <w:pStyle w:val="TOC2"/>
            <w:tabs>
              <w:tab w:val="left" w:pos="720"/>
              <w:tab w:val="right" w:leader="dot" w:pos="9350"/>
            </w:tabs>
            <w:rPr>
              <w:rFonts w:ascii="Helvetica" w:hAnsi="Helvetica"/>
              <w:b w:val="0"/>
              <w:kern w:val="2"/>
              <w:sz w:val="24"/>
              <w:szCs w:val="24"/>
              <w14:ligatures w14:val="standardContextual"/>
            </w:rPr>
          </w:pPr>
          <w:hyperlink w:anchor="_Toc169604449" w:history="1">
            <w:r w:rsidR="000B0768" w:rsidRPr="00DB4CEA">
              <w:rPr>
                <w:rStyle w:val="Hyperlink"/>
                <w:rFonts w:ascii="Helvetica" w:hAnsi="Helvetica"/>
                <w:noProof/>
              </w:rPr>
              <w:t>B.</w:t>
            </w:r>
            <w:r w:rsidR="000B0768" w:rsidRPr="00DB4CEA">
              <w:rPr>
                <w:rFonts w:ascii="Helvetica" w:hAnsi="Helvetica"/>
                <w:b w:val="0"/>
                <w:kern w:val="2"/>
                <w:sz w:val="24"/>
                <w:szCs w:val="24"/>
                <w14:ligatures w14:val="standardContextual"/>
              </w:rPr>
              <w:tab/>
            </w:r>
            <w:r w:rsidR="000B0768" w:rsidRPr="00DB4CEA">
              <w:rPr>
                <w:rStyle w:val="Hyperlink"/>
                <w:rFonts w:ascii="Helvetica" w:hAnsi="Helvetica"/>
                <w:noProof/>
              </w:rPr>
              <w:t>Pre-Development Stage</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_Toc169604449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17</w:t>
            </w:r>
            <w:r w:rsidR="000B0768" w:rsidRPr="00DB4CEA">
              <w:rPr>
                <w:rFonts w:ascii="Helvetica" w:hAnsi="Helvetica"/>
                <w:noProof/>
                <w:webHidden/>
              </w:rPr>
              <w:fldChar w:fldCharType="end"/>
            </w:r>
          </w:hyperlink>
        </w:p>
        <w:p w14:paraId="77341B50" w14:textId="33683ECC" w:rsidR="000B0768" w:rsidRPr="00DB4CEA" w:rsidRDefault="0087115F">
          <w:pPr>
            <w:pStyle w:val="TOC3"/>
            <w:tabs>
              <w:tab w:val="left" w:pos="960"/>
              <w:tab w:val="right" w:leader="dot" w:pos="9350"/>
            </w:tabs>
            <w:rPr>
              <w:rFonts w:ascii="Helvetica" w:hAnsi="Helvetica"/>
              <w:kern w:val="2"/>
              <w:sz w:val="24"/>
              <w:szCs w:val="24"/>
              <w14:ligatures w14:val="standardContextual"/>
            </w:rPr>
          </w:pPr>
          <w:hyperlink w:anchor="_Toc169604450" w:history="1">
            <w:r w:rsidR="000B0768" w:rsidRPr="00DB4CEA">
              <w:rPr>
                <w:rStyle w:val="Hyperlink"/>
                <w:rFonts w:ascii="Helvetica" w:hAnsi="Helvetica"/>
                <w:noProof/>
              </w:rPr>
              <w:t>i.</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E&amp;S Screening and Risk Identification</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_Toc169604450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17</w:t>
            </w:r>
            <w:r w:rsidR="000B0768" w:rsidRPr="00DB4CEA">
              <w:rPr>
                <w:rFonts w:ascii="Helvetica" w:hAnsi="Helvetica"/>
                <w:noProof/>
                <w:webHidden/>
              </w:rPr>
              <w:fldChar w:fldCharType="end"/>
            </w:r>
          </w:hyperlink>
        </w:p>
        <w:p w14:paraId="2508D602" w14:textId="74B26DFA"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451" w:history="1">
            <w:r w:rsidR="000B0768" w:rsidRPr="00DB4CEA">
              <w:rPr>
                <w:rStyle w:val="Hyperlink"/>
                <w:rFonts w:ascii="Helvetica" w:hAnsi="Helvetica"/>
                <w:noProof/>
              </w:rPr>
              <w:t>a)</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Exclusion List</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_Toc169604451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17</w:t>
            </w:r>
            <w:r w:rsidR="000B0768" w:rsidRPr="00DB4CEA">
              <w:rPr>
                <w:rFonts w:ascii="Helvetica" w:hAnsi="Helvetica"/>
                <w:noProof/>
                <w:webHidden/>
              </w:rPr>
              <w:fldChar w:fldCharType="end"/>
            </w:r>
          </w:hyperlink>
        </w:p>
        <w:p w14:paraId="5F06CDA3" w14:textId="1E0DAA44"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452" w:history="1">
            <w:r w:rsidR="000B0768" w:rsidRPr="00DB4CEA">
              <w:rPr>
                <w:rStyle w:val="Hyperlink"/>
                <w:rFonts w:ascii="Helvetica" w:hAnsi="Helvetica"/>
                <w:noProof/>
              </w:rPr>
              <w:t>b)</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E&amp;S Screening</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_Toc169604452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17</w:t>
            </w:r>
            <w:r w:rsidR="000B0768" w:rsidRPr="00DB4CEA">
              <w:rPr>
                <w:rFonts w:ascii="Helvetica" w:hAnsi="Helvetica"/>
                <w:noProof/>
                <w:webHidden/>
              </w:rPr>
              <w:fldChar w:fldCharType="end"/>
            </w:r>
          </w:hyperlink>
        </w:p>
        <w:p w14:paraId="230BC7EC" w14:textId="378C82C4"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453" w:history="1">
            <w:r w:rsidR="000B0768" w:rsidRPr="00DB4CEA">
              <w:rPr>
                <w:rStyle w:val="Hyperlink"/>
                <w:rFonts w:ascii="Helvetica" w:hAnsi="Helvetica"/>
                <w:noProof/>
              </w:rPr>
              <w:t>c)</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E&amp;S Scoping and Categorization</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_Toc169604453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17</w:t>
            </w:r>
            <w:r w:rsidR="000B0768" w:rsidRPr="00DB4CEA">
              <w:rPr>
                <w:rFonts w:ascii="Helvetica" w:hAnsi="Helvetica"/>
                <w:noProof/>
                <w:webHidden/>
              </w:rPr>
              <w:fldChar w:fldCharType="end"/>
            </w:r>
          </w:hyperlink>
        </w:p>
        <w:p w14:paraId="16017D2E" w14:textId="33BEEF48" w:rsidR="000B0768" w:rsidRPr="00DB4CEA" w:rsidRDefault="0087115F">
          <w:pPr>
            <w:pStyle w:val="TOC3"/>
            <w:tabs>
              <w:tab w:val="left" w:pos="960"/>
              <w:tab w:val="right" w:leader="dot" w:pos="9350"/>
            </w:tabs>
            <w:rPr>
              <w:rFonts w:ascii="Helvetica" w:hAnsi="Helvetica"/>
              <w:kern w:val="2"/>
              <w:sz w:val="24"/>
              <w:szCs w:val="24"/>
              <w14:ligatures w14:val="standardContextual"/>
            </w:rPr>
          </w:pPr>
          <w:hyperlink w:anchor="_Toc169604454" w:history="1">
            <w:r w:rsidR="000B0768" w:rsidRPr="00DB4CEA">
              <w:rPr>
                <w:rStyle w:val="Hyperlink"/>
                <w:rFonts w:ascii="Helvetica" w:hAnsi="Helvetica"/>
                <w:noProof/>
              </w:rPr>
              <w:t>ii.</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E&amp;S Assessments</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_Toc169604454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18</w:t>
            </w:r>
            <w:r w:rsidR="000B0768" w:rsidRPr="00DB4CEA">
              <w:rPr>
                <w:rFonts w:ascii="Helvetica" w:hAnsi="Helvetica"/>
                <w:noProof/>
                <w:webHidden/>
              </w:rPr>
              <w:fldChar w:fldCharType="end"/>
            </w:r>
          </w:hyperlink>
        </w:p>
        <w:p w14:paraId="522C1C63" w14:textId="60B327F3"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455" w:history="1">
            <w:r w:rsidR="000B0768" w:rsidRPr="00DB4CEA">
              <w:rPr>
                <w:rStyle w:val="Hyperlink"/>
                <w:rFonts w:ascii="Helvetica" w:hAnsi="Helvetica"/>
                <w:noProof/>
              </w:rPr>
              <w:t>a)</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Overview</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_Toc169604455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18</w:t>
            </w:r>
            <w:r w:rsidR="000B0768" w:rsidRPr="00DB4CEA">
              <w:rPr>
                <w:rFonts w:ascii="Helvetica" w:hAnsi="Helvetica"/>
                <w:noProof/>
                <w:webHidden/>
              </w:rPr>
              <w:fldChar w:fldCharType="end"/>
            </w:r>
          </w:hyperlink>
        </w:p>
        <w:p w14:paraId="0149D12B" w14:textId="442C65B2"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456" w:history="1">
            <w:r w:rsidR="000B0768" w:rsidRPr="00DB4CEA">
              <w:rPr>
                <w:rStyle w:val="Hyperlink"/>
                <w:rFonts w:ascii="Helvetica" w:hAnsi="Helvetica"/>
                <w:noProof/>
              </w:rPr>
              <w:t>b)</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Environmental and Social Impact Assessment (ESIA)</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_Toc169604456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18</w:t>
            </w:r>
            <w:r w:rsidR="000B0768" w:rsidRPr="00DB4CEA">
              <w:rPr>
                <w:rFonts w:ascii="Helvetica" w:hAnsi="Helvetica"/>
                <w:noProof/>
                <w:webHidden/>
              </w:rPr>
              <w:fldChar w:fldCharType="end"/>
            </w:r>
          </w:hyperlink>
        </w:p>
        <w:p w14:paraId="07EA11E0" w14:textId="0659666F"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457" w:history="1">
            <w:r w:rsidR="000B0768" w:rsidRPr="00DB4CEA">
              <w:rPr>
                <w:rStyle w:val="Hyperlink"/>
                <w:rFonts w:ascii="Helvetica" w:hAnsi="Helvetica"/>
                <w:noProof/>
              </w:rPr>
              <w:t>c)</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Supplementary E&amp;S Assessments</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_Toc169604457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18</w:t>
            </w:r>
            <w:r w:rsidR="000B0768" w:rsidRPr="00DB4CEA">
              <w:rPr>
                <w:rFonts w:ascii="Helvetica" w:hAnsi="Helvetica"/>
                <w:noProof/>
                <w:webHidden/>
              </w:rPr>
              <w:fldChar w:fldCharType="end"/>
            </w:r>
          </w:hyperlink>
        </w:p>
        <w:p w14:paraId="39BC7B25" w14:textId="7049BF84" w:rsidR="000B0768" w:rsidRPr="00DB4CEA" w:rsidRDefault="0087115F">
          <w:pPr>
            <w:pStyle w:val="TOC5"/>
            <w:tabs>
              <w:tab w:val="right" w:leader="dot" w:pos="9350"/>
            </w:tabs>
            <w:rPr>
              <w:rFonts w:ascii="Helvetica" w:hAnsi="Helvetica"/>
              <w:kern w:val="2"/>
              <w:sz w:val="24"/>
              <w:szCs w:val="24"/>
              <w14:ligatures w14:val="standardContextual"/>
            </w:rPr>
          </w:pPr>
          <w:hyperlink w:anchor="_Toc169604458" w:history="1">
            <w:r w:rsidR="000B0768" w:rsidRPr="00DB4CEA">
              <w:rPr>
                <w:rStyle w:val="Hyperlink"/>
                <w:rFonts w:ascii="Helvetica" w:hAnsi="Helvetica"/>
                <w:noProof/>
              </w:rPr>
              <w:t>Climate risk assessment</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_Toc169604458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18</w:t>
            </w:r>
            <w:r w:rsidR="000B0768" w:rsidRPr="00DB4CEA">
              <w:rPr>
                <w:rFonts w:ascii="Helvetica" w:hAnsi="Helvetica"/>
                <w:noProof/>
                <w:webHidden/>
              </w:rPr>
              <w:fldChar w:fldCharType="end"/>
            </w:r>
          </w:hyperlink>
        </w:p>
        <w:p w14:paraId="0ECD0556" w14:textId="6BB24EA7" w:rsidR="000B0768" w:rsidRPr="00DB4CEA" w:rsidRDefault="0087115F">
          <w:pPr>
            <w:pStyle w:val="TOC5"/>
            <w:tabs>
              <w:tab w:val="right" w:leader="dot" w:pos="9350"/>
            </w:tabs>
            <w:rPr>
              <w:rFonts w:ascii="Helvetica" w:hAnsi="Helvetica"/>
              <w:kern w:val="2"/>
              <w:sz w:val="24"/>
              <w:szCs w:val="24"/>
              <w14:ligatures w14:val="standardContextual"/>
            </w:rPr>
          </w:pPr>
          <w:hyperlink w:anchor="_Toc169604459" w:history="1">
            <w:r w:rsidR="000B0768" w:rsidRPr="00DB4CEA">
              <w:rPr>
                <w:rStyle w:val="Hyperlink"/>
                <w:rFonts w:ascii="Helvetica" w:hAnsi="Helvetica"/>
                <w:noProof/>
              </w:rPr>
              <w:t>Human rights risk assessment</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_Toc169604459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18</w:t>
            </w:r>
            <w:r w:rsidR="000B0768" w:rsidRPr="00DB4CEA">
              <w:rPr>
                <w:rFonts w:ascii="Helvetica" w:hAnsi="Helvetica"/>
                <w:noProof/>
                <w:webHidden/>
              </w:rPr>
              <w:fldChar w:fldCharType="end"/>
            </w:r>
          </w:hyperlink>
        </w:p>
        <w:p w14:paraId="6A526997" w14:textId="5D0F8683" w:rsidR="000B0768" w:rsidRPr="00DB4CEA" w:rsidRDefault="0087115F">
          <w:pPr>
            <w:pStyle w:val="TOC3"/>
            <w:tabs>
              <w:tab w:val="left" w:pos="960"/>
              <w:tab w:val="right" w:leader="dot" w:pos="9350"/>
            </w:tabs>
            <w:rPr>
              <w:rFonts w:ascii="Helvetica" w:hAnsi="Helvetica"/>
              <w:kern w:val="2"/>
              <w:sz w:val="24"/>
              <w:szCs w:val="24"/>
              <w14:ligatures w14:val="standardContextual"/>
            </w:rPr>
          </w:pPr>
          <w:hyperlink w:anchor="_Toc169604460" w:history="1">
            <w:r w:rsidR="000B0768" w:rsidRPr="00DB4CEA">
              <w:rPr>
                <w:rStyle w:val="Hyperlink"/>
                <w:rFonts w:ascii="Helvetica" w:hAnsi="Helvetica"/>
                <w:noProof/>
              </w:rPr>
              <w:t>iii.</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E&amp;S Management Programmes</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_Toc169604460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19</w:t>
            </w:r>
            <w:r w:rsidR="000B0768" w:rsidRPr="00DB4CEA">
              <w:rPr>
                <w:rFonts w:ascii="Helvetica" w:hAnsi="Helvetica"/>
                <w:noProof/>
                <w:webHidden/>
              </w:rPr>
              <w:fldChar w:fldCharType="end"/>
            </w:r>
          </w:hyperlink>
        </w:p>
        <w:p w14:paraId="76A9AC48" w14:textId="1C3E5373"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461" w:history="1">
            <w:r w:rsidR="000B0768" w:rsidRPr="00DB4CEA">
              <w:rPr>
                <w:rStyle w:val="Hyperlink"/>
                <w:rFonts w:ascii="Helvetica" w:hAnsi="Helvetica"/>
                <w:noProof/>
              </w:rPr>
              <w:t>a)</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Environmental and Social Management Plan (ESMP)</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_Toc169604461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19</w:t>
            </w:r>
            <w:r w:rsidR="000B0768" w:rsidRPr="00DB4CEA">
              <w:rPr>
                <w:rFonts w:ascii="Helvetica" w:hAnsi="Helvetica"/>
                <w:noProof/>
                <w:webHidden/>
              </w:rPr>
              <w:fldChar w:fldCharType="end"/>
            </w:r>
          </w:hyperlink>
        </w:p>
        <w:p w14:paraId="66432B9B" w14:textId="0432F3CD"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462" w:history="1">
            <w:r w:rsidR="000B0768" w:rsidRPr="00DB4CEA">
              <w:rPr>
                <w:rStyle w:val="Hyperlink"/>
                <w:rFonts w:ascii="Helvetica" w:hAnsi="Helvetica"/>
                <w:noProof/>
              </w:rPr>
              <w:t>b)</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Supplementary E&amp;S management programmes</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_Toc169604462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19</w:t>
            </w:r>
            <w:r w:rsidR="000B0768" w:rsidRPr="00DB4CEA">
              <w:rPr>
                <w:rFonts w:ascii="Helvetica" w:hAnsi="Helvetica"/>
                <w:noProof/>
                <w:webHidden/>
              </w:rPr>
              <w:fldChar w:fldCharType="end"/>
            </w:r>
          </w:hyperlink>
        </w:p>
        <w:p w14:paraId="39ECD76A" w14:textId="49C1F066" w:rsidR="000B0768" w:rsidRPr="00DB4CEA" w:rsidRDefault="0087115F">
          <w:pPr>
            <w:pStyle w:val="TOC3"/>
            <w:tabs>
              <w:tab w:val="left" w:pos="960"/>
              <w:tab w:val="right" w:leader="dot" w:pos="9350"/>
            </w:tabs>
            <w:rPr>
              <w:rFonts w:ascii="Helvetica" w:hAnsi="Helvetica"/>
              <w:kern w:val="2"/>
              <w:sz w:val="24"/>
              <w:szCs w:val="24"/>
              <w14:ligatures w14:val="standardContextual"/>
            </w:rPr>
          </w:pPr>
          <w:hyperlink w:anchor="_Toc169604463" w:history="1">
            <w:r w:rsidR="000B0768" w:rsidRPr="00DB4CEA">
              <w:rPr>
                <w:rStyle w:val="Hyperlink"/>
                <w:rFonts w:ascii="Helvetica" w:hAnsi="Helvetica"/>
                <w:noProof/>
              </w:rPr>
              <w:t>iv.</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E&amp;S Permits</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_Toc169604463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20</w:t>
            </w:r>
            <w:r w:rsidR="000B0768" w:rsidRPr="00DB4CEA">
              <w:rPr>
                <w:rFonts w:ascii="Helvetica" w:hAnsi="Helvetica"/>
                <w:noProof/>
                <w:webHidden/>
              </w:rPr>
              <w:fldChar w:fldCharType="end"/>
            </w:r>
          </w:hyperlink>
        </w:p>
        <w:p w14:paraId="4E10CBE2" w14:textId="4AA6537D"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464" w:history="1">
            <w:r w:rsidR="000B0768" w:rsidRPr="00DB4CEA">
              <w:rPr>
                <w:rStyle w:val="Hyperlink"/>
                <w:rFonts w:ascii="Helvetica" w:hAnsi="Helvetica"/>
                <w:noProof/>
              </w:rPr>
              <w:t>a)</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ESIA/ESMP certificate</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_Toc169604464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20</w:t>
            </w:r>
            <w:r w:rsidR="000B0768" w:rsidRPr="00DB4CEA">
              <w:rPr>
                <w:rFonts w:ascii="Helvetica" w:hAnsi="Helvetica"/>
                <w:noProof/>
                <w:webHidden/>
              </w:rPr>
              <w:fldChar w:fldCharType="end"/>
            </w:r>
          </w:hyperlink>
        </w:p>
        <w:p w14:paraId="756A76CA" w14:textId="6FCCA0DE"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465" w:history="1">
            <w:r w:rsidR="000B0768" w:rsidRPr="00DB4CEA">
              <w:rPr>
                <w:rStyle w:val="Hyperlink"/>
                <w:rFonts w:ascii="Helvetica" w:hAnsi="Helvetica"/>
                <w:noProof/>
              </w:rPr>
              <w:t>b)</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Additional E&amp;S certificates</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_Toc169604465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20</w:t>
            </w:r>
            <w:r w:rsidR="000B0768" w:rsidRPr="00DB4CEA">
              <w:rPr>
                <w:rFonts w:ascii="Helvetica" w:hAnsi="Helvetica"/>
                <w:noProof/>
                <w:webHidden/>
              </w:rPr>
              <w:fldChar w:fldCharType="end"/>
            </w:r>
          </w:hyperlink>
        </w:p>
        <w:p w14:paraId="105C0D7C" w14:textId="573C3586" w:rsidR="000B0768" w:rsidRPr="00DB4CEA" w:rsidRDefault="0087115F">
          <w:pPr>
            <w:pStyle w:val="TOC2"/>
            <w:tabs>
              <w:tab w:val="left" w:pos="720"/>
              <w:tab w:val="right" w:leader="dot" w:pos="9350"/>
            </w:tabs>
            <w:rPr>
              <w:rFonts w:ascii="Helvetica" w:hAnsi="Helvetica"/>
              <w:b w:val="0"/>
              <w:kern w:val="2"/>
              <w:sz w:val="24"/>
              <w:szCs w:val="24"/>
              <w14:ligatures w14:val="standardContextual"/>
            </w:rPr>
          </w:pPr>
          <w:hyperlink w:anchor="_Toc169604466" w:history="1">
            <w:r w:rsidR="000B0768" w:rsidRPr="00DB4CEA">
              <w:rPr>
                <w:rStyle w:val="Hyperlink"/>
                <w:rFonts w:ascii="Helvetica" w:hAnsi="Helvetica"/>
                <w:noProof/>
              </w:rPr>
              <w:t>C.</w:t>
            </w:r>
            <w:r w:rsidR="000B0768" w:rsidRPr="00DB4CEA">
              <w:rPr>
                <w:rFonts w:ascii="Helvetica" w:hAnsi="Helvetica"/>
                <w:b w:val="0"/>
                <w:kern w:val="2"/>
                <w:sz w:val="24"/>
                <w:szCs w:val="24"/>
                <w14:ligatures w14:val="standardContextual"/>
              </w:rPr>
              <w:tab/>
            </w:r>
            <w:r w:rsidR="000B0768" w:rsidRPr="00DB4CEA">
              <w:rPr>
                <w:rStyle w:val="Hyperlink"/>
                <w:rFonts w:ascii="Helvetica" w:hAnsi="Helvetica"/>
                <w:noProof/>
              </w:rPr>
              <w:t>Construction Stage</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_Toc169604466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21</w:t>
            </w:r>
            <w:r w:rsidR="000B0768" w:rsidRPr="00DB4CEA">
              <w:rPr>
                <w:rFonts w:ascii="Helvetica" w:hAnsi="Helvetica"/>
                <w:noProof/>
                <w:webHidden/>
              </w:rPr>
              <w:fldChar w:fldCharType="end"/>
            </w:r>
          </w:hyperlink>
        </w:p>
        <w:p w14:paraId="367E0951" w14:textId="6541CE67" w:rsidR="000B0768" w:rsidRPr="00DB4CEA" w:rsidRDefault="0087115F">
          <w:pPr>
            <w:pStyle w:val="TOC3"/>
            <w:tabs>
              <w:tab w:val="left" w:pos="960"/>
              <w:tab w:val="right" w:leader="dot" w:pos="9350"/>
            </w:tabs>
            <w:rPr>
              <w:rFonts w:ascii="Helvetica" w:hAnsi="Helvetica"/>
              <w:kern w:val="2"/>
              <w:sz w:val="24"/>
              <w:szCs w:val="24"/>
              <w14:ligatures w14:val="standardContextual"/>
            </w:rPr>
          </w:pPr>
          <w:hyperlink w:anchor="_Toc169604467" w:history="1">
            <w:r w:rsidR="000B0768" w:rsidRPr="00DB4CEA">
              <w:rPr>
                <w:rStyle w:val="Hyperlink"/>
                <w:rFonts w:ascii="Helvetica" w:hAnsi="Helvetica"/>
                <w:noProof/>
              </w:rPr>
              <w:t>i.</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Construction E&amp;S Monitoring</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_Toc169604467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21</w:t>
            </w:r>
            <w:r w:rsidR="000B0768" w:rsidRPr="00DB4CEA">
              <w:rPr>
                <w:rFonts w:ascii="Helvetica" w:hAnsi="Helvetica"/>
                <w:noProof/>
                <w:webHidden/>
              </w:rPr>
              <w:fldChar w:fldCharType="end"/>
            </w:r>
          </w:hyperlink>
        </w:p>
        <w:p w14:paraId="1C3835E7" w14:textId="189DEA1F"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468" w:history="1">
            <w:r w:rsidR="000B0768" w:rsidRPr="00DB4CEA">
              <w:rPr>
                <w:rStyle w:val="Hyperlink"/>
                <w:rFonts w:ascii="Helvetica" w:hAnsi="Helvetica"/>
                <w:noProof/>
              </w:rPr>
              <w:t>a)</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E&amp;S KPIs</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_Toc169604468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21</w:t>
            </w:r>
            <w:r w:rsidR="000B0768" w:rsidRPr="00DB4CEA">
              <w:rPr>
                <w:rFonts w:ascii="Helvetica" w:hAnsi="Helvetica"/>
                <w:noProof/>
                <w:webHidden/>
              </w:rPr>
              <w:fldChar w:fldCharType="end"/>
            </w:r>
          </w:hyperlink>
        </w:p>
        <w:p w14:paraId="3378B1B7" w14:textId="1660B17D"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469" w:history="1">
            <w:r w:rsidR="000B0768" w:rsidRPr="00DB4CEA">
              <w:rPr>
                <w:rStyle w:val="Hyperlink"/>
                <w:rFonts w:ascii="Helvetica" w:hAnsi="Helvetica"/>
                <w:noProof/>
              </w:rPr>
              <w:t>b)</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E&amp;S Monitoring Site Visits</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_Toc169604469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21</w:t>
            </w:r>
            <w:r w:rsidR="000B0768" w:rsidRPr="00DB4CEA">
              <w:rPr>
                <w:rFonts w:ascii="Helvetica" w:hAnsi="Helvetica"/>
                <w:noProof/>
                <w:webHidden/>
              </w:rPr>
              <w:fldChar w:fldCharType="end"/>
            </w:r>
          </w:hyperlink>
        </w:p>
        <w:p w14:paraId="3846884E" w14:textId="0D228508" w:rsidR="000B0768" w:rsidRPr="00DB4CEA" w:rsidRDefault="0087115F">
          <w:pPr>
            <w:pStyle w:val="TOC3"/>
            <w:tabs>
              <w:tab w:val="left" w:pos="960"/>
              <w:tab w:val="right" w:leader="dot" w:pos="9350"/>
            </w:tabs>
            <w:rPr>
              <w:rFonts w:ascii="Helvetica" w:hAnsi="Helvetica"/>
              <w:kern w:val="2"/>
              <w:sz w:val="24"/>
              <w:szCs w:val="24"/>
              <w14:ligatures w14:val="standardContextual"/>
            </w:rPr>
          </w:pPr>
          <w:hyperlink w:anchor="_Toc169604470" w:history="1">
            <w:r w:rsidR="000B0768" w:rsidRPr="00DB4CEA">
              <w:rPr>
                <w:rStyle w:val="Hyperlink"/>
                <w:rFonts w:ascii="Helvetica" w:hAnsi="Helvetica"/>
                <w:noProof/>
              </w:rPr>
              <w:t>ii.</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Construction E&amp;S Reporting</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_Toc169604470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22</w:t>
            </w:r>
            <w:r w:rsidR="000B0768" w:rsidRPr="00DB4CEA">
              <w:rPr>
                <w:rFonts w:ascii="Helvetica" w:hAnsi="Helvetica"/>
                <w:noProof/>
                <w:webHidden/>
              </w:rPr>
              <w:fldChar w:fldCharType="end"/>
            </w:r>
          </w:hyperlink>
        </w:p>
        <w:p w14:paraId="04E7F57A" w14:textId="24069162"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471" w:history="1">
            <w:r w:rsidR="000B0768" w:rsidRPr="00DB4CEA">
              <w:rPr>
                <w:rStyle w:val="Hyperlink"/>
                <w:rFonts w:ascii="Helvetica" w:hAnsi="Helvetica"/>
                <w:noProof/>
              </w:rPr>
              <w:t>a)</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E&amp;S Reporting</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_Toc169604471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22</w:t>
            </w:r>
            <w:r w:rsidR="000B0768" w:rsidRPr="00DB4CEA">
              <w:rPr>
                <w:rFonts w:ascii="Helvetica" w:hAnsi="Helvetica"/>
                <w:noProof/>
                <w:webHidden/>
              </w:rPr>
              <w:fldChar w:fldCharType="end"/>
            </w:r>
          </w:hyperlink>
        </w:p>
        <w:p w14:paraId="51C0F454" w14:textId="2C9F8D82" w:rsidR="000B0768" w:rsidRPr="00DB4CEA" w:rsidRDefault="0087115F">
          <w:pPr>
            <w:pStyle w:val="TOC5"/>
            <w:tabs>
              <w:tab w:val="right" w:leader="dot" w:pos="9350"/>
            </w:tabs>
            <w:rPr>
              <w:rFonts w:ascii="Helvetica" w:hAnsi="Helvetica"/>
              <w:kern w:val="2"/>
              <w:sz w:val="24"/>
              <w:szCs w:val="24"/>
              <w14:ligatures w14:val="standardContextual"/>
            </w:rPr>
          </w:pPr>
          <w:hyperlink w:anchor="_Toc169604472" w:history="1">
            <w:r w:rsidR="000B0768" w:rsidRPr="00DB4CEA">
              <w:rPr>
                <w:rStyle w:val="Hyperlink"/>
                <w:rFonts w:ascii="Helvetica" w:eastAsiaTheme="majorEastAsia" w:hAnsi="Helvetica" w:cstheme="majorBidi"/>
                <w:i/>
                <w:noProof/>
              </w:rPr>
              <w:t>Weekly, and monthly E&amp;S reporting</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_Toc169604472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22</w:t>
            </w:r>
            <w:r w:rsidR="000B0768" w:rsidRPr="00DB4CEA">
              <w:rPr>
                <w:rFonts w:ascii="Helvetica" w:hAnsi="Helvetica"/>
                <w:noProof/>
                <w:webHidden/>
              </w:rPr>
              <w:fldChar w:fldCharType="end"/>
            </w:r>
          </w:hyperlink>
        </w:p>
        <w:p w14:paraId="726A1E64" w14:textId="2222962B" w:rsidR="000B0768" w:rsidRPr="00DB4CEA" w:rsidRDefault="0087115F">
          <w:pPr>
            <w:pStyle w:val="TOC5"/>
            <w:tabs>
              <w:tab w:val="right" w:leader="dot" w:pos="9350"/>
            </w:tabs>
            <w:rPr>
              <w:rFonts w:ascii="Helvetica" w:hAnsi="Helvetica"/>
              <w:kern w:val="2"/>
              <w:sz w:val="24"/>
              <w:szCs w:val="24"/>
              <w14:ligatures w14:val="standardContextual"/>
            </w:rPr>
          </w:pPr>
          <w:hyperlink w:anchor="_Toc169604473" w:history="1">
            <w:r w:rsidR="000B0768" w:rsidRPr="00DB4CEA">
              <w:rPr>
                <w:rStyle w:val="Hyperlink"/>
                <w:rFonts w:ascii="Helvetica" w:eastAsiaTheme="majorEastAsia" w:hAnsi="Helvetica" w:cstheme="majorBidi"/>
                <w:i/>
                <w:noProof/>
              </w:rPr>
              <w:t>Quarterly E&amp;S reporting</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_Toc169604473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22</w:t>
            </w:r>
            <w:r w:rsidR="000B0768" w:rsidRPr="00DB4CEA">
              <w:rPr>
                <w:rFonts w:ascii="Helvetica" w:hAnsi="Helvetica"/>
                <w:noProof/>
                <w:webHidden/>
              </w:rPr>
              <w:fldChar w:fldCharType="end"/>
            </w:r>
          </w:hyperlink>
        </w:p>
        <w:p w14:paraId="6C1CE766" w14:textId="424C85FE"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474" w:history="1">
            <w:r w:rsidR="000B0768" w:rsidRPr="00DB4CEA">
              <w:rPr>
                <w:rStyle w:val="Hyperlink"/>
                <w:rFonts w:ascii="Helvetica" w:hAnsi="Helvetica"/>
                <w:noProof/>
              </w:rPr>
              <w:t>b)</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Incident Reporting</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_Toc169604474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22</w:t>
            </w:r>
            <w:r w:rsidR="000B0768" w:rsidRPr="00DB4CEA">
              <w:rPr>
                <w:rFonts w:ascii="Helvetica" w:hAnsi="Helvetica"/>
                <w:noProof/>
                <w:webHidden/>
              </w:rPr>
              <w:fldChar w:fldCharType="end"/>
            </w:r>
          </w:hyperlink>
        </w:p>
        <w:p w14:paraId="2BE624AC" w14:textId="1EE3C606" w:rsidR="000B0768" w:rsidRPr="00DB4CEA" w:rsidRDefault="0087115F">
          <w:pPr>
            <w:pStyle w:val="TOC2"/>
            <w:tabs>
              <w:tab w:val="left" w:pos="720"/>
              <w:tab w:val="right" w:leader="dot" w:pos="9350"/>
            </w:tabs>
            <w:rPr>
              <w:rFonts w:ascii="Helvetica" w:hAnsi="Helvetica"/>
              <w:b w:val="0"/>
              <w:kern w:val="2"/>
              <w:sz w:val="24"/>
              <w:szCs w:val="24"/>
              <w14:ligatures w14:val="standardContextual"/>
            </w:rPr>
          </w:pPr>
          <w:hyperlink w:anchor="_Toc169604475" w:history="1">
            <w:r w:rsidR="000B0768" w:rsidRPr="00DB4CEA">
              <w:rPr>
                <w:rStyle w:val="Hyperlink"/>
                <w:rFonts w:ascii="Helvetica" w:hAnsi="Helvetica"/>
                <w:noProof/>
              </w:rPr>
              <w:t>D.</w:t>
            </w:r>
            <w:r w:rsidR="000B0768" w:rsidRPr="00DB4CEA">
              <w:rPr>
                <w:rFonts w:ascii="Helvetica" w:hAnsi="Helvetica"/>
                <w:b w:val="0"/>
                <w:kern w:val="2"/>
                <w:sz w:val="24"/>
                <w:szCs w:val="24"/>
                <w14:ligatures w14:val="standardContextual"/>
              </w:rPr>
              <w:tab/>
            </w:r>
            <w:r w:rsidR="000B0768" w:rsidRPr="00DB4CEA">
              <w:rPr>
                <w:rStyle w:val="Hyperlink"/>
                <w:rFonts w:ascii="Helvetica" w:hAnsi="Helvetica"/>
                <w:noProof/>
              </w:rPr>
              <w:t>Operations and Maintenance(O&amp;M) Stage</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_Toc169604475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23</w:t>
            </w:r>
            <w:r w:rsidR="000B0768" w:rsidRPr="00DB4CEA">
              <w:rPr>
                <w:rFonts w:ascii="Helvetica" w:hAnsi="Helvetica"/>
                <w:noProof/>
                <w:webHidden/>
              </w:rPr>
              <w:fldChar w:fldCharType="end"/>
            </w:r>
          </w:hyperlink>
        </w:p>
        <w:p w14:paraId="3719B4A0" w14:textId="0DD1FA9F" w:rsidR="000B0768" w:rsidRPr="00DB4CEA" w:rsidRDefault="0087115F">
          <w:pPr>
            <w:pStyle w:val="TOC3"/>
            <w:tabs>
              <w:tab w:val="left" w:pos="960"/>
              <w:tab w:val="right" w:leader="dot" w:pos="9350"/>
            </w:tabs>
            <w:rPr>
              <w:rFonts w:ascii="Helvetica" w:hAnsi="Helvetica"/>
              <w:kern w:val="2"/>
              <w:sz w:val="24"/>
              <w:szCs w:val="24"/>
              <w14:ligatures w14:val="standardContextual"/>
            </w:rPr>
          </w:pPr>
          <w:hyperlink w:anchor="_Toc169604476" w:history="1">
            <w:r w:rsidR="000B0768" w:rsidRPr="00DB4CEA">
              <w:rPr>
                <w:rStyle w:val="Hyperlink"/>
                <w:rFonts w:ascii="Helvetica" w:hAnsi="Helvetica"/>
                <w:noProof/>
              </w:rPr>
              <w:t>iii.</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O&amp;M Monitoring</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_Toc169604476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23</w:t>
            </w:r>
            <w:r w:rsidR="000B0768" w:rsidRPr="00DB4CEA">
              <w:rPr>
                <w:rFonts w:ascii="Helvetica" w:hAnsi="Helvetica"/>
                <w:noProof/>
                <w:webHidden/>
              </w:rPr>
              <w:fldChar w:fldCharType="end"/>
            </w:r>
          </w:hyperlink>
        </w:p>
        <w:p w14:paraId="7033254E" w14:textId="0AF167E0" w:rsidR="000B0768" w:rsidRPr="00DB4CEA" w:rsidRDefault="0087115F">
          <w:pPr>
            <w:pStyle w:val="TOC3"/>
            <w:tabs>
              <w:tab w:val="left" w:pos="960"/>
              <w:tab w:val="right" w:leader="dot" w:pos="9350"/>
            </w:tabs>
            <w:rPr>
              <w:rFonts w:ascii="Helvetica" w:hAnsi="Helvetica"/>
              <w:kern w:val="2"/>
              <w:sz w:val="24"/>
              <w:szCs w:val="24"/>
              <w14:ligatures w14:val="standardContextual"/>
            </w:rPr>
          </w:pPr>
          <w:hyperlink w:anchor="_Toc169604477" w:history="1">
            <w:r w:rsidR="000B0768" w:rsidRPr="00DB4CEA">
              <w:rPr>
                <w:rStyle w:val="Hyperlink"/>
                <w:rFonts w:ascii="Helvetica" w:hAnsi="Helvetica"/>
                <w:noProof/>
              </w:rPr>
              <w:t>iv.</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O&amp;M Reporting</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_Toc169604477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23</w:t>
            </w:r>
            <w:r w:rsidR="000B0768" w:rsidRPr="00DB4CEA">
              <w:rPr>
                <w:rFonts w:ascii="Helvetica" w:hAnsi="Helvetica"/>
                <w:noProof/>
                <w:webHidden/>
              </w:rPr>
              <w:fldChar w:fldCharType="end"/>
            </w:r>
          </w:hyperlink>
        </w:p>
        <w:p w14:paraId="752B109A" w14:textId="22D9A977"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478" w:history="1">
            <w:r w:rsidR="000B0768" w:rsidRPr="00DB4CEA">
              <w:rPr>
                <w:rStyle w:val="Hyperlink"/>
                <w:rFonts w:ascii="Helvetica" w:hAnsi="Helvetica"/>
                <w:noProof/>
              </w:rPr>
              <w:t>a)</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E&amp;S Reporting</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_Toc169604478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23</w:t>
            </w:r>
            <w:r w:rsidR="000B0768" w:rsidRPr="00DB4CEA">
              <w:rPr>
                <w:rFonts w:ascii="Helvetica" w:hAnsi="Helvetica"/>
                <w:noProof/>
                <w:webHidden/>
              </w:rPr>
              <w:fldChar w:fldCharType="end"/>
            </w:r>
          </w:hyperlink>
        </w:p>
        <w:p w14:paraId="1028DA1C" w14:textId="5002A65A" w:rsidR="000B0768" w:rsidRPr="00DB4CEA" w:rsidRDefault="0087115F">
          <w:pPr>
            <w:pStyle w:val="TOC5"/>
            <w:tabs>
              <w:tab w:val="right" w:leader="dot" w:pos="9350"/>
            </w:tabs>
            <w:rPr>
              <w:rFonts w:ascii="Helvetica" w:hAnsi="Helvetica"/>
              <w:kern w:val="2"/>
              <w:sz w:val="24"/>
              <w:szCs w:val="24"/>
              <w14:ligatures w14:val="standardContextual"/>
            </w:rPr>
          </w:pPr>
          <w:hyperlink w:anchor="_Toc169604479" w:history="1">
            <w:r w:rsidR="000B0768" w:rsidRPr="00DB4CEA">
              <w:rPr>
                <w:rStyle w:val="Hyperlink"/>
                <w:rFonts w:ascii="Helvetica" w:eastAsiaTheme="majorEastAsia" w:hAnsi="Helvetica" w:cstheme="majorBidi"/>
                <w:i/>
                <w:noProof/>
              </w:rPr>
              <w:t>Monthly E&amp;S reporting</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_Toc169604479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23</w:t>
            </w:r>
            <w:r w:rsidR="000B0768" w:rsidRPr="00DB4CEA">
              <w:rPr>
                <w:rFonts w:ascii="Helvetica" w:hAnsi="Helvetica"/>
                <w:noProof/>
                <w:webHidden/>
              </w:rPr>
              <w:fldChar w:fldCharType="end"/>
            </w:r>
          </w:hyperlink>
        </w:p>
        <w:p w14:paraId="0A4428E2" w14:textId="0D715A80" w:rsidR="000B0768" w:rsidRPr="00DB4CEA" w:rsidRDefault="0087115F">
          <w:pPr>
            <w:pStyle w:val="TOC5"/>
            <w:tabs>
              <w:tab w:val="right" w:leader="dot" w:pos="9350"/>
            </w:tabs>
            <w:rPr>
              <w:rFonts w:ascii="Helvetica" w:hAnsi="Helvetica"/>
              <w:kern w:val="2"/>
              <w:sz w:val="24"/>
              <w:szCs w:val="24"/>
              <w14:ligatures w14:val="standardContextual"/>
            </w:rPr>
          </w:pPr>
          <w:hyperlink w:anchor="_Toc169604480" w:history="1">
            <w:r w:rsidR="000B0768" w:rsidRPr="00DB4CEA">
              <w:rPr>
                <w:rStyle w:val="Hyperlink"/>
                <w:rFonts w:ascii="Helvetica" w:eastAsiaTheme="majorEastAsia" w:hAnsi="Helvetica" w:cstheme="majorBidi"/>
                <w:i/>
                <w:noProof/>
              </w:rPr>
              <w:t>Quarterly and annual E&amp;S reporting</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_Toc169604480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23</w:t>
            </w:r>
            <w:r w:rsidR="000B0768" w:rsidRPr="00DB4CEA">
              <w:rPr>
                <w:rFonts w:ascii="Helvetica" w:hAnsi="Helvetica"/>
                <w:noProof/>
                <w:webHidden/>
              </w:rPr>
              <w:fldChar w:fldCharType="end"/>
            </w:r>
          </w:hyperlink>
        </w:p>
        <w:p w14:paraId="73E12F3B" w14:textId="6B808852"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481" w:history="1">
            <w:r w:rsidR="000B0768" w:rsidRPr="00DB4CEA">
              <w:rPr>
                <w:rStyle w:val="Hyperlink"/>
                <w:rFonts w:ascii="Helvetica" w:hAnsi="Helvetica"/>
                <w:noProof/>
              </w:rPr>
              <w:t>b)</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Incident Reporting</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_Toc169604481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24</w:t>
            </w:r>
            <w:r w:rsidR="000B0768" w:rsidRPr="00DB4CEA">
              <w:rPr>
                <w:rFonts w:ascii="Helvetica" w:hAnsi="Helvetica"/>
                <w:noProof/>
                <w:webHidden/>
              </w:rPr>
              <w:fldChar w:fldCharType="end"/>
            </w:r>
          </w:hyperlink>
        </w:p>
        <w:p w14:paraId="20DDCF11" w14:textId="14EAD0C6" w:rsidR="000B0768" w:rsidRPr="00DB4CEA" w:rsidRDefault="0087115F">
          <w:pPr>
            <w:pStyle w:val="TOC2"/>
            <w:tabs>
              <w:tab w:val="left" w:pos="720"/>
              <w:tab w:val="right" w:leader="dot" w:pos="9350"/>
            </w:tabs>
            <w:rPr>
              <w:rFonts w:ascii="Helvetica" w:hAnsi="Helvetica"/>
              <w:b w:val="0"/>
              <w:kern w:val="2"/>
              <w:sz w:val="24"/>
              <w:szCs w:val="24"/>
              <w14:ligatures w14:val="standardContextual"/>
            </w:rPr>
          </w:pPr>
          <w:hyperlink w:anchor="_Toc169604482" w:history="1">
            <w:r w:rsidR="000B0768" w:rsidRPr="00DB4CEA">
              <w:rPr>
                <w:rStyle w:val="Hyperlink"/>
                <w:rFonts w:ascii="Helvetica" w:hAnsi="Helvetica"/>
                <w:noProof/>
              </w:rPr>
              <w:t>E.</w:t>
            </w:r>
            <w:r w:rsidR="000B0768" w:rsidRPr="00DB4CEA">
              <w:rPr>
                <w:rFonts w:ascii="Helvetica" w:hAnsi="Helvetica"/>
                <w:b w:val="0"/>
                <w:kern w:val="2"/>
                <w:sz w:val="24"/>
                <w:szCs w:val="24"/>
                <w14:ligatures w14:val="standardContextual"/>
              </w:rPr>
              <w:tab/>
            </w:r>
            <w:r w:rsidR="000B0768" w:rsidRPr="00DB4CEA">
              <w:rPr>
                <w:rStyle w:val="Hyperlink"/>
                <w:rFonts w:ascii="Helvetica" w:hAnsi="Helvetica"/>
                <w:noProof/>
              </w:rPr>
              <w:t>End of Life Management</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_Toc169604482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24</w:t>
            </w:r>
            <w:r w:rsidR="000B0768" w:rsidRPr="00DB4CEA">
              <w:rPr>
                <w:rFonts w:ascii="Helvetica" w:hAnsi="Helvetica"/>
                <w:noProof/>
                <w:webHidden/>
              </w:rPr>
              <w:fldChar w:fldCharType="end"/>
            </w:r>
          </w:hyperlink>
        </w:p>
        <w:p w14:paraId="785D708D" w14:textId="6FED10F9" w:rsidR="000B0768" w:rsidRPr="00DB4CEA" w:rsidRDefault="0087115F">
          <w:pPr>
            <w:pStyle w:val="TOC1"/>
            <w:rPr>
              <w:rFonts w:ascii="Helvetica" w:hAnsi="Helvetica"/>
              <w:b w:val="0"/>
              <w:kern w:val="2"/>
              <w14:ligatures w14:val="standardContextual"/>
            </w:rPr>
          </w:pPr>
          <w:hyperlink w:anchor="_Toc169604483" w:history="1">
            <w:r w:rsidR="000B0768" w:rsidRPr="00DB4CEA">
              <w:rPr>
                <w:rStyle w:val="Hyperlink"/>
                <w:rFonts w:ascii="Helvetica" w:hAnsi="Helvetica"/>
                <w:noProof/>
              </w:rPr>
              <w:t>6.</w:t>
            </w:r>
            <w:r w:rsidR="000B0768" w:rsidRPr="00DB4CEA">
              <w:rPr>
                <w:rFonts w:ascii="Helvetica" w:hAnsi="Helvetica"/>
                <w:b w:val="0"/>
                <w:kern w:val="2"/>
                <w14:ligatures w14:val="standardContextual"/>
              </w:rPr>
              <w:tab/>
            </w:r>
            <w:r w:rsidR="000B0768" w:rsidRPr="00DB4CEA">
              <w:rPr>
                <w:rStyle w:val="Hyperlink"/>
                <w:rFonts w:ascii="Helvetica" w:hAnsi="Helvetica"/>
                <w:noProof/>
              </w:rPr>
              <w:t>ANNEXES</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_Toc169604483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25</w:t>
            </w:r>
            <w:r w:rsidR="000B0768" w:rsidRPr="00DB4CEA">
              <w:rPr>
                <w:rFonts w:ascii="Helvetica" w:hAnsi="Helvetica"/>
                <w:noProof/>
                <w:webHidden/>
              </w:rPr>
              <w:fldChar w:fldCharType="end"/>
            </w:r>
          </w:hyperlink>
        </w:p>
        <w:p w14:paraId="33B3C5F6" w14:textId="715E1AC5" w:rsidR="000B0768" w:rsidRPr="00DB4CEA" w:rsidRDefault="0087115F">
          <w:pPr>
            <w:pStyle w:val="TOC2"/>
            <w:tabs>
              <w:tab w:val="left" w:pos="720"/>
              <w:tab w:val="right" w:leader="dot" w:pos="9350"/>
            </w:tabs>
            <w:rPr>
              <w:rFonts w:ascii="Helvetica" w:hAnsi="Helvetica"/>
              <w:b w:val="0"/>
              <w:kern w:val="2"/>
              <w:sz w:val="24"/>
              <w:szCs w:val="24"/>
              <w14:ligatures w14:val="standardContextual"/>
            </w:rPr>
          </w:pPr>
          <w:hyperlink w:anchor="_Toc169604484" w:history="1">
            <w:r w:rsidR="000B0768" w:rsidRPr="00DB4CEA">
              <w:rPr>
                <w:rStyle w:val="Hyperlink"/>
                <w:rFonts w:ascii="Helvetica" w:hAnsi="Helvetica"/>
                <w:noProof/>
              </w:rPr>
              <w:t>A.</w:t>
            </w:r>
            <w:r w:rsidR="000B0768" w:rsidRPr="00DB4CEA">
              <w:rPr>
                <w:rFonts w:ascii="Helvetica" w:hAnsi="Helvetica"/>
                <w:b w:val="0"/>
                <w:kern w:val="2"/>
                <w:sz w:val="24"/>
                <w:szCs w:val="24"/>
                <w14:ligatures w14:val="standardContextual"/>
              </w:rPr>
              <w:tab/>
            </w:r>
            <w:r w:rsidR="000B0768" w:rsidRPr="00DB4CEA">
              <w:rPr>
                <w:rStyle w:val="Hyperlink"/>
                <w:rFonts w:ascii="Helvetica" w:hAnsi="Helvetica"/>
                <w:noProof/>
              </w:rPr>
              <w:t>Annex 1: Risk Categorization</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_Toc169604484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25</w:t>
            </w:r>
            <w:r w:rsidR="000B0768" w:rsidRPr="00DB4CEA">
              <w:rPr>
                <w:rFonts w:ascii="Helvetica" w:hAnsi="Helvetica"/>
                <w:noProof/>
                <w:webHidden/>
              </w:rPr>
              <w:fldChar w:fldCharType="end"/>
            </w:r>
          </w:hyperlink>
        </w:p>
        <w:p w14:paraId="12BE4836" w14:textId="010AE6C5" w:rsidR="000B0768" w:rsidRPr="00DB4CEA" w:rsidRDefault="0087115F">
          <w:pPr>
            <w:pStyle w:val="TOC2"/>
            <w:tabs>
              <w:tab w:val="left" w:pos="720"/>
              <w:tab w:val="right" w:leader="dot" w:pos="9350"/>
            </w:tabs>
            <w:rPr>
              <w:rFonts w:ascii="Helvetica" w:hAnsi="Helvetica"/>
              <w:b w:val="0"/>
              <w:kern w:val="2"/>
              <w:sz w:val="24"/>
              <w:szCs w:val="24"/>
              <w14:ligatures w14:val="standardContextual"/>
            </w:rPr>
          </w:pPr>
          <w:hyperlink w:anchor="_Toc169604485" w:history="1">
            <w:r w:rsidR="000B0768" w:rsidRPr="00DB4CEA">
              <w:rPr>
                <w:rStyle w:val="Hyperlink"/>
                <w:rFonts w:ascii="Helvetica" w:hAnsi="Helvetica"/>
                <w:noProof/>
              </w:rPr>
              <w:t>B.</w:t>
            </w:r>
            <w:r w:rsidR="000B0768" w:rsidRPr="00DB4CEA">
              <w:rPr>
                <w:rFonts w:ascii="Helvetica" w:hAnsi="Helvetica"/>
                <w:b w:val="0"/>
                <w:kern w:val="2"/>
                <w:sz w:val="24"/>
                <w:szCs w:val="24"/>
                <w14:ligatures w14:val="standardContextual"/>
              </w:rPr>
              <w:tab/>
            </w:r>
            <w:r w:rsidR="000B0768" w:rsidRPr="00DB4CEA">
              <w:rPr>
                <w:rStyle w:val="Hyperlink"/>
                <w:rFonts w:ascii="Helvetica" w:hAnsi="Helvetica"/>
                <w:noProof/>
              </w:rPr>
              <w:t>Annex 2: Supplementary E&amp;S Management Programmes</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_Toc169604485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26</w:t>
            </w:r>
            <w:r w:rsidR="000B0768" w:rsidRPr="00DB4CEA">
              <w:rPr>
                <w:rFonts w:ascii="Helvetica" w:hAnsi="Helvetica"/>
                <w:noProof/>
                <w:webHidden/>
              </w:rPr>
              <w:fldChar w:fldCharType="end"/>
            </w:r>
          </w:hyperlink>
        </w:p>
        <w:p w14:paraId="28E4EAED" w14:textId="605BD76C" w:rsidR="000B0768" w:rsidRPr="00DB4CEA" w:rsidRDefault="0087115F">
          <w:pPr>
            <w:pStyle w:val="TOC3"/>
            <w:tabs>
              <w:tab w:val="left" w:pos="960"/>
              <w:tab w:val="right" w:leader="dot" w:pos="9350"/>
            </w:tabs>
            <w:rPr>
              <w:rFonts w:ascii="Helvetica" w:hAnsi="Helvetica"/>
              <w:kern w:val="2"/>
              <w:sz w:val="24"/>
              <w:szCs w:val="24"/>
              <w14:ligatures w14:val="standardContextual"/>
            </w:rPr>
          </w:pPr>
          <w:hyperlink w:anchor="_Toc169604486" w:history="1">
            <w:r w:rsidR="000B0768" w:rsidRPr="00DB4CEA">
              <w:rPr>
                <w:rStyle w:val="Hyperlink"/>
                <w:rFonts w:ascii="Helvetica" w:hAnsi="Helvetica"/>
                <w:noProof/>
              </w:rPr>
              <w:t>i.</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Human Rights</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_Toc169604486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26</w:t>
            </w:r>
            <w:r w:rsidR="000B0768" w:rsidRPr="00DB4CEA">
              <w:rPr>
                <w:rFonts w:ascii="Helvetica" w:hAnsi="Helvetica"/>
                <w:noProof/>
                <w:webHidden/>
              </w:rPr>
              <w:fldChar w:fldCharType="end"/>
            </w:r>
          </w:hyperlink>
        </w:p>
        <w:p w14:paraId="71155F7C" w14:textId="747E4E57"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487" w:history="1">
            <w:r w:rsidR="000B0768" w:rsidRPr="00DB4CEA">
              <w:rPr>
                <w:rStyle w:val="Hyperlink"/>
                <w:rFonts w:ascii="Helvetica" w:hAnsi="Helvetica"/>
                <w:noProof/>
              </w:rPr>
              <w:t>a)</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Occupational Health and Safety Management Plan</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_Toc169604487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26</w:t>
            </w:r>
            <w:r w:rsidR="000B0768" w:rsidRPr="00DB4CEA">
              <w:rPr>
                <w:rFonts w:ascii="Helvetica" w:hAnsi="Helvetica"/>
                <w:noProof/>
                <w:webHidden/>
              </w:rPr>
              <w:fldChar w:fldCharType="end"/>
            </w:r>
          </w:hyperlink>
        </w:p>
        <w:p w14:paraId="5BFD0CA2" w14:textId="320D99F2"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488" w:history="1">
            <w:r w:rsidR="000B0768" w:rsidRPr="00DB4CEA">
              <w:rPr>
                <w:rStyle w:val="Hyperlink"/>
                <w:rFonts w:ascii="Helvetica" w:hAnsi="Helvetica"/>
                <w:noProof/>
              </w:rPr>
              <w:t>b)</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Community Health and Safety</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_Toc169604488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27</w:t>
            </w:r>
            <w:r w:rsidR="000B0768" w:rsidRPr="00DB4CEA">
              <w:rPr>
                <w:rFonts w:ascii="Helvetica" w:hAnsi="Helvetica"/>
                <w:noProof/>
                <w:webHidden/>
              </w:rPr>
              <w:fldChar w:fldCharType="end"/>
            </w:r>
          </w:hyperlink>
        </w:p>
        <w:p w14:paraId="15DA94F8" w14:textId="251A49D1"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489" w:history="1">
            <w:r w:rsidR="000B0768" w:rsidRPr="00DB4CEA">
              <w:rPr>
                <w:rStyle w:val="Hyperlink"/>
                <w:rFonts w:ascii="Helvetica" w:hAnsi="Helvetica"/>
                <w:noProof/>
              </w:rPr>
              <w:t>c)</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Labour and Working Conditions</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_Toc169604489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27</w:t>
            </w:r>
            <w:r w:rsidR="000B0768" w:rsidRPr="00DB4CEA">
              <w:rPr>
                <w:rFonts w:ascii="Helvetica" w:hAnsi="Helvetica"/>
                <w:noProof/>
                <w:webHidden/>
              </w:rPr>
              <w:fldChar w:fldCharType="end"/>
            </w:r>
          </w:hyperlink>
        </w:p>
        <w:p w14:paraId="7D91BA11" w14:textId="09B66DD1"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490" w:history="1">
            <w:r w:rsidR="000B0768" w:rsidRPr="00DB4CEA">
              <w:rPr>
                <w:rStyle w:val="Hyperlink"/>
                <w:rFonts w:ascii="Helvetica" w:hAnsi="Helvetica"/>
                <w:noProof/>
              </w:rPr>
              <w:t>d)</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Workers Accommodation</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_Toc169604490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28</w:t>
            </w:r>
            <w:r w:rsidR="000B0768" w:rsidRPr="00DB4CEA">
              <w:rPr>
                <w:rFonts w:ascii="Helvetica" w:hAnsi="Helvetica"/>
                <w:noProof/>
                <w:webHidden/>
              </w:rPr>
              <w:fldChar w:fldCharType="end"/>
            </w:r>
          </w:hyperlink>
        </w:p>
        <w:p w14:paraId="5A9C256C" w14:textId="71EE9873"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491" w:history="1">
            <w:r w:rsidR="000B0768" w:rsidRPr="00DB4CEA">
              <w:rPr>
                <w:rStyle w:val="Hyperlink"/>
                <w:rFonts w:ascii="Helvetica" w:hAnsi="Helvetica"/>
                <w:noProof/>
              </w:rPr>
              <w:t>e)</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Involuntary Displacement and Resettlement</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_Toc169604491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28</w:t>
            </w:r>
            <w:r w:rsidR="000B0768" w:rsidRPr="00DB4CEA">
              <w:rPr>
                <w:rFonts w:ascii="Helvetica" w:hAnsi="Helvetica"/>
                <w:noProof/>
                <w:webHidden/>
              </w:rPr>
              <w:fldChar w:fldCharType="end"/>
            </w:r>
          </w:hyperlink>
        </w:p>
        <w:p w14:paraId="335474D4" w14:textId="1BFF0F4B"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492" w:history="1">
            <w:r w:rsidR="000B0768" w:rsidRPr="00DB4CEA">
              <w:rPr>
                <w:rStyle w:val="Hyperlink"/>
                <w:rFonts w:ascii="Helvetica" w:hAnsi="Helvetica"/>
                <w:noProof/>
              </w:rPr>
              <w:t>f)</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Indigenous Peoples</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_Toc169604492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28</w:t>
            </w:r>
            <w:r w:rsidR="000B0768" w:rsidRPr="00DB4CEA">
              <w:rPr>
                <w:rFonts w:ascii="Helvetica" w:hAnsi="Helvetica"/>
                <w:noProof/>
                <w:webHidden/>
              </w:rPr>
              <w:fldChar w:fldCharType="end"/>
            </w:r>
          </w:hyperlink>
        </w:p>
        <w:p w14:paraId="4A12C5A0" w14:textId="3595E273"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493" w:history="1">
            <w:r w:rsidR="000B0768" w:rsidRPr="00DB4CEA">
              <w:rPr>
                <w:rStyle w:val="Hyperlink"/>
                <w:rFonts w:ascii="Helvetica" w:hAnsi="Helvetica"/>
                <w:noProof/>
              </w:rPr>
              <w:t>g)</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Cultural Heritage</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_Toc169604493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28</w:t>
            </w:r>
            <w:r w:rsidR="000B0768" w:rsidRPr="00DB4CEA">
              <w:rPr>
                <w:rFonts w:ascii="Helvetica" w:hAnsi="Helvetica"/>
                <w:noProof/>
                <w:webHidden/>
              </w:rPr>
              <w:fldChar w:fldCharType="end"/>
            </w:r>
          </w:hyperlink>
        </w:p>
        <w:p w14:paraId="4D347872" w14:textId="37519853"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494" w:history="1">
            <w:r w:rsidR="000B0768" w:rsidRPr="00DB4CEA">
              <w:rPr>
                <w:rStyle w:val="Hyperlink"/>
                <w:rFonts w:ascii="Helvetica" w:hAnsi="Helvetica"/>
                <w:noProof/>
              </w:rPr>
              <w:t>h)</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Supply Chain</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_Toc169604494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29</w:t>
            </w:r>
            <w:r w:rsidR="000B0768" w:rsidRPr="00DB4CEA">
              <w:rPr>
                <w:rFonts w:ascii="Helvetica" w:hAnsi="Helvetica"/>
                <w:noProof/>
                <w:webHidden/>
              </w:rPr>
              <w:fldChar w:fldCharType="end"/>
            </w:r>
          </w:hyperlink>
        </w:p>
        <w:p w14:paraId="70FD87C6" w14:textId="2DB06A4A" w:rsidR="000B0768" w:rsidRPr="00DB4CEA" w:rsidRDefault="0087115F">
          <w:pPr>
            <w:pStyle w:val="TOC3"/>
            <w:tabs>
              <w:tab w:val="left" w:pos="960"/>
              <w:tab w:val="right" w:leader="dot" w:pos="9350"/>
            </w:tabs>
            <w:rPr>
              <w:rFonts w:ascii="Helvetica" w:hAnsi="Helvetica"/>
              <w:kern w:val="2"/>
              <w:sz w:val="24"/>
              <w:szCs w:val="24"/>
              <w14:ligatures w14:val="standardContextual"/>
            </w:rPr>
          </w:pPr>
          <w:hyperlink w:anchor="_Toc169604495" w:history="1">
            <w:r w:rsidR="000B0768" w:rsidRPr="00DB4CEA">
              <w:rPr>
                <w:rStyle w:val="Hyperlink"/>
                <w:rFonts w:ascii="Helvetica" w:hAnsi="Helvetica"/>
                <w:noProof/>
              </w:rPr>
              <w:t>ii.</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Grievance Redress Mechanisms (GRM)</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_Toc169604495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30</w:t>
            </w:r>
            <w:r w:rsidR="000B0768" w:rsidRPr="00DB4CEA">
              <w:rPr>
                <w:rFonts w:ascii="Helvetica" w:hAnsi="Helvetica"/>
                <w:noProof/>
                <w:webHidden/>
              </w:rPr>
              <w:fldChar w:fldCharType="end"/>
            </w:r>
          </w:hyperlink>
        </w:p>
        <w:p w14:paraId="494EB961" w14:textId="6D9F7AFE" w:rsidR="000B0768" w:rsidRPr="00DB4CEA" w:rsidRDefault="0087115F">
          <w:pPr>
            <w:pStyle w:val="TOC3"/>
            <w:tabs>
              <w:tab w:val="left" w:pos="960"/>
              <w:tab w:val="right" w:leader="dot" w:pos="9350"/>
            </w:tabs>
            <w:rPr>
              <w:rFonts w:ascii="Helvetica" w:hAnsi="Helvetica"/>
              <w:kern w:val="2"/>
              <w:sz w:val="24"/>
              <w:szCs w:val="24"/>
              <w14:ligatures w14:val="standardContextual"/>
            </w:rPr>
          </w:pPr>
          <w:hyperlink w:anchor="_Toc169604496" w:history="1">
            <w:r w:rsidR="000B0768" w:rsidRPr="00DB4CEA">
              <w:rPr>
                <w:rStyle w:val="Hyperlink"/>
                <w:rFonts w:ascii="Helvetica" w:hAnsi="Helvetica"/>
                <w:noProof/>
              </w:rPr>
              <w:t>iii.</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Stakeholder Engagement Plan (SEP)</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_Toc169604496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31</w:t>
            </w:r>
            <w:r w:rsidR="000B0768" w:rsidRPr="00DB4CEA">
              <w:rPr>
                <w:rFonts w:ascii="Helvetica" w:hAnsi="Helvetica"/>
                <w:noProof/>
                <w:webHidden/>
              </w:rPr>
              <w:fldChar w:fldCharType="end"/>
            </w:r>
          </w:hyperlink>
        </w:p>
        <w:p w14:paraId="6C2AA137" w14:textId="6C81C0FC" w:rsidR="000B0768" w:rsidRPr="00DB4CEA" w:rsidRDefault="0087115F">
          <w:pPr>
            <w:pStyle w:val="TOC3"/>
            <w:tabs>
              <w:tab w:val="left" w:pos="960"/>
              <w:tab w:val="right" w:leader="dot" w:pos="9350"/>
            </w:tabs>
            <w:rPr>
              <w:rFonts w:ascii="Helvetica" w:hAnsi="Helvetica"/>
              <w:kern w:val="2"/>
              <w:sz w:val="24"/>
              <w:szCs w:val="24"/>
              <w14:ligatures w14:val="standardContextual"/>
            </w:rPr>
          </w:pPr>
          <w:hyperlink w:anchor="_Toc169604497" w:history="1">
            <w:r w:rsidR="000B0768" w:rsidRPr="00DB4CEA">
              <w:rPr>
                <w:rStyle w:val="Hyperlink"/>
                <w:rFonts w:ascii="Helvetica" w:hAnsi="Helvetica"/>
                <w:noProof/>
              </w:rPr>
              <w:t>iv.</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Gender Equality and Social Inclusion (GESI)</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_Toc169604497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32</w:t>
            </w:r>
            <w:r w:rsidR="000B0768" w:rsidRPr="00DB4CEA">
              <w:rPr>
                <w:rFonts w:ascii="Helvetica" w:hAnsi="Helvetica"/>
                <w:noProof/>
                <w:webHidden/>
              </w:rPr>
              <w:fldChar w:fldCharType="end"/>
            </w:r>
          </w:hyperlink>
        </w:p>
        <w:p w14:paraId="3A77B929" w14:textId="56095B13" w:rsidR="000B0768" w:rsidRPr="00DB4CEA" w:rsidRDefault="0087115F">
          <w:pPr>
            <w:pStyle w:val="TOC3"/>
            <w:tabs>
              <w:tab w:val="left" w:pos="960"/>
              <w:tab w:val="right" w:leader="dot" w:pos="9350"/>
            </w:tabs>
            <w:rPr>
              <w:rFonts w:ascii="Helvetica" w:hAnsi="Helvetica"/>
              <w:kern w:val="2"/>
              <w:sz w:val="24"/>
              <w:szCs w:val="24"/>
              <w14:ligatures w14:val="standardContextual"/>
            </w:rPr>
          </w:pPr>
          <w:hyperlink w:anchor="_Toc169604498" w:history="1">
            <w:r w:rsidR="000B0768" w:rsidRPr="00DB4CEA">
              <w:rPr>
                <w:rStyle w:val="Hyperlink"/>
                <w:rFonts w:ascii="Helvetica" w:hAnsi="Helvetica"/>
                <w:noProof/>
              </w:rPr>
              <w:t>v.</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Biodiversity Mitigation/Action Plan</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_Toc169604498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32</w:t>
            </w:r>
            <w:r w:rsidR="000B0768" w:rsidRPr="00DB4CEA">
              <w:rPr>
                <w:rFonts w:ascii="Helvetica" w:hAnsi="Helvetica"/>
                <w:noProof/>
                <w:webHidden/>
              </w:rPr>
              <w:fldChar w:fldCharType="end"/>
            </w:r>
          </w:hyperlink>
        </w:p>
        <w:p w14:paraId="1E072F3E" w14:textId="23DEE302" w:rsidR="000B0768" w:rsidRPr="00DB4CEA" w:rsidRDefault="0087115F">
          <w:pPr>
            <w:pStyle w:val="TOC3"/>
            <w:tabs>
              <w:tab w:val="left" w:pos="960"/>
              <w:tab w:val="right" w:leader="dot" w:pos="9350"/>
            </w:tabs>
            <w:rPr>
              <w:rFonts w:ascii="Helvetica" w:hAnsi="Helvetica"/>
              <w:kern w:val="2"/>
              <w:sz w:val="24"/>
              <w:szCs w:val="24"/>
              <w14:ligatures w14:val="standardContextual"/>
            </w:rPr>
          </w:pPr>
          <w:hyperlink w:anchor="_Toc169604499" w:history="1">
            <w:r w:rsidR="000B0768" w:rsidRPr="00DB4CEA">
              <w:rPr>
                <w:rStyle w:val="Hyperlink"/>
                <w:rFonts w:ascii="Helvetica" w:hAnsi="Helvetica"/>
                <w:noProof/>
              </w:rPr>
              <w:t>vi.</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Resource Use and Efficiency</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_Toc169604499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32</w:t>
            </w:r>
            <w:r w:rsidR="000B0768" w:rsidRPr="00DB4CEA">
              <w:rPr>
                <w:rFonts w:ascii="Helvetica" w:hAnsi="Helvetica"/>
                <w:noProof/>
                <w:webHidden/>
              </w:rPr>
              <w:fldChar w:fldCharType="end"/>
            </w:r>
          </w:hyperlink>
        </w:p>
        <w:p w14:paraId="14AC0CBB" w14:textId="6028CD58"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500" w:history="1">
            <w:r w:rsidR="000B0768" w:rsidRPr="00DB4CEA">
              <w:rPr>
                <w:rStyle w:val="Hyperlink"/>
                <w:rFonts w:ascii="Helvetica" w:hAnsi="Helvetica"/>
                <w:noProof/>
              </w:rPr>
              <w:t>a)</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Greenhouse Gas Monitoring Plan</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_Toc169604500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32</w:t>
            </w:r>
            <w:r w:rsidR="000B0768" w:rsidRPr="00DB4CEA">
              <w:rPr>
                <w:rFonts w:ascii="Helvetica" w:hAnsi="Helvetica"/>
                <w:noProof/>
                <w:webHidden/>
              </w:rPr>
              <w:fldChar w:fldCharType="end"/>
            </w:r>
          </w:hyperlink>
        </w:p>
        <w:p w14:paraId="2771260C" w14:textId="0C372258"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501" w:history="1">
            <w:r w:rsidR="000B0768" w:rsidRPr="00DB4CEA">
              <w:rPr>
                <w:rStyle w:val="Hyperlink"/>
                <w:rFonts w:ascii="Helvetica" w:hAnsi="Helvetica"/>
                <w:noProof/>
              </w:rPr>
              <w:t>b)</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Water Use</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_Toc169604501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33</w:t>
            </w:r>
            <w:r w:rsidR="000B0768" w:rsidRPr="00DB4CEA">
              <w:rPr>
                <w:rFonts w:ascii="Helvetica" w:hAnsi="Helvetica"/>
                <w:noProof/>
                <w:webHidden/>
              </w:rPr>
              <w:fldChar w:fldCharType="end"/>
            </w:r>
          </w:hyperlink>
        </w:p>
        <w:p w14:paraId="3ACD521B" w14:textId="5DA91E08" w:rsidR="000B0768" w:rsidRPr="00DB4CEA" w:rsidRDefault="0087115F">
          <w:pPr>
            <w:pStyle w:val="TOC3"/>
            <w:tabs>
              <w:tab w:val="left" w:pos="1200"/>
              <w:tab w:val="right" w:leader="dot" w:pos="9350"/>
            </w:tabs>
            <w:rPr>
              <w:rFonts w:ascii="Helvetica" w:hAnsi="Helvetica"/>
              <w:kern w:val="2"/>
              <w:sz w:val="24"/>
              <w:szCs w:val="24"/>
              <w14:ligatures w14:val="standardContextual"/>
            </w:rPr>
          </w:pPr>
          <w:hyperlink w:anchor="_Toc169604502" w:history="1">
            <w:r w:rsidR="000B0768" w:rsidRPr="00DB4CEA">
              <w:rPr>
                <w:rStyle w:val="Hyperlink"/>
                <w:rFonts w:ascii="Helvetica" w:hAnsi="Helvetica"/>
                <w:noProof/>
              </w:rPr>
              <w:t>vii.</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Pollution Prevention and Control</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_Toc169604502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34</w:t>
            </w:r>
            <w:r w:rsidR="000B0768" w:rsidRPr="00DB4CEA">
              <w:rPr>
                <w:rFonts w:ascii="Helvetica" w:hAnsi="Helvetica"/>
                <w:noProof/>
                <w:webHidden/>
              </w:rPr>
              <w:fldChar w:fldCharType="end"/>
            </w:r>
          </w:hyperlink>
        </w:p>
        <w:p w14:paraId="71D3B50A" w14:textId="463C19CA"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503" w:history="1">
            <w:r w:rsidR="000B0768" w:rsidRPr="00DB4CEA">
              <w:rPr>
                <w:rStyle w:val="Hyperlink"/>
                <w:rFonts w:ascii="Helvetica" w:hAnsi="Helvetica"/>
                <w:noProof/>
              </w:rPr>
              <w:t>a)</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Waste Management</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_Toc169604503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34</w:t>
            </w:r>
            <w:r w:rsidR="000B0768" w:rsidRPr="00DB4CEA">
              <w:rPr>
                <w:rFonts w:ascii="Helvetica" w:hAnsi="Helvetica"/>
                <w:noProof/>
                <w:webHidden/>
              </w:rPr>
              <w:fldChar w:fldCharType="end"/>
            </w:r>
          </w:hyperlink>
        </w:p>
        <w:p w14:paraId="61D53BAA" w14:textId="7272E744" w:rsidR="000B0768" w:rsidRPr="00DB4CEA" w:rsidRDefault="0087115F">
          <w:pPr>
            <w:pStyle w:val="TOC4"/>
            <w:tabs>
              <w:tab w:val="left" w:pos="1200"/>
              <w:tab w:val="right" w:leader="dot" w:pos="9350"/>
            </w:tabs>
            <w:rPr>
              <w:rFonts w:ascii="Helvetica" w:hAnsi="Helvetica"/>
              <w:kern w:val="2"/>
              <w:sz w:val="24"/>
              <w:szCs w:val="24"/>
              <w14:ligatures w14:val="standardContextual"/>
            </w:rPr>
          </w:pPr>
          <w:hyperlink w:anchor="_Toc169604504" w:history="1">
            <w:r w:rsidR="000B0768" w:rsidRPr="00DB4CEA">
              <w:rPr>
                <w:rStyle w:val="Hyperlink"/>
                <w:rFonts w:ascii="Helvetica" w:hAnsi="Helvetica"/>
                <w:noProof/>
              </w:rPr>
              <w:t>b)</w:t>
            </w:r>
            <w:r w:rsidR="000B0768" w:rsidRPr="00DB4CEA">
              <w:rPr>
                <w:rFonts w:ascii="Helvetica" w:hAnsi="Helvetica"/>
                <w:kern w:val="2"/>
                <w:sz w:val="24"/>
                <w:szCs w:val="24"/>
                <w14:ligatures w14:val="standardContextual"/>
              </w:rPr>
              <w:tab/>
            </w:r>
            <w:r w:rsidR="000B0768" w:rsidRPr="00DB4CEA">
              <w:rPr>
                <w:rStyle w:val="Hyperlink"/>
                <w:rFonts w:ascii="Helvetica" w:hAnsi="Helvetica"/>
                <w:noProof/>
              </w:rPr>
              <w:t>Air Quality and Noise</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_Toc169604504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34</w:t>
            </w:r>
            <w:r w:rsidR="000B0768" w:rsidRPr="00DB4CEA">
              <w:rPr>
                <w:rFonts w:ascii="Helvetica" w:hAnsi="Helvetica"/>
                <w:noProof/>
                <w:webHidden/>
              </w:rPr>
              <w:fldChar w:fldCharType="end"/>
            </w:r>
          </w:hyperlink>
        </w:p>
        <w:p w14:paraId="4C5ECC7D" w14:textId="69B7D80F" w:rsidR="000B0768" w:rsidRPr="00DB4CEA" w:rsidRDefault="0087115F">
          <w:pPr>
            <w:pStyle w:val="TOC2"/>
            <w:tabs>
              <w:tab w:val="left" w:pos="720"/>
              <w:tab w:val="right" w:leader="dot" w:pos="9350"/>
            </w:tabs>
            <w:rPr>
              <w:rFonts w:ascii="Helvetica" w:hAnsi="Helvetica"/>
              <w:b w:val="0"/>
              <w:kern w:val="2"/>
              <w:sz w:val="24"/>
              <w:szCs w:val="24"/>
              <w14:ligatures w14:val="standardContextual"/>
            </w:rPr>
          </w:pPr>
          <w:hyperlink w:anchor="_Toc169604505" w:history="1">
            <w:r w:rsidR="000B0768" w:rsidRPr="00DB4CEA">
              <w:rPr>
                <w:rStyle w:val="Hyperlink"/>
                <w:rFonts w:ascii="Helvetica" w:hAnsi="Helvetica"/>
                <w:noProof/>
              </w:rPr>
              <w:t>C.</w:t>
            </w:r>
            <w:r w:rsidR="000B0768" w:rsidRPr="00DB4CEA">
              <w:rPr>
                <w:rFonts w:ascii="Helvetica" w:hAnsi="Helvetica"/>
                <w:b w:val="0"/>
                <w:kern w:val="2"/>
                <w:sz w:val="24"/>
                <w:szCs w:val="24"/>
                <w14:ligatures w14:val="standardContextual"/>
              </w:rPr>
              <w:tab/>
            </w:r>
            <w:r w:rsidR="000B0768" w:rsidRPr="00DB4CEA">
              <w:rPr>
                <w:rStyle w:val="Hyperlink"/>
                <w:rFonts w:ascii="Helvetica" w:hAnsi="Helvetica"/>
                <w:noProof/>
              </w:rPr>
              <w:t>Annex 3: ESIA outline</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_Toc169604505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36</w:t>
            </w:r>
            <w:r w:rsidR="000B0768" w:rsidRPr="00DB4CEA">
              <w:rPr>
                <w:rFonts w:ascii="Helvetica" w:hAnsi="Helvetica"/>
                <w:noProof/>
                <w:webHidden/>
              </w:rPr>
              <w:fldChar w:fldCharType="end"/>
            </w:r>
          </w:hyperlink>
        </w:p>
        <w:p w14:paraId="6BD7A82E" w14:textId="25EB87BD" w:rsidR="000B0768" w:rsidRPr="00DB4CEA" w:rsidRDefault="0087115F">
          <w:pPr>
            <w:pStyle w:val="TOC2"/>
            <w:tabs>
              <w:tab w:val="left" w:pos="720"/>
              <w:tab w:val="right" w:leader="dot" w:pos="9350"/>
            </w:tabs>
            <w:rPr>
              <w:rFonts w:ascii="Helvetica" w:hAnsi="Helvetica"/>
              <w:b w:val="0"/>
              <w:kern w:val="2"/>
              <w:sz w:val="24"/>
              <w:szCs w:val="24"/>
              <w14:ligatures w14:val="standardContextual"/>
            </w:rPr>
          </w:pPr>
          <w:hyperlink w:anchor="_Toc169604506" w:history="1">
            <w:r w:rsidR="000B0768" w:rsidRPr="00DB4CEA">
              <w:rPr>
                <w:rStyle w:val="Hyperlink"/>
                <w:rFonts w:ascii="Helvetica" w:hAnsi="Helvetica"/>
                <w:noProof/>
              </w:rPr>
              <w:t>D.</w:t>
            </w:r>
            <w:r w:rsidR="000B0768" w:rsidRPr="00DB4CEA">
              <w:rPr>
                <w:rFonts w:ascii="Helvetica" w:hAnsi="Helvetica"/>
                <w:b w:val="0"/>
                <w:kern w:val="2"/>
                <w:sz w:val="24"/>
                <w:szCs w:val="24"/>
                <w14:ligatures w14:val="standardContextual"/>
              </w:rPr>
              <w:tab/>
            </w:r>
            <w:r w:rsidR="000B0768" w:rsidRPr="00DB4CEA">
              <w:rPr>
                <w:rStyle w:val="Hyperlink"/>
                <w:rFonts w:ascii="Helvetica" w:hAnsi="Helvetica"/>
                <w:noProof/>
              </w:rPr>
              <w:t>Annex 4: Resettlement Action Plan outline</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_Toc169604506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37</w:t>
            </w:r>
            <w:r w:rsidR="000B0768" w:rsidRPr="00DB4CEA">
              <w:rPr>
                <w:rFonts w:ascii="Helvetica" w:hAnsi="Helvetica"/>
                <w:noProof/>
                <w:webHidden/>
              </w:rPr>
              <w:fldChar w:fldCharType="end"/>
            </w:r>
          </w:hyperlink>
        </w:p>
        <w:p w14:paraId="4B5BE592" w14:textId="4587880F" w:rsidR="000B0768" w:rsidRPr="00DB4CEA" w:rsidRDefault="0087115F">
          <w:pPr>
            <w:pStyle w:val="TOC2"/>
            <w:tabs>
              <w:tab w:val="left" w:pos="720"/>
              <w:tab w:val="right" w:leader="dot" w:pos="9350"/>
            </w:tabs>
            <w:rPr>
              <w:rFonts w:ascii="Helvetica" w:hAnsi="Helvetica"/>
              <w:b w:val="0"/>
              <w:kern w:val="2"/>
              <w:sz w:val="24"/>
              <w:szCs w:val="24"/>
              <w14:ligatures w14:val="standardContextual"/>
            </w:rPr>
          </w:pPr>
          <w:hyperlink w:anchor="_Toc169604507" w:history="1">
            <w:r w:rsidR="000B0768" w:rsidRPr="00DB4CEA">
              <w:rPr>
                <w:rStyle w:val="Hyperlink"/>
                <w:rFonts w:ascii="Helvetica" w:hAnsi="Helvetica"/>
                <w:noProof/>
              </w:rPr>
              <w:t>E.</w:t>
            </w:r>
            <w:r w:rsidR="000B0768" w:rsidRPr="00DB4CEA">
              <w:rPr>
                <w:rFonts w:ascii="Helvetica" w:hAnsi="Helvetica"/>
                <w:b w:val="0"/>
                <w:kern w:val="2"/>
                <w:sz w:val="24"/>
                <w:szCs w:val="24"/>
                <w14:ligatures w14:val="standardContextual"/>
              </w:rPr>
              <w:tab/>
            </w:r>
            <w:r w:rsidR="000B0768" w:rsidRPr="00DB4CEA">
              <w:rPr>
                <w:rStyle w:val="Hyperlink"/>
                <w:rFonts w:ascii="Helvetica" w:hAnsi="Helvetica"/>
                <w:noProof/>
              </w:rPr>
              <w:t>Annex 5: Biodiversity Action Plan outline</w:t>
            </w:r>
            <w:r w:rsidR="000B0768" w:rsidRPr="00DB4CEA">
              <w:rPr>
                <w:rFonts w:ascii="Helvetica" w:hAnsi="Helvetica"/>
                <w:noProof/>
                <w:webHidden/>
              </w:rPr>
              <w:tab/>
            </w:r>
            <w:r w:rsidR="000B0768" w:rsidRPr="00DB4CEA">
              <w:rPr>
                <w:rFonts w:ascii="Helvetica" w:hAnsi="Helvetica"/>
                <w:noProof/>
                <w:webHidden/>
              </w:rPr>
              <w:fldChar w:fldCharType="begin"/>
            </w:r>
            <w:r w:rsidR="000B0768" w:rsidRPr="00DB4CEA">
              <w:rPr>
                <w:rFonts w:ascii="Helvetica" w:hAnsi="Helvetica"/>
                <w:noProof/>
                <w:webHidden/>
              </w:rPr>
              <w:instrText xml:space="preserve"> PAGEREF _Toc169604507 \h </w:instrText>
            </w:r>
            <w:r w:rsidR="000B0768" w:rsidRPr="00DB4CEA">
              <w:rPr>
                <w:rFonts w:ascii="Helvetica" w:hAnsi="Helvetica"/>
                <w:noProof/>
                <w:webHidden/>
              </w:rPr>
            </w:r>
            <w:r w:rsidR="000B0768" w:rsidRPr="00DB4CEA">
              <w:rPr>
                <w:rFonts w:ascii="Helvetica" w:hAnsi="Helvetica"/>
                <w:noProof/>
                <w:webHidden/>
              </w:rPr>
              <w:fldChar w:fldCharType="separate"/>
            </w:r>
            <w:r w:rsidR="000B0768" w:rsidRPr="00DB4CEA">
              <w:rPr>
                <w:rFonts w:ascii="Helvetica" w:hAnsi="Helvetica"/>
                <w:noProof/>
                <w:webHidden/>
              </w:rPr>
              <w:t>40</w:t>
            </w:r>
            <w:r w:rsidR="000B0768" w:rsidRPr="00DB4CEA">
              <w:rPr>
                <w:rFonts w:ascii="Helvetica" w:hAnsi="Helvetica"/>
                <w:noProof/>
                <w:webHidden/>
              </w:rPr>
              <w:fldChar w:fldCharType="end"/>
            </w:r>
          </w:hyperlink>
        </w:p>
        <w:p w14:paraId="0EF4E2CE" w14:textId="1F82EB6E" w:rsidR="00D5665B" w:rsidRPr="00DB4CEA" w:rsidRDefault="00D5665B" w:rsidP="00F85549">
          <w:pPr>
            <w:spacing w:line="276" w:lineRule="auto"/>
            <w:rPr>
              <w:rFonts w:ascii="Helvetica" w:hAnsi="Helvetica"/>
            </w:rPr>
          </w:pPr>
          <w:r w:rsidRPr="00DB4CEA">
            <w:rPr>
              <w:rFonts w:ascii="Helvetica" w:hAnsi="Helvetica"/>
              <w:b/>
            </w:rPr>
            <w:fldChar w:fldCharType="end"/>
          </w:r>
        </w:p>
      </w:sdtContent>
    </w:sdt>
    <w:p w14:paraId="63ADC21D" w14:textId="77777777" w:rsidR="00D5665B" w:rsidRPr="00DB4CEA" w:rsidRDefault="00D5665B" w:rsidP="00F85549">
      <w:pPr>
        <w:spacing w:line="276" w:lineRule="auto"/>
        <w:rPr>
          <w:rFonts w:ascii="Helvetica" w:hAnsi="Helvetica"/>
          <w:lang w:val="en-GB"/>
        </w:rPr>
      </w:pPr>
    </w:p>
    <w:p w14:paraId="1BFCC51A" w14:textId="77777777" w:rsidR="00D5665B" w:rsidRPr="00DB4CEA" w:rsidRDefault="00D5665B" w:rsidP="00F85549">
      <w:pPr>
        <w:spacing w:line="276" w:lineRule="auto"/>
        <w:rPr>
          <w:rFonts w:ascii="Helvetica" w:hAnsi="Helvetica"/>
          <w:lang w:val="en-GB"/>
        </w:rPr>
      </w:pPr>
    </w:p>
    <w:p w14:paraId="4B2245DE" w14:textId="77777777" w:rsidR="00D5665B" w:rsidRPr="00DB4CEA" w:rsidRDefault="00D5665B" w:rsidP="00F85549">
      <w:pPr>
        <w:spacing w:line="276" w:lineRule="auto"/>
        <w:rPr>
          <w:rFonts w:ascii="Helvetica" w:hAnsi="Helvetica"/>
          <w:lang w:val="en-GB"/>
        </w:rPr>
      </w:pPr>
    </w:p>
    <w:p w14:paraId="7CDF442A" w14:textId="77777777" w:rsidR="00D5665B" w:rsidRPr="00DB4CEA" w:rsidRDefault="00D5665B" w:rsidP="00F85549">
      <w:pPr>
        <w:spacing w:line="276" w:lineRule="auto"/>
        <w:rPr>
          <w:rFonts w:ascii="Helvetica" w:hAnsi="Helvetica"/>
          <w:lang w:val="en-GB"/>
        </w:rPr>
      </w:pPr>
    </w:p>
    <w:p w14:paraId="11AB1C6B" w14:textId="77777777" w:rsidR="001E0F31" w:rsidRPr="00DB4CEA" w:rsidRDefault="001E0F31" w:rsidP="00F85549">
      <w:pPr>
        <w:spacing w:line="276" w:lineRule="auto"/>
        <w:rPr>
          <w:rFonts w:ascii="Helvetica" w:hAnsi="Helvetica"/>
          <w:lang w:val="en-GB"/>
        </w:rPr>
      </w:pPr>
    </w:p>
    <w:p w14:paraId="5082C3FA" w14:textId="77777777" w:rsidR="001E0F31" w:rsidRPr="00DB4CEA" w:rsidRDefault="001E0F31" w:rsidP="00F85549">
      <w:pPr>
        <w:spacing w:line="276" w:lineRule="auto"/>
        <w:rPr>
          <w:rFonts w:ascii="Helvetica" w:hAnsi="Helvetica"/>
          <w:lang w:val="en-GB"/>
        </w:rPr>
      </w:pPr>
    </w:p>
    <w:p w14:paraId="6EBEAEAB" w14:textId="77777777" w:rsidR="001E0F31" w:rsidRPr="00DB4CEA" w:rsidRDefault="001E0F31" w:rsidP="00F85549">
      <w:pPr>
        <w:spacing w:line="276" w:lineRule="auto"/>
        <w:rPr>
          <w:rFonts w:ascii="Helvetica" w:hAnsi="Helvetica"/>
          <w:lang w:val="en-GB"/>
        </w:rPr>
      </w:pPr>
    </w:p>
    <w:p w14:paraId="5FEAAA99" w14:textId="77777777" w:rsidR="001E0F31" w:rsidRPr="00DB4CEA" w:rsidRDefault="001E0F31" w:rsidP="00F85549">
      <w:pPr>
        <w:spacing w:line="276" w:lineRule="auto"/>
        <w:rPr>
          <w:rFonts w:ascii="Helvetica" w:hAnsi="Helvetica"/>
          <w:lang w:val="en-GB"/>
        </w:rPr>
      </w:pPr>
    </w:p>
    <w:p w14:paraId="1EFD6FFD" w14:textId="77777777" w:rsidR="00C82539" w:rsidRPr="00DB4CEA" w:rsidRDefault="00C82539" w:rsidP="00C82539">
      <w:pPr>
        <w:pStyle w:val="Heading1"/>
        <w:spacing w:line="276" w:lineRule="auto"/>
        <w:rPr>
          <w:rFonts w:ascii="Helvetica" w:hAnsi="Helvetica"/>
        </w:rPr>
      </w:pPr>
      <w:bookmarkStart w:id="43" w:name="_Toc169604432"/>
      <w:r w:rsidRPr="00DB4CEA">
        <w:rPr>
          <w:rFonts w:ascii="Helvetica" w:hAnsi="Helvetica"/>
        </w:rPr>
        <w:lastRenderedPageBreak/>
        <w:t>List Of Figures</w:t>
      </w:r>
      <w:bookmarkEnd w:id="43"/>
    </w:p>
    <w:p w14:paraId="46893139" w14:textId="50ECB8AA" w:rsidR="001C030C" w:rsidRPr="00DB4CEA" w:rsidRDefault="00C82539">
      <w:pPr>
        <w:pStyle w:val="TableofFigures"/>
        <w:tabs>
          <w:tab w:val="right" w:leader="dot" w:pos="9350"/>
        </w:tabs>
        <w:rPr>
          <w:rFonts w:ascii="Helvetica" w:hAnsi="Helvetica"/>
          <w:kern w:val="2"/>
          <w14:ligatures w14:val="standardContextual"/>
        </w:rPr>
      </w:pPr>
      <w:r w:rsidRPr="00DB4CEA">
        <w:rPr>
          <w:rFonts w:ascii="Helvetica" w:hAnsi="Helvetica"/>
          <w:lang w:val="en-GB"/>
        </w:rPr>
        <w:fldChar w:fldCharType="begin"/>
      </w:r>
      <w:r w:rsidRPr="00DB4CEA">
        <w:rPr>
          <w:rFonts w:ascii="Helvetica" w:hAnsi="Helvetica"/>
          <w:lang w:val="en-GB"/>
        </w:rPr>
        <w:instrText xml:space="preserve"> TOC \h \z \c "Figure" </w:instrText>
      </w:r>
      <w:r w:rsidRPr="00DB4CEA">
        <w:rPr>
          <w:rFonts w:ascii="Helvetica" w:hAnsi="Helvetica"/>
          <w:lang w:val="en-GB"/>
        </w:rPr>
        <w:fldChar w:fldCharType="separate"/>
      </w:r>
      <w:hyperlink w:anchor="_Toc168476478" w:history="1">
        <w:r w:rsidR="001C030C" w:rsidRPr="00DB4CEA">
          <w:rPr>
            <w:rStyle w:val="Hyperlink"/>
            <w:rFonts w:ascii="Helvetica" w:hAnsi="Helvetica"/>
            <w:noProof/>
          </w:rPr>
          <w:t>Figure 1: E&amp;S governance framework cuts across all levels in the organisation</w:t>
        </w:r>
        <w:r w:rsidR="001C030C" w:rsidRPr="00DB4CEA">
          <w:rPr>
            <w:rFonts w:ascii="Helvetica" w:hAnsi="Helvetica"/>
            <w:noProof/>
            <w:webHidden/>
          </w:rPr>
          <w:tab/>
        </w:r>
        <w:r w:rsidR="001C030C" w:rsidRPr="00DB4CEA">
          <w:rPr>
            <w:rFonts w:ascii="Helvetica" w:hAnsi="Helvetica"/>
            <w:noProof/>
            <w:webHidden/>
          </w:rPr>
          <w:fldChar w:fldCharType="begin"/>
        </w:r>
        <w:r w:rsidR="001C030C" w:rsidRPr="00DB4CEA">
          <w:rPr>
            <w:rFonts w:ascii="Helvetica" w:hAnsi="Helvetica"/>
            <w:noProof/>
            <w:webHidden/>
          </w:rPr>
          <w:instrText xml:space="preserve"> PAGEREF _Toc168476478 \h </w:instrText>
        </w:r>
        <w:r w:rsidR="001C030C" w:rsidRPr="00DB4CEA">
          <w:rPr>
            <w:rFonts w:ascii="Helvetica" w:hAnsi="Helvetica"/>
            <w:noProof/>
            <w:webHidden/>
          </w:rPr>
        </w:r>
        <w:r w:rsidR="001C030C" w:rsidRPr="00DB4CEA">
          <w:rPr>
            <w:rFonts w:ascii="Helvetica" w:hAnsi="Helvetica"/>
            <w:noProof/>
            <w:webHidden/>
          </w:rPr>
          <w:fldChar w:fldCharType="separate"/>
        </w:r>
        <w:r w:rsidR="001C030C" w:rsidRPr="00DB4CEA">
          <w:rPr>
            <w:rFonts w:ascii="Helvetica" w:hAnsi="Helvetica"/>
            <w:noProof/>
            <w:webHidden/>
          </w:rPr>
          <w:t>11</w:t>
        </w:r>
        <w:r w:rsidR="001C030C" w:rsidRPr="00DB4CEA">
          <w:rPr>
            <w:rFonts w:ascii="Helvetica" w:hAnsi="Helvetica"/>
            <w:noProof/>
            <w:webHidden/>
          </w:rPr>
          <w:fldChar w:fldCharType="end"/>
        </w:r>
      </w:hyperlink>
    </w:p>
    <w:p w14:paraId="1C46FC64" w14:textId="1832360B" w:rsidR="00D5665B" w:rsidRPr="00DB4CEA" w:rsidRDefault="00C82539" w:rsidP="00C82539">
      <w:pPr>
        <w:spacing w:line="276" w:lineRule="auto"/>
        <w:rPr>
          <w:rFonts w:ascii="Helvetica" w:hAnsi="Helvetica"/>
          <w:lang w:val="en-GB"/>
        </w:rPr>
        <w:sectPr w:rsidR="00D5665B" w:rsidRPr="00DB4CEA" w:rsidSect="00805AC8">
          <w:pgSz w:w="12240" w:h="15840"/>
          <w:pgMar w:top="1440" w:right="1440" w:bottom="1440" w:left="1440" w:header="720" w:footer="720" w:gutter="0"/>
          <w:cols w:space="720"/>
          <w:docGrid w:linePitch="360"/>
        </w:sectPr>
      </w:pPr>
      <w:r w:rsidRPr="00DB4CEA">
        <w:rPr>
          <w:rFonts w:ascii="Helvetica" w:hAnsi="Helvetica"/>
          <w:lang w:val="en-GB"/>
        </w:rPr>
        <w:fldChar w:fldCharType="end"/>
      </w:r>
    </w:p>
    <w:p w14:paraId="26423A6B" w14:textId="1AE19234" w:rsidR="00D5665B" w:rsidRPr="00DB4CEA" w:rsidRDefault="00D5665B" w:rsidP="00F85549">
      <w:pPr>
        <w:pStyle w:val="Heading1"/>
        <w:spacing w:line="276" w:lineRule="auto"/>
        <w:rPr>
          <w:rFonts w:ascii="Helvetica" w:hAnsi="Helvetica"/>
        </w:rPr>
      </w:pPr>
      <w:bookmarkStart w:id="44" w:name="_Toc129267403"/>
      <w:bookmarkStart w:id="45" w:name="_Toc129271881"/>
      <w:bookmarkStart w:id="46" w:name="_Toc129275362"/>
      <w:bookmarkStart w:id="47" w:name="_Toc129361783"/>
      <w:bookmarkStart w:id="48" w:name="_Toc129362471"/>
      <w:bookmarkStart w:id="49" w:name="_Toc131611986"/>
      <w:bookmarkStart w:id="50" w:name="_Toc169604433"/>
      <w:r w:rsidRPr="00DB4CEA">
        <w:rPr>
          <w:rFonts w:ascii="Helvetica" w:hAnsi="Helvetica"/>
        </w:rPr>
        <w:lastRenderedPageBreak/>
        <w:t>Acronyms</w:t>
      </w:r>
      <w:bookmarkEnd w:id="44"/>
      <w:bookmarkEnd w:id="45"/>
      <w:bookmarkEnd w:id="46"/>
      <w:bookmarkEnd w:id="47"/>
      <w:bookmarkEnd w:id="48"/>
      <w:bookmarkEnd w:id="49"/>
      <w:bookmarkEnd w:id="50"/>
    </w:p>
    <w:tbl>
      <w:tblPr>
        <w:tblStyle w:val="TableGridLight1"/>
        <w:tblW w:w="9498" w:type="dxa"/>
        <w:tblLook w:val="04A0" w:firstRow="1" w:lastRow="0" w:firstColumn="1" w:lastColumn="0" w:noHBand="0" w:noVBand="1"/>
      </w:tblPr>
      <w:tblGrid>
        <w:gridCol w:w="1266"/>
        <w:gridCol w:w="8232"/>
      </w:tblGrid>
      <w:tr w:rsidR="00D5665B" w:rsidRPr="00DB4CEA" w14:paraId="696E434D" w14:textId="77777777" w:rsidTr="00EB12BC">
        <w:tc>
          <w:tcPr>
            <w:tcW w:w="0" w:type="auto"/>
            <w:tcBorders>
              <w:top w:val="nil"/>
              <w:left w:val="nil"/>
              <w:bottom w:val="single" w:sz="24" w:space="0" w:color="007505" w:themeColor="accent1"/>
              <w:right w:val="nil"/>
            </w:tcBorders>
          </w:tcPr>
          <w:p w14:paraId="55C7F3A9" w14:textId="77777777" w:rsidR="00D5665B" w:rsidRPr="00DB4CEA" w:rsidRDefault="00D5665B" w:rsidP="00F85549">
            <w:pPr>
              <w:spacing w:line="276" w:lineRule="auto"/>
              <w:rPr>
                <w:rFonts w:ascii="Helvetica" w:hAnsi="Helvetica"/>
                <w:b/>
                <w:bCs/>
              </w:rPr>
            </w:pPr>
            <w:r w:rsidRPr="00DB4CEA">
              <w:rPr>
                <w:rFonts w:ascii="Helvetica" w:hAnsi="Helvetica"/>
                <w:b/>
                <w:bCs/>
              </w:rPr>
              <w:t>Acronym</w:t>
            </w:r>
          </w:p>
        </w:tc>
        <w:tc>
          <w:tcPr>
            <w:tcW w:w="8232" w:type="dxa"/>
            <w:tcBorders>
              <w:top w:val="nil"/>
              <w:left w:val="nil"/>
              <w:bottom w:val="single" w:sz="24" w:space="0" w:color="007505" w:themeColor="accent1"/>
              <w:right w:val="nil"/>
            </w:tcBorders>
          </w:tcPr>
          <w:p w14:paraId="72DB7D99" w14:textId="77777777" w:rsidR="00D5665B" w:rsidRPr="00DB4CEA" w:rsidRDefault="00D5665B" w:rsidP="00F85549">
            <w:pPr>
              <w:spacing w:line="276" w:lineRule="auto"/>
              <w:rPr>
                <w:rFonts w:ascii="Helvetica" w:hAnsi="Helvetica"/>
                <w:b/>
                <w:bCs/>
              </w:rPr>
            </w:pPr>
            <w:r w:rsidRPr="00DB4CEA">
              <w:rPr>
                <w:rFonts w:ascii="Helvetica" w:hAnsi="Helvetica"/>
                <w:b/>
                <w:bCs/>
              </w:rPr>
              <w:t>Full word</w:t>
            </w:r>
          </w:p>
        </w:tc>
      </w:tr>
      <w:tr w:rsidR="00D5665B" w:rsidRPr="00DB4CEA" w14:paraId="6F569736" w14:textId="77777777" w:rsidTr="00EB12BC">
        <w:tc>
          <w:tcPr>
            <w:tcW w:w="0" w:type="auto"/>
            <w:tcBorders>
              <w:left w:val="nil"/>
              <w:right w:val="nil"/>
            </w:tcBorders>
          </w:tcPr>
          <w:p w14:paraId="617152E9" w14:textId="21231D0F" w:rsidR="00D5665B" w:rsidRPr="00DB4CEA" w:rsidRDefault="00451834" w:rsidP="00F85549">
            <w:pPr>
              <w:spacing w:line="276" w:lineRule="auto"/>
              <w:rPr>
                <w:rFonts w:ascii="Helvetica" w:hAnsi="Helvetica"/>
              </w:rPr>
            </w:pPr>
            <w:r w:rsidRPr="00DB4CEA">
              <w:rPr>
                <w:rFonts w:ascii="Helvetica" w:hAnsi="Helvetica"/>
              </w:rPr>
              <w:t>AQNMP</w:t>
            </w:r>
          </w:p>
        </w:tc>
        <w:tc>
          <w:tcPr>
            <w:tcW w:w="8232" w:type="dxa"/>
            <w:tcBorders>
              <w:left w:val="nil"/>
              <w:right w:val="nil"/>
            </w:tcBorders>
          </w:tcPr>
          <w:p w14:paraId="5386A436" w14:textId="2CA6B218" w:rsidR="00D5665B" w:rsidRPr="00DB4CEA" w:rsidRDefault="00B003BE" w:rsidP="00F85549">
            <w:pPr>
              <w:spacing w:line="276" w:lineRule="auto"/>
              <w:rPr>
                <w:rFonts w:ascii="Helvetica" w:hAnsi="Helvetica"/>
              </w:rPr>
            </w:pPr>
            <w:r w:rsidRPr="00DB4CEA">
              <w:rPr>
                <w:rFonts w:ascii="Helvetica" w:hAnsi="Helvetica"/>
              </w:rPr>
              <w:t>Air Quality and Noise Management Plan</w:t>
            </w:r>
            <w:r w:rsidR="00D5665B" w:rsidRPr="00DB4CEA">
              <w:rPr>
                <w:rFonts w:ascii="Helvetica" w:hAnsi="Helvetica"/>
              </w:rPr>
              <w:t xml:space="preserve"> </w:t>
            </w:r>
          </w:p>
        </w:tc>
      </w:tr>
      <w:tr w:rsidR="001A1B9F" w:rsidRPr="00DB4CEA" w14:paraId="221936E4" w14:textId="77777777" w:rsidTr="00EB12BC">
        <w:tc>
          <w:tcPr>
            <w:tcW w:w="0" w:type="auto"/>
            <w:tcBorders>
              <w:left w:val="nil"/>
              <w:right w:val="nil"/>
            </w:tcBorders>
          </w:tcPr>
          <w:p w14:paraId="6326AF3A" w14:textId="129FFF71" w:rsidR="001A1B9F" w:rsidRPr="00DB4CEA" w:rsidRDefault="001A1B9F" w:rsidP="001A1B9F">
            <w:pPr>
              <w:spacing w:line="276" w:lineRule="auto"/>
              <w:rPr>
                <w:rFonts w:ascii="Helvetica" w:hAnsi="Helvetica"/>
              </w:rPr>
            </w:pPr>
            <w:r w:rsidRPr="00DB4CEA">
              <w:rPr>
                <w:rFonts w:ascii="Helvetica" w:hAnsi="Helvetica"/>
              </w:rPr>
              <w:t>BAP</w:t>
            </w:r>
          </w:p>
        </w:tc>
        <w:tc>
          <w:tcPr>
            <w:tcW w:w="8232" w:type="dxa"/>
            <w:tcBorders>
              <w:left w:val="nil"/>
              <w:right w:val="nil"/>
            </w:tcBorders>
          </w:tcPr>
          <w:p w14:paraId="5E1D38CF" w14:textId="1F1751E4" w:rsidR="001A1B9F" w:rsidRPr="00DB4CEA" w:rsidRDefault="001A1B9F" w:rsidP="001A1B9F">
            <w:pPr>
              <w:spacing w:line="276" w:lineRule="auto"/>
              <w:rPr>
                <w:rFonts w:ascii="Helvetica" w:hAnsi="Helvetica"/>
              </w:rPr>
            </w:pPr>
            <w:r w:rsidRPr="00DB4CEA">
              <w:rPr>
                <w:rFonts w:ascii="Helvetica" w:hAnsi="Helvetica"/>
              </w:rPr>
              <w:t xml:space="preserve">Biodiversity Action Plan </w:t>
            </w:r>
          </w:p>
        </w:tc>
      </w:tr>
      <w:tr w:rsidR="001A1B9F" w:rsidRPr="00DB4CEA" w14:paraId="24395ED0" w14:textId="77777777" w:rsidTr="00EB12BC">
        <w:tc>
          <w:tcPr>
            <w:tcW w:w="0" w:type="auto"/>
            <w:tcBorders>
              <w:left w:val="nil"/>
              <w:right w:val="nil"/>
            </w:tcBorders>
          </w:tcPr>
          <w:p w14:paraId="67F3EC86" w14:textId="77777777" w:rsidR="001A1B9F" w:rsidRPr="00DB4CEA" w:rsidRDefault="001A1B9F" w:rsidP="001A1B9F">
            <w:pPr>
              <w:spacing w:line="276" w:lineRule="auto"/>
              <w:rPr>
                <w:rFonts w:ascii="Helvetica" w:hAnsi="Helvetica"/>
              </w:rPr>
            </w:pPr>
            <w:r w:rsidRPr="00DB4CEA">
              <w:rPr>
                <w:rFonts w:ascii="Helvetica" w:hAnsi="Helvetica"/>
              </w:rPr>
              <w:t>CITES</w:t>
            </w:r>
          </w:p>
        </w:tc>
        <w:tc>
          <w:tcPr>
            <w:tcW w:w="8232" w:type="dxa"/>
            <w:tcBorders>
              <w:left w:val="nil"/>
              <w:right w:val="nil"/>
            </w:tcBorders>
          </w:tcPr>
          <w:p w14:paraId="13C5BEE7" w14:textId="77777777" w:rsidR="001A1B9F" w:rsidRPr="00DB4CEA" w:rsidRDefault="001A1B9F" w:rsidP="001A1B9F">
            <w:pPr>
              <w:spacing w:line="276" w:lineRule="auto"/>
              <w:rPr>
                <w:rFonts w:ascii="Helvetica" w:hAnsi="Helvetica"/>
              </w:rPr>
            </w:pPr>
            <w:r w:rsidRPr="00DB4CEA">
              <w:rPr>
                <w:rFonts w:ascii="Helvetica" w:hAnsi="Helvetica"/>
              </w:rPr>
              <w:t>Convention on International Trade of Endangered Species</w:t>
            </w:r>
          </w:p>
        </w:tc>
      </w:tr>
      <w:tr w:rsidR="001A1B9F" w:rsidRPr="00DB4CEA" w14:paraId="2874602C" w14:textId="77777777" w:rsidTr="00EB12BC">
        <w:tc>
          <w:tcPr>
            <w:tcW w:w="0" w:type="auto"/>
            <w:tcBorders>
              <w:left w:val="nil"/>
              <w:right w:val="nil"/>
            </w:tcBorders>
          </w:tcPr>
          <w:p w14:paraId="0A7F78B0" w14:textId="48C8917B" w:rsidR="001A1B9F" w:rsidRPr="00DB4CEA" w:rsidRDefault="001A1B9F" w:rsidP="001A1B9F">
            <w:pPr>
              <w:spacing w:line="276" w:lineRule="auto"/>
              <w:rPr>
                <w:rFonts w:ascii="Helvetica" w:hAnsi="Helvetica"/>
              </w:rPr>
            </w:pPr>
            <w:r w:rsidRPr="00DB4CEA">
              <w:rPr>
                <w:rFonts w:ascii="Helvetica" w:hAnsi="Helvetica"/>
              </w:rPr>
              <w:t>CLO</w:t>
            </w:r>
          </w:p>
        </w:tc>
        <w:tc>
          <w:tcPr>
            <w:tcW w:w="8232" w:type="dxa"/>
            <w:tcBorders>
              <w:left w:val="nil"/>
              <w:right w:val="nil"/>
            </w:tcBorders>
          </w:tcPr>
          <w:p w14:paraId="5745B66D" w14:textId="0EC5C3E7" w:rsidR="001A1B9F" w:rsidRPr="00DB4CEA" w:rsidRDefault="00B003BE" w:rsidP="001A1B9F">
            <w:pPr>
              <w:spacing w:line="276" w:lineRule="auto"/>
              <w:rPr>
                <w:rFonts w:ascii="Helvetica" w:hAnsi="Helvetica"/>
              </w:rPr>
            </w:pPr>
            <w:r w:rsidRPr="00DB4CEA">
              <w:rPr>
                <w:rFonts w:ascii="Helvetica" w:hAnsi="Helvetica"/>
              </w:rPr>
              <w:t>Community Liaison Officer</w:t>
            </w:r>
          </w:p>
        </w:tc>
      </w:tr>
      <w:tr w:rsidR="001A1B9F" w:rsidRPr="00DB4CEA" w14:paraId="6117EF71" w14:textId="77777777" w:rsidTr="00EB12BC">
        <w:tc>
          <w:tcPr>
            <w:tcW w:w="0" w:type="auto"/>
            <w:tcBorders>
              <w:left w:val="nil"/>
              <w:right w:val="nil"/>
            </w:tcBorders>
          </w:tcPr>
          <w:p w14:paraId="6E7E7305" w14:textId="77777777" w:rsidR="001A1B9F" w:rsidRPr="00DB4CEA" w:rsidRDefault="001A1B9F" w:rsidP="001A1B9F">
            <w:pPr>
              <w:spacing w:line="276" w:lineRule="auto"/>
              <w:rPr>
                <w:rFonts w:ascii="Helvetica" w:hAnsi="Helvetica"/>
              </w:rPr>
            </w:pPr>
            <w:r w:rsidRPr="00DB4CEA">
              <w:rPr>
                <w:rFonts w:ascii="Helvetica" w:hAnsi="Helvetica"/>
              </w:rPr>
              <w:t>EPRP</w:t>
            </w:r>
          </w:p>
        </w:tc>
        <w:tc>
          <w:tcPr>
            <w:tcW w:w="8232" w:type="dxa"/>
            <w:tcBorders>
              <w:left w:val="nil"/>
              <w:right w:val="nil"/>
            </w:tcBorders>
          </w:tcPr>
          <w:p w14:paraId="040F7C15" w14:textId="77777777" w:rsidR="001A1B9F" w:rsidRPr="00DB4CEA" w:rsidRDefault="001A1B9F" w:rsidP="001A1B9F">
            <w:pPr>
              <w:spacing w:line="276" w:lineRule="auto"/>
              <w:rPr>
                <w:rFonts w:ascii="Helvetica" w:hAnsi="Helvetica"/>
              </w:rPr>
            </w:pPr>
            <w:r w:rsidRPr="00DB4CEA">
              <w:rPr>
                <w:rFonts w:ascii="Helvetica" w:hAnsi="Helvetica"/>
              </w:rPr>
              <w:t>Emergency Preparedness and Response Plans</w:t>
            </w:r>
          </w:p>
        </w:tc>
      </w:tr>
      <w:tr w:rsidR="001A1B9F" w:rsidRPr="00DB4CEA" w14:paraId="4706092F" w14:textId="77777777" w:rsidTr="00EB12BC">
        <w:tc>
          <w:tcPr>
            <w:tcW w:w="0" w:type="auto"/>
            <w:tcBorders>
              <w:left w:val="nil"/>
              <w:right w:val="nil"/>
            </w:tcBorders>
          </w:tcPr>
          <w:p w14:paraId="6E49BCA2" w14:textId="77777777" w:rsidR="001A1B9F" w:rsidRPr="00DB4CEA" w:rsidRDefault="001A1B9F" w:rsidP="001A1B9F">
            <w:pPr>
              <w:spacing w:line="276" w:lineRule="auto"/>
              <w:rPr>
                <w:rFonts w:ascii="Helvetica" w:hAnsi="Helvetica"/>
              </w:rPr>
            </w:pPr>
            <w:r w:rsidRPr="00DB4CEA">
              <w:rPr>
                <w:rFonts w:ascii="Helvetica" w:hAnsi="Helvetica"/>
              </w:rPr>
              <w:t>E&amp;S</w:t>
            </w:r>
          </w:p>
        </w:tc>
        <w:tc>
          <w:tcPr>
            <w:tcW w:w="8232" w:type="dxa"/>
            <w:tcBorders>
              <w:left w:val="nil"/>
              <w:right w:val="nil"/>
            </w:tcBorders>
          </w:tcPr>
          <w:p w14:paraId="1DD672FD" w14:textId="197FE0E2" w:rsidR="001A1B9F" w:rsidRPr="00DB4CEA" w:rsidRDefault="001A1B9F" w:rsidP="001A1B9F">
            <w:pPr>
              <w:spacing w:line="276" w:lineRule="auto"/>
              <w:rPr>
                <w:rFonts w:ascii="Helvetica" w:hAnsi="Helvetica"/>
              </w:rPr>
            </w:pPr>
            <w:r w:rsidRPr="00DB4CEA">
              <w:rPr>
                <w:rFonts w:ascii="Helvetica" w:hAnsi="Helvetica"/>
              </w:rPr>
              <w:t>Environment</w:t>
            </w:r>
            <w:r w:rsidR="00205AA7" w:rsidRPr="00DB4CEA">
              <w:rPr>
                <w:rFonts w:ascii="Helvetica" w:hAnsi="Helvetica"/>
              </w:rPr>
              <w:t xml:space="preserve"> and</w:t>
            </w:r>
            <w:r w:rsidRPr="00DB4CEA">
              <w:rPr>
                <w:rFonts w:ascii="Helvetica" w:hAnsi="Helvetica"/>
              </w:rPr>
              <w:t xml:space="preserve"> Social </w:t>
            </w:r>
          </w:p>
        </w:tc>
      </w:tr>
      <w:tr w:rsidR="001A1B9F" w:rsidRPr="00DB4CEA" w14:paraId="78D13D66" w14:textId="77777777" w:rsidTr="00EB12BC">
        <w:tc>
          <w:tcPr>
            <w:tcW w:w="0" w:type="auto"/>
            <w:tcBorders>
              <w:left w:val="nil"/>
              <w:right w:val="nil"/>
            </w:tcBorders>
          </w:tcPr>
          <w:p w14:paraId="4D9B2F88" w14:textId="77777777" w:rsidR="001A1B9F" w:rsidRPr="00DB4CEA" w:rsidRDefault="001A1B9F" w:rsidP="001A1B9F">
            <w:pPr>
              <w:spacing w:line="276" w:lineRule="auto"/>
              <w:rPr>
                <w:rFonts w:ascii="Helvetica" w:hAnsi="Helvetica"/>
              </w:rPr>
            </w:pPr>
            <w:r w:rsidRPr="00DB4CEA">
              <w:rPr>
                <w:rFonts w:ascii="Helvetica" w:hAnsi="Helvetica"/>
              </w:rPr>
              <w:t>ESAP</w:t>
            </w:r>
          </w:p>
        </w:tc>
        <w:tc>
          <w:tcPr>
            <w:tcW w:w="8232" w:type="dxa"/>
            <w:tcBorders>
              <w:left w:val="nil"/>
              <w:right w:val="nil"/>
            </w:tcBorders>
          </w:tcPr>
          <w:p w14:paraId="557B5DFB" w14:textId="77777777" w:rsidR="001A1B9F" w:rsidRPr="00DB4CEA" w:rsidRDefault="001A1B9F" w:rsidP="001A1B9F">
            <w:pPr>
              <w:spacing w:line="276" w:lineRule="auto"/>
              <w:rPr>
                <w:rFonts w:ascii="Helvetica" w:hAnsi="Helvetica"/>
              </w:rPr>
            </w:pPr>
            <w:r w:rsidRPr="00DB4CEA">
              <w:rPr>
                <w:rFonts w:ascii="Helvetica" w:hAnsi="Helvetica"/>
              </w:rPr>
              <w:t>Environmental and Social Action Plan</w:t>
            </w:r>
          </w:p>
        </w:tc>
      </w:tr>
      <w:tr w:rsidR="001A1B9F" w:rsidRPr="00DB4CEA" w14:paraId="45CE147E" w14:textId="77777777" w:rsidTr="00EB12BC">
        <w:tc>
          <w:tcPr>
            <w:tcW w:w="0" w:type="auto"/>
            <w:tcBorders>
              <w:left w:val="nil"/>
              <w:right w:val="nil"/>
            </w:tcBorders>
          </w:tcPr>
          <w:p w14:paraId="0E2D5C62" w14:textId="77777777" w:rsidR="001A1B9F" w:rsidRPr="00DB4CEA" w:rsidRDefault="001A1B9F" w:rsidP="001A1B9F">
            <w:pPr>
              <w:spacing w:line="276" w:lineRule="auto"/>
              <w:rPr>
                <w:rFonts w:ascii="Helvetica" w:hAnsi="Helvetica"/>
              </w:rPr>
            </w:pPr>
            <w:r w:rsidRPr="00DB4CEA">
              <w:rPr>
                <w:rFonts w:ascii="Helvetica" w:hAnsi="Helvetica"/>
              </w:rPr>
              <w:t>ESDD</w:t>
            </w:r>
          </w:p>
        </w:tc>
        <w:tc>
          <w:tcPr>
            <w:tcW w:w="8232" w:type="dxa"/>
            <w:tcBorders>
              <w:left w:val="nil"/>
              <w:right w:val="nil"/>
            </w:tcBorders>
          </w:tcPr>
          <w:p w14:paraId="7D3DC57C" w14:textId="77777777" w:rsidR="001A1B9F" w:rsidRPr="00DB4CEA" w:rsidRDefault="001A1B9F" w:rsidP="001A1B9F">
            <w:pPr>
              <w:spacing w:line="276" w:lineRule="auto"/>
              <w:rPr>
                <w:rFonts w:ascii="Helvetica" w:hAnsi="Helvetica"/>
              </w:rPr>
            </w:pPr>
            <w:r w:rsidRPr="00DB4CEA">
              <w:rPr>
                <w:rFonts w:ascii="Helvetica" w:hAnsi="Helvetica"/>
              </w:rPr>
              <w:t>Environmental and Social Due Diligence</w:t>
            </w:r>
          </w:p>
        </w:tc>
      </w:tr>
      <w:tr w:rsidR="001A1B9F" w:rsidRPr="00DB4CEA" w14:paraId="16BC8E94" w14:textId="77777777" w:rsidTr="00EB12BC">
        <w:tc>
          <w:tcPr>
            <w:tcW w:w="0" w:type="auto"/>
            <w:tcBorders>
              <w:left w:val="nil"/>
              <w:right w:val="nil"/>
            </w:tcBorders>
          </w:tcPr>
          <w:p w14:paraId="0DF4F5BA" w14:textId="77777777" w:rsidR="001A1B9F" w:rsidRPr="00DB4CEA" w:rsidRDefault="001A1B9F" w:rsidP="001A1B9F">
            <w:pPr>
              <w:spacing w:line="276" w:lineRule="auto"/>
              <w:rPr>
                <w:rFonts w:ascii="Helvetica" w:hAnsi="Helvetica"/>
              </w:rPr>
            </w:pPr>
            <w:r w:rsidRPr="00DB4CEA">
              <w:rPr>
                <w:rFonts w:ascii="Helvetica" w:hAnsi="Helvetica"/>
              </w:rPr>
              <w:t>ESIA</w:t>
            </w:r>
          </w:p>
        </w:tc>
        <w:tc>
          <w:tcPr>
            <w:tcW w:w="8232" w:type="dxa"/>
            <w:tcBorders>
              <w:left w:val="nil"/>
              <w:right w:val="nil"/>
            </w:tcBorders>
          </w:tcPr>
          <w:p w14:paraId="09838CC8" w14:textId="77777777" w:rsidR="001A1B9F" w:rsidRPr="00DB4CEA" w:rsidRDefault="001A1B9F" w:rsidP="001A1B9F">
            <w:pPr>
              <w:spacing w:line="276" w:lineRule="auto"/>
              <w:rPr>
                <w:rFonts w:ascii="Helvetica" w:hAnsi="Helvetica"/>
              </w:rPr>
            </w:pPr>
            <w:r w:rsidRPr="00DB4CEA">
              <w:rPr>
                <w:rFonts w:ascii="Helvetica" w:hAnsi="Helvetica"/>
              </w:rPr>
              <w:t>Environmental and Social Impact Assessment</w:t>
            </w:r>
          </w:p>
        </w:tc>
      </w:tr>
      <w:tr w:rsidR="001A1B9F" w:rsidRPr="00DB4CEA" w14:paraId="79DF65B3" w14:textId="77777777" w:rsidTr="00EB12BC">
        <w:tc>
          <w:tcPr>
            <w:tcW w:w="0" w:type="auto"/>
            <w:tcBorders>
              <w:left w:val="nil"/>
              <w:right w:val="nil"/>
            </w:tcBorders>
          </w:tcPr>
          <w:p w14:paraId="5AB686E6" w14:textId="77777777" w:rsidR="001A1B9F" w:rsidRPr="00DB4CEA" w:rsidRDefault="001A1B9F" w:rsidP="001A1B9F">
            <w:pPr>
              <w:spacing w:line="276" w:lineRule="auto"/>
              <w:rPr>
                <w:rFonts w:ascii="Helvetica" w:hAnsi="Helvetica"/>
              </w:rPr>
            </w:pPr>
            <w:r w:rsidRPr="00DB4CEA">
              <w:rPr>
                <w:rFonts w:ascii="Helvetica" w:hAnsi="Helvetica"/>
              </w:rPr>
              <w:t>ESMS</w:t>
            </w:r>
          </w:p>
        </w:tc>
        <w:tc>
          <w:tcPr>
            <w:tcW w:w="8232" w:type="dxa"/>
            <w:tcBorders>
              <w:left w:val="nil"/>
              <w:right w:val="nil"/>
            </w:tcBorders>
          </w:tcPr>
          <w:p w14:paraId="27621C2B" w14:textId="77777777" w:rsidR="001A1B9F" w:rsidRPr="00DB4CEA" w:rsidRDefault="001A1B9F" w:rsidP="001A1B9F">
            <w:pPr>
              <w:spacing w:line="276" w:lineRule="auto"/>
              <w:rPr>
                <w:rFonts w:ascii="Helvetica" w:hAnsi="Helvetica"/>
              </w:rPr>
            </w:pPr>
            <w:r w:rsidRPr="00DB4CEA">
              <w:rPr>
                <w:rFonts w:ascii="Helvetica" w:hAnsi="Helvetica"/>
              </w:rPr>
              <w:t>Environmental and Social Management System</w:t>
            </w:r>
          </w:p>
        </w:tc>
      </w:tr>
      <w:tr w:rsidR="001A1B9F" w:rsidRPr="00DB4CEA" w14:paraId="3D7D60B8" w14:textId="77777777" w:rsidTr="00EB12BC">
        <w:tc>
          <w:tcPr>
            <w:tcW w:w="0" w:type="auto"/>
            <w:tcBorders>
              <w:left w:val="nil"/>
              <w:right w:val="nil"/>
            </w:tcBorders>
          </w:tcPr>
          <w:p w14:paraId="0A4D7A31" w14:textId="77777777" w:rsidR="001A1B9F" w:rsidRPr="00DB4CEA" w:rsidRDefault="001A1B9F" w:rsidP="001A1B9F">
            <w:pPr>
              <w:spacing w:line="276" w:lineRule="auto"/>
              <w:rPr>
                <w:rFonts w:ascii="Helvetica" w:hAnsi="Helvetica"/>
              </w:rPr>
            </w:pPr>
            <w:r w:rsidRPr="00DB4CEA">
              <w:rPr>
                <w:rFonts w:ascii="Helvetica" w:hAnsi="Helvetica"/>
              </w:rPr>
              <w:t>FPIC</w:t>
            </w:r>
          </w:p>
        </w:tc>
        <w:tc>
          <w:tcPr>
            <w:tcW w:w="8232" w:type="dxa"/>
            <w:tcBorders>
              <w:left w:val="nil"/>
              <w:right w:val="nil"/>
            </w:tcBorders>
          </w:tcPr>
          <w:p w14:paraId="59556E82" w14:textId="77777777" w:rsidR="001A1B9F" w:rsidRPr="00DB4CEA" w:rsidRDefault="001A1B9F" w:rsidP="001A1B9F">
            <w:pPr>
              <w:spacing w:line="276" w:lineRule="auto"/>
              <w:rPr>
                <w:rFonts w:ascii="Helvetica" w:hAnsi="Helvetica"/>
              </w:rPr>
            </w:pPr>
            <w:r w:rsidRPr="00DB4CEA">
              <w:rPr>
                <w:rFonts w:ascii="Helvetica" w:hAnsi="Helvetica"/>
              </w:rPr>
              <w:t>Free, Prior, Informed Consent</w:t>
            </w:r>
          </w:p>
        </w:tc>
      </w:tr>
      <w:tr w:rsidR="001A1B9F" w:rsidRPr="00DB4CEA" w14:paraId="47314131" w14:textId="77777777" w:rsidTr="00EB12BC">
        <w:tc>
          <w:tcPr>
            <w:tcW w:w="0" w:type="auto"/>
            <w:tcBorders>
              <w:left w:val="nil"/>
              <w:right w:val="nil"/>
            </w:tcBorders>
          </w:tcPr>
          <w:p w14:paraId="4B8D3ECC" w14:textId="4B22155B" w:rsidR="001A1B9F" w:rsidRPr="00DB4CEA" w:rsidRDefault="001A1B9F" w:rsidP="001A1B9F">
            <w:pPr>
              <w:spacing w:line="276" w:lineRule="auto"/>
              <w:rPr>
                <w:rFonts w:ascii="Helvetica" w:hAnsi="Helvetica"/>
              </w:rPr>
            </w:pPr>
            <w:r w:rsidRPr="00DB4CEA">
              <w:rPr>
                <w:rFonts w:ascii="Helvetica" w:hAnsi="Helvetica"/>
              </w:rPr>
              <w:t>GESI</w:t>
            </w:r>
          </w:p>
        </w:tc>
        <w:tc>
          <w:tcPr>
            <w:tcW w:w="8232" w:type="dxa"/>
            <w:tcBorders>
              <w:left w:val="nil"/>
              <w:right w:val="nil"/>
            </w:tcBorders>
          </w:tcPr>
          <w:p w14:paraId="04AEF673" w14:textId="204C4FB3" w:rsidR="001A1B9F" w:rsidRPr="00DB4CEA" w:rsidRDefault="00205AA7" w:rsidP="001A1B9F">
            <w:pPr>
              <w:spacing w:line="276" w:lineRule="auto"/>
              <w:rPr>
                <w:rFonts w:ascii="Helvetica" w:hAnsi="Helvetica"/>
              </w:rPr>
            </w:pPr>
            <w:r w:rsidRPr="00DB4CEA">
              <w:rPr>
                <w:rFonts w:ascii="Helvetica" w:hAnsi="Helvetica"/>
              </w:rPr>
              <w:t>Gender Equality and Social Inclusion</w:t>
            </w:r>
          </w:p>
        </w:tc>
      </w:tr>
      <w:tr w:rsidR="001A1B9F" w:rsidRPr="00DB4CEA" w14:paraId="6695836F" w14:textId="77777777" w:rsidTr="00EB12BC">
        <w:tc>
          <w:tcPr>
            <w:tcW w:w="0" w:type="auto"/>
            <w:tcBorders>
              <w:left w:val="nil"/>
              <w:right w:val="nil"/>
            </w:tcBorders>
          </w:tcPr>
          <w:p w14:paraId="3B05904B" w14:textId="77777777" w:rsidR="001A1B9F" w:rsidRPr="00DB4CEA" w:rsidRDefault="001A1B9F" w:rsidP="001A1B9F">
            <w:pPr>
              <w:spacing w:line="276" w:lineRule="auto"/>
              <w:rPr>
                <w:rFonts w:ascii="Helvetica" w:hAnsi="Helvetica"/>
              </w:rPr>
            </w:pPr>
            <w:r w:rsidRPr="00DB4CEA">
              <w:rPr>
                <w:rFonts w:ascii="Helvetica" w:hAnsi="Helvetica"/>
              </w:rPr>
              <w:t>GHG</w:t>
            </w:r>
          </w:p>
        </w:tc>
        <w:tc>
          <w:tcPr>
            <w:tcW w:w="8232" w:type="dxa"/>
            <w:tcBorders>
              <w:left w:val="nil"/>
              <w:right w:val="nil"/>
            </w:tcBorders>
          </w:tcPr>
          <w:p w14:paraId="5F7D5793" w14:textId="34E65CCC" w:rsidR="001A1B9F" w:rsidRPr="00DB4CEA" w:rsidRDefault="001A1B9F" w:rsidP="001A1B9F">
            <w:pPr>
              <w:spacing w:line="276" w:lineRule="auto"/>
              <w:rPr>
                <w:rFonts w:ascii="Helvetica" w:hAnsi="Helvetica"/>
              </w:rPr>
            </w:pPr>
            <w:r w:rsidRPr="00DB4CEA">
              <w:rPr>
                <w:rFonts w:ascii="Helvetica" w:hAnsi="Helvetica"/>
              </w:rPr>
              <w:t xml:space="preserve">Greenhouse </w:t>
            </w:r>
            <w:r w:rsidR="006F65AC" w:rsidRPr="00DB4CEA">
              <w:rPr>
                <w:rFonts w:ascii="Helvetica" w:hAnsi="Helvetica"/>
              </w:rPr>
              <w:t>G</w:t>
            </w:r>
            <w:r w:rsidRPr="00DB4CEA">
              <w:rPr>
                <w:rFonts w:ascii="Helvetica" w:hAnsi="Helvetica"/>
              </w:rPr>
              <w:t>as</w:t>
            </w:r>
          </w:p>
        </w:tc>
      </w:tr>
      <w:tr w:rsidR="001A1B9F" w:rsidRPr="00DB4CEA" w14:paraId="03936B25" w14:textId="77777777" w:rsidTr="00EB12BC">
        <w:tc>
          <w:tcPr>
            <w:tcW w:w="0" w:type="auto"/>
            <w:tcBorders>
              <w:left w:val="nil"/>
              <w:right w:val="nil"/>
            </w:tcBorders>
          </w:tcPr>
          <w:p w14:paraId="79EAA5F9" w14:textId="67217C9D" w:rsidR="001A1B9F" w:rsidRPr="00DB4CEA" w:rsidRDefault="001A1B9F" w:rsidP="001A1B9F">
            <w:pPr>
              <w:spacing w:line="276" w:lineRule="auto"/>
              <w:rPr>
                <w:rFonts w:ascii="Helvetica" w:hAnsi="Helvetica"/>
              </w:rPr>
            </w:pPr>
            <w:r w:rsidRPr="00DB4CEA">
              <w:rPr>
                <w:rFonts w:ascii="Helvetica" w:hAnsi="Helvetica"/>
              </w:rPr>
              <w:t>GRM</w:t>
            </w:r>
          </w:p>
        </w:tc>
        <w:tc>
          <w:tcPr>
            <w:tcW w:w="8232" w:type="dxa"/>
            <w:tcBorders>
              <w:left w:val="nil"/>
              <w:right w:val="nil"/>
            </w:tcBorders>
          </w:tcPr>
          <w:p w14:paraId="39EE3C7D" w14:textId="1E812661" w:rsidR="001A1B9F" w:rsidRPr="00DB4CEA" w:rsidRDefault="00205AA7" w:rsidP="001A1B9F">
            <w:pPr>
              <w:spacing w:line="276" w:lineRule="auto"/>
              <w:rPr>
                <w:rFonts w:ascii="Helvetica" w:hAnsi="Helvetica"/>
              </w:rPr>
            </w:pPr>
            <w:r w:rsidRPr="00DB4CEA">
              <w:rPr>
                <w:rFonts w:ascii="Helvetica" w:hAnsi="Helvetica"/>
              </w:rPr>
              <w:t>Grievance Redress Mechanism</w:t>
            </w:r>
          </w:p>
        </w:tc>
      </w:tr>
      <w:tr w:rsidR="001A1B9F" w:rsidRPr="00DB4CEA" w14:paraId="2BE12C47" w14:textId="77777777" w:rsidTr="00EB12BC">
        <w:tc>
          <w:tcPr>
            <w:tcW w:w="0" w:type="auto"/>
            <w:tcBorders>
              <w:left w:val="nil"/>
              <w:right w:val="nil"/>
            </w:tcBorders>
          </w:tcPr>
          <w:p w14:paraId="10E01BC8" w14:textId="77777777" w:rsidR="001A1B9F" w:rsidRPr="00DB4CEA" w:rsidRDefault="001A1B9F" w:rsidP="001A1B9F">
            <w:pPr>
              <w:spacing w:line="276" w:lineRule="auto"/>
              <w:rPr>
                <w:rFonts w:ascii="Helvetica" w:hAnsi="Helvetica"/>
              </w:rPr>
            </w:pPr>
            <w:r w:rsidRPr="00DB4CEA">
              <w:rPr>
                <w:rFonts w:ascii="Helvetica" w:hAnsi="Helvetica"/>
              </w:rPr>
              <w:t>IFC PS</w:t>
            </w:r>
          </w:p>
        </w:tc>
        <w:tc>
          <w:tcPr>
            <w:tcW w:w="8232" w:type="dxa"/>
            <w:tcBorders>
              <w:left w:val="nil"/>
              <w:right w:val="nil"/>
            </w:tcBorders>
          </w:tcPr>
          <w:p w14:paraId="00969510" w14:textId="77777777" w:rsidR="001A1B9F" w:rsidRPr="00DB4CEA" w:rsidRDefault="001A1B9F" w:rsidP="001A1B9F">
            <w:pPr>
              <w:spacing w:line="276" w:lineRule="auto"/>
              <w:rPr>
                <w:rFonts w:ascii="Helvetica" w:hAnsi="Helvetica"/>
              </w:rPr>
            </w:pPr>
            <w:r w:rsidRPr="00DB4CEA">
              <w:rPr>
                <w:rFonts w:ascii="Helvetica" w:hAnsi="Helvetica"/>
              </w:rPr>
              <w:t>International Finance Corporation Performance Standard</w:t>
            </w:r>
          </w:p>
        </w:tc>
      </w:tr>
      <w:tr w:rsidR="001A1B9F" w:rsidRPr="00DB4CEA" w14:paraId="4315D550" w14:textId="77777777" w:rsidTr="00EB12BC">
        <w:tc>
          <w:tcPr>
            <w:tcW w:w="0" w:type="auto"/>
            <w:tcBorders>
              <w:left w:val="nil"/>
              <w:right w:val="nil"/>
            </w:tcBorders>
          </w:tcPr>
          <w:p w14:paraId="786C72BD" w14:textId="77777777" w:rsidR="001A1B9F" w:rsidRPr="00DB4CEA" w:rsidRDefault="001A1B9F" w:rsidP="001A1B9F">
            <w:pPr>
              <w:spacing w:line="276" w:lineRule="auto"/>
              <w:rPr>
                <w:rFonts w:ascii="Helvetica" w:hAnsi="Helvetica"/>
              </w:rPr>
            </w:pPr>
            <w:r w:rsidRPr="00DB4CEA">
              <w:rPr>
                <w:rFonts w:ascii="Helvetica" w:hAnsi="Helvetica"/>
              </w:rPr>
              <w:t>ILO</w:t>
            </w:r>
          </w:p>
        </w:tc>
        <w:tc>
          <w:tcPr>
            <w:tcW w:w="8232" w:type="dxa"/>
            <w:tcBorders>
              <w:left w:val="nil"/>
              <w:right w:val="nil"/>
            </w:tcBorders>
          </w:tcPr>
          <w:p w14:paraId="737AA4EC" w14:textId="77777777" w:rsidR="001A1B9F" w:rsidRPr="00DB4CEA" w:rsidRDefault="001A1B9F" w:rsidP="001A1B9F">
            <w:pPr>
              <w:spacing w:line="276" w:lineRule="auto"/>
              <w:rPr>
                <w:rFonts w:ascii="Helvetica" w:hAnsi="Helvetica"/>
              </w:rPr>
            </w:pPr>
            <w:r w:rsidRPr="00DB4CEA">
              <w:rPr>
                <w:rFonts w:ascii="Helvetica" w:hAnsi="Helvetica"/>
              </w:rPr>
              <w:t xml:space="preserve">International </w:t>
            </w:r>
            <w:proofErr w:type="spellStart"/>
            <w:r w:rsidRPr="00DB4CEA">
              <w:rPr>
                <w:rFonts w:ascii="Helvetica" w:hAnsi="Helvetica"/>
              </w:rPr>
              <w:t>Labour</w:t>
            </w:r>
            <w:proofErr w:type="spellEnd"/>
            <w:r w:rsidRPr="00DB4CEA">
              <w:rPr>
                <w:rFonts w:ascii="Helvetica" w:hAnsi="Helvetica"/>
              </w:rPr>
              <w:t xml:space="preserve"> </w:t>
            </w:r>
            <w:proofErr w:type="spellStart"/>
            <w:r w:rsidRPr="00DB4CEA">
              <w:rPr>
                <w:rFonts w:ascii="Helvetica" w:hAnsi="Helvetica"/>
              </w:rPr>
              <w:t>Organisation</w:t>
            </w:r>
            <w:proofErr w:type="spellEnd"/>
          </w:p>
        </w:tc>
      </w:tr>
      <w:tr w:rsidR="001A1B9F" w:rsidRPr="00DB4CEA" w14:paraId="4019AC29" w14:textId="77777777" w:rsidTr="00EB12BC">
        <w:tc>
          <w:tcPr>
            <w:tcW w:w="0" w:type="auto"/>
            <w:tcBorders>
              <w:left w:val="nil"/>
              <w:right w:val="nil"/>
            </w:tcBorders>
          </w:tcPr>
          <w:p w14:paraId="15C2CCED" w14:textId="7A0387AF" w:rsidR="001A1B9F" w:rsidRPr="00DB4CEA" w:rsidRDefault="001A1B9F" w:rsidP="001A1B9F">
            <w:pPr>
              <w:spacing w:line="276" w:lineRule="auto"/>
              <w:rPr>
                <w:rFonts w:ascii="Helvetica" w:hAnsi="Helvetica"/>
              </w:rPr>
            </w:pPr>
            <w:r w:rsidRPr="00DB4CEA">
              <w:rPr>
                <w:rFonts w:ascii="Helvetica" w:hAnsi="Helvetica"/>
              </w:rPr>
              <w:t>KYBP</w:t>
            </w:r>
          </w:p>
        </w:tc>
        <w:tc>
          <w:tcPr>
            <w:tcW w:w="8232" w:type="dxa"/>
            <w:tcBorders>
              <w:left w:val="nil"/>
              <w:right w:val="nil"/>
            </w:tcBorders>
          </w:tcPr>
          <w:p w14:paraId="6D3C5F1C" w14:textId="3DC03644" w:rsidR="001A1B9F" w:rsidRPr="00DB4CEA" w:rsidRDefault="00205AA7" w:rsidP="001A1B9F">
            <w:pPr>
              <w:spacing w:line="276" w:lineRule="auto"/>
              <w:rPr>
                <w:rFonts w:ascii="Helvetica" w:hAnsi="Helvetica"/>
              </w:rPr>
            </w:pPr>
            <w:r w:rsidRPr="00DB4CEA">
              <w:rPr>
                <w:rFonts w:ascii="Helvetica" w:hAnsi="Helvetica"/>
              </w:rPr>
              <w:t xml:space="preserve">Know Your Business Partner </w:t>
            </w:r>
          </w:p>
        </w:tc>
      </w:tr>
      <w:tr w:rsidR="00451834" w:rsidRPr="00DB4CEA" w14:paraId="78E89E95" w14:textId="77777777" w:rsidTr="00EB12BC">
        <w:tc>
          <w:tcPr>
            <w:tcW w:w="0" w:type="auto"/>
            <w:tcBorders>
              <w:left w:val="nil"/>
              <w:right w:val="nil"/>
            </w:tcBorders>
          </w:tcPr>
          <w:p w14:paraId="3192E8FC" w14:textId="7AD569D9" w:rsidR="00451834" w:rsidRPr="00DB4CEA" w:rsidRDefault="00451834" w:rsidP="001A1B9F">
            <w:pPr>
              <w:spacing w:line="276" w:lineRule="auto"/>
              <w:rPr>
                <w:rFonts w:ascii="Helvetica" w:hAnsi="Helvetica"/>
              </w:rPr>
            </w:pPr>
            <w:r w:rsidRPr="00DB4CEA">
              <w:rPr>
                <w:rFonts w:ascii="Helvetica" w:hAnsi="Helvetica"/>
              </w:rPr>
              <w:t>LMRA</w:t>
            </w:r>
          </w:p>
        </w:tc>
        <w:tc>
          <w:tcPr>
            <w:tcW w:w="8232" w:type="dxa"/>
            <w:tcBorders>
              <w:left w:val="nil"/>
              <w:right w:val="nil"/>
            </w:tcBorders>
          </w:tcPr>
          <w:p w14:paraId="6C00E1F0" w14:textId="1AE1FD42" w:rsidR="00451834" w:rsidRPr="00DB4CEA" w:rsidRDefault="00205AA7" w:rsidP="001A1B9F">
            <w:pPr>
              <w:spacing w:line="276" w:lineRule="auto"/>
              <w:rPr>
                <w:rFonts w:ascii="Helvetica" w:hAnsi="Helvetica"/>
              </w:rPr>
            </w:pPr>
            <w:r w:rsidRPr="00DB4CEA">
              <w:rPr>
                <w:rFonts w:ascii="Helvetica" w:hAnsi="Helvetica"/>
              </w:rPr>
              <w:t xml:space="preserve">Last Minute Risk Assessment </w:t>
            </w:r>
          </w:p>
        </w:tc>
      </w:tr>
      <w:tr w:rsidR="001A1B9F" w:rsidRPr="00DB4CEA" w14:paraId="75D531B8" w14:textId="77777777" w:rsidTr="00EB12BC">
        <w:tc>
          <w:tcPr>
            <w:tcW w:w="0" w:type="auto"/>
            <w:tcBorders>
              <w:left w:val="nil"/>
              <w:right w:val="nil"/>
            </w:tcBorders>
          </w:tcPr>
          <w:p w14:paraId="37A54756" w14:textId="77777777" w:rsidR="001A1B9F" w:rsidRPr="00DB4CEA" w:rsidRDefault="001A1B9F" w:rsidP="001A1B9F">
            <w:pPr>
              <w:spacing w:line="276" w:lineRule="auto"/>
              <w:rPr>
                <w:rFonts w:ascii="Helvetica" w:hAnsi="Helvetica"/>
              </w:rPr>
            </w:pPr>
            <w:r w:rsidRPr="00DB4CEA">
              <w:rPr>
                <w:rFonts w:ascii="Helvetica" w:hAnsi="Helvetica"/>
              </w:rPr>
              <w:t>OHS</w:t>
            </w:r>
          </w:p>
        </w:tc>
        <w:tc>
          <w:tcPr>
            <w:tcW w:w="8232" w:type="dxa"/>
            <w:tcBorders>
              <w:left w:val="nil"/>
              <w:right w:val="nil"/>
            </w:tcBorders>
          </w:tcPr>
          <w:p w14:paraId="5AAE8FF3" w14:textId="77777777" w:rsidR="001A1B9F" w:rsidRPr="00DB4CEA" w:rsidRDefault="001A1B9F" w:rsidP="001A1B9F">
            <w:pPr>
              <w:spacing w:line="276" w:lineRule="auto"/>
              <w:rPr>
                <w:rFonts w:ascii="Helvetica" w:hAnsi="Helvetica"/>
              </w:rPr>
            </w:pPr>
            <w:r w:rsidRPr="00DB4CEA">
              <w:rPr>
                <w:rFonts w:ascii="Helvetica" w:hAnsi="Helvetica"/>
              </w:rPr>
              <w:t>Occupational Health and Safety</w:t>
            </w:r>
          </w:p>
        </w:tc>
      </w:tr>
      <w:tr w:rsidR="001A1B9F" w:rsidRPr="00DB4CEA" w14:paraId="655F0CDF" w14:textId="77777777" w:rsidTr="00EB12BC">
        <w:tc>
          <w:tcPr>
            <w:tcW w:w="0" w:type="auto"/>
            <w:tcBorders>
              <w:left w:val="nil"/>
              <w:right w:val="nil"/>
            </w:tcBorders>
          </w:tcPr>
          <w:p w14:paraId="3C76D21E" w14:textId="595BC8D0" w:rsidR="001A1B9F" w:rsidRPr="00DB4CEA" w:rsidRDefault="001A1B9F" w:rsidP="001A1B9F">
            <w:pPr>
              <w:spacing w:line="276" w:lineRule="auto"/>
              <w:rPr>
                <w:rFonts w:ascii="Helvetica" w:hAnsi="Helvetica"/>
              </w:rPr>
            </w:pPr>
            <w:r w:rsidRPr="00DB4CEA">
              <w:rPr>
                <w:rFonts w:ascii="Helvetica" w:hAnsi="Helvetica"/>
              </w:rPr>
              <w:t>RAP</w:t>
            </w:r>
          </w:p>
        </w:tc>
        <w:tc>
          <w:tcPr>
            <w:tcW w:w="8232" w:type="dxa"/>
            <w:tcBorders>
              <w:left w:val="nil"/>
              <w:right w:val="nil"/>
            </w:tcBorders>
          </w:tcPr>
          <w:p w14:paraId="3567ACDB" w14:textId="454B2775" w:rsidR="001A1B9F" w:rsidRPr="00DB4CEA" w:rsidRDefault="00205AA7" w:rsidP="001A1B9F">
            <w:pPr>
              <w:spacing w:line="276" w:lineRule="auto"/>
              <w:rPr>
                <w:rFonts w:ascii="Helvetica" w:hAnsi="Helvetica"/>
              </w:rPr>
            </w:pPr>
            <w:r w:rsidRPr="00DB4CEA">
              <w:rPr>
                <w:rFonts w:ascii="Helvetica" w:hAnsi="Helvetica"/>
              </w:rPr>
              <w:t>Resettlement Action Plan</w:t>
            </w:r>
          </w:p>
        </w:tc>
      </w:tr>
      <w:tr w:rsidR="001A1B9F" w:rsidRPr="00DB4CEA" w14:paraId="4CB0C26B" w14:textId="77777777" w:rsidTr="00EB12BC">
        <w:tc>
          <w:tcPr>
            <w:tcW w:w="0" w:type="auto"/>
            <w:tcBorders>
              <w:left w:val="nil"/>
              <w:bottom w:val="nil"/>
              <w:right w:val="nil"/>
            </w:tcBorders>
          </w:tcPr>
          <w:p w14:paraId="60AAA39A" w14:textId="77777777" w:rsidR="001A1B9F" w:rsidRPr="00DB4CEA" w:rsidRDefault="001A1B9F" w:rsidP="001A1B9F">
            <w:pPr>
              <w:spacing w:line="276" w:lineRule="auto"/>
              <w:rPr>
                <w:rFonts w:ascii="Helvetica" w:hAnsi="Helvetica"/>
              </w:rPr>
            </w:pPr>
            <w:r w:rsidRPr="00DB4CEA">
              <w:rPr>
                <w:rFonts w:ascii="Helvetica" w:hAnsi="Helvetica"/>
              </w:rPr>
              <w:t>WMP</w:t>
            </w:r>
          </w:p>
        </w:tc>
        <w:tc>
          <w:tcPr>
            <w:tcW w:w="8232" w:type="dxa"/>
            <w:tcBorders>
              <w:left w:val="nil"/>
              <w:bottom w:val="nil"/>
              <w:right w:val="nil"/>
            </w:tcBorders>
          </w:tcPr>
          <w:p w14:paraId="0D5338A5" w14:textId="77777777" w:rsidR="001A1B9F" w:rsidRPr="00DB4CEA" w:rsidRDefault="001A1B9F" w:rsidP="001A1B9F">
            <w:pPr>
              <w:spacing w:line="276" w:lineRule="auto"/>
              <w:rPr>
                <w:rFonts w:ascii="Helvetica" w:hAnsi="Helvetica"/>
              </w:rPr>
            </w:pPr>
            <w:r w:rsidRPr="00DB4CEA">
              <w:rPr>
                <w:rFonts w:ascii="Helvetica" w:hAnsi="Helvetica"/>
              </w:rPr>
              <w:t>Waste Management Plan</w:t>
            </w:r>
          </w:p>
        </w:tc>
      </w:tr>
    </w:tbl>
    <w:p w14:paraId="341F70B8" w14:textId="77777777" w:rsidR="00D5665B" w:rsidRPr="00DB4CEA" w:rsidRDefault="00D5665B" w:rsidP="00F85549">
      <w:pPr>
        <w:spacing w:line="276" w:lineRule="auto"/>
        <w:rPr>
          <w:rFonts w:ascii="Helvetica" w:hAnsi="Helvetica"/>
        </w:rPr>
      </w:pPr>
    </w:p>
    <w:p w14:paraId="35340143" w14:textId="77777777" w:rsidR="00D5665B" w:rsidRPr="00DB4CEA" w:rsidRDefault="00D5665B" w:rsidP="00F85549">
      <w:pPr>
        <w:spacing w:line="276" w:lineRule="auto"/>
        <w:rPr>
          <w:rFonts w:ascii="Helvetica" w:hAnsi="Helvetica"/>
        </w:rPr>
      </w:pPr>
    </w:p>
    <w:p w14:paraId="27212695" w14:textId="77777777" w:rsidR="00D5665B" w:rsidRPr="00DB4CEA" w:rsidRDefault="00D5665B" w:rsidP="00F85549">
      <w:pPr>
        <w:spacing w:line="276" w:lineRule="auto"/>
        <w:rPr>
          <w:rFonts w:ascii="Helvetica" w:hAnsi="Helvetica"/>
        </w:rPr>
      </w:pPr>
    </w:p>
    <w:p w14:paraId="3DD1E14B" w14:textId="77777777" w:rsidR="00D5665B" w:rsidRPr="00DB4CEA" w:rsidRDefault="00D5665B" w:rsidP="00F85549">
      <w:pPr>
        <w:spacing w:line="276" w:lineRule="auto"/>
        <w:rPr>
          <w:rFonts w:ascii="Helvetica" w:hAnsi="Helvetica"/>
        </w:rPr>
      </w:pPr>
    </w:p>
    <w:p w14:paraId="37BCD8CE" w14:textId="77777777" w:rsidR="00D5665B" w:rsidRPr="00DB4CEA" w:rsidRDefault="00D5665B" w:rsidP="00F85549">
      <w:pPr>
        <w:spacing w:line="276" w:lineRule="auto"/>
        <w:rPr>
          <w:rFonts w:ascii="Helvetica" w:hAnsi="Helvetica"/>
        </w:rPr>
      </w:pPr>
    </w:p>
    <w:p w14:paraId="62D63984" w14:textId="77777777" w:rsidR="00D5665B" w:rsidRPr="00DB4CEA" w:rsidRDefault="00D5665B" w:rsidP="00F85549">
      <w:pPr>
        <w:pStyle w:val="Heading1Numeral"/>
        <w:jc w:val="left"/>
        <w:rPr>
          <w:rFonts w:ascii="Helvetica" w:hAnsi="Helvetica"/>
          <w:lang w:val="en-GB"/>
        </w:rPr>
        <w:sectPr w:rsidR="00D5665B" w:rsidRPr="00DB4CEA" w:rsidSect="00805AC8">
          <w:pgSz w:w="12240" w:h="15840"/>
          <w:pgMar w:top="1440" w:right="1440" w:bottom="1440" w:left="1440" w:header="720" w:footer="720" w:gutter="0"/>
          <w:cols w:space="720"/>
          <w:docGrid w:linePitch="360"/>
        </w:sectPr>
      </w:pPr>
      <w:bookmarkStart w:id="51" w:name="_Toc132754868"/>
      <w:bookmarkStart w:id="52" w:name="_Toc132797019"/>
      <w:bookmarkStart w:id="53" w:name="_Toc132797090"/>
      <w:bookmarkStart w:id="54" w:name="_Toc132754869"/>
      <w:bookmarkStart w:id="55" w:name="_Toc132797020"/>
      <w:bookmarkStart w:id="56" w:name="_Toc132797091"/>
      <w:bookmarkEnd w:id="51"/>
      <w:bookmarkEnd w:id="52"/>
      <w:bookmarkEnd w:id="53"/>
      <w:bookmarkEnd w:id="54"/>
      <w:bookmarkEnd w:id="55"/>
      <w:bookmarkEnd w:id="56"/>
    </w:p>
    <w:p w14:paraId="4F695F42" w14:textId="22BCD1C2" w:rsidR="00D5665B" w:rsidRPr="00DB4CEA" w:rsidRDefault="00B54536" w:rsidP="00F85549">
      <w:pPr>
        <w:pStyle w:val="Heading1Numeral"/>
        <w:jc w:val="left"/>
        <w:rPr>
          <w:rFonts w:ascii="Helvetica" w:hAnsi="Helvetica"/>
        </w:rPr>
      </w:pPr>
      <w:bookmarkStart w:id="57" w:name="_Toc121238356"/>
      <w:bookmarkStart w:id="58" w:name="_Toc121238357"/>
      <w:bookmarkStart w:id="59" w:name="_Toc121238358"/>
      <w:bookmarkStart w:id="60" w:name="_Toc121238359"/>
      <w:bookmarkStart w:id="61" w:name="_Toc125628714"/>
      <w:bookmarkStart w:id="62" w:name="_Toc131611988"/>
      <w:bookmarkStart w:id="63" w:name="_Toc169604434"/>
      <w:bookmarkEnd w:id="7"/>
      <w:bookmarkEnd w:id="38"/>
      <w:bookmarkEnd w:id="39"/>
      <w:bookmarkEnd w:id="40"/>
      <w:bookmarkEnd w:id="41"/>
      <w:bookmarkEnd w:id="57"/>
      <w:bookmarkEnd w:id="58"/>
      <w:bookmarkEnd w:id="59"/>
      <w:bookmarkEnd w:id="60"/>
      <w:r w:rsidRPr="00DB4CEA">
        <w:rPr>
          <w:rFonts w:ascii="Helvetica" w:hAnsi="Helvetica"/>
        </w:rPr>
        <w:lastRenderedPageBreak/>
        <w:t>EXECUTIVE SUMMARY</w:t>
      </w:r>
      <w:bookmarkEnd w:id="61"/>
      <w:bookmarkEnd w:id="62"/>
      <w:bookmarkEnd w:id="63"/>
    </w:p>
    <w:p w14:paraId="072730BB" w14:textId="0E80B891" w:rsidR="00A97FF1" w:rsidRPr="00DB4CEA" w:rsidRDefault="00A97FF1" w:rsidP="002C083B">
      <w:pPr>
        <w:spacing w:line="276" w:lineRule="auto"/>
        <w:rPr>
          <w:rFonts w:ascii="Helvetica" w:hAnsi="Helvetica"/>
          <w:lang w:val="en-GB"/>
        </w:rPr>
      </w:pPr>
      <w:r w:rsidRPr="00DB4CEA">
        <w:rPr>
          <w:rFonts w:ascii="Helvetica" w:hAnsi="Helvetica"/>
          <w:lang w:val="en-GB"/>
        </w:rPr>
        <w:t xml:space="preserve">The Environmental and Social Management System (ESMS) manual has been developed to manage the environmental and social (E&amp;S) impacts of solar mini-grids and associated facilities (referred to herein as "Project"). The ESMS comprises procedures and guidelines that can be incorporated into rural solar </w:t>
      </w:r>
      <w:proofErr w:type="gramStart"/>
      <w:r w:rsidRPr="00DB4CEA">
        <w:rPr>
          <w:rFonts w:ascii="Helvetica" w:hAnsi="Helvetica"/>
          <w:lang w:val="en-GB"/>
        </w:rPr>
        <w:t>mini-grids</w:t>
      </w:r>
      <w:proofErr w:type="gramEnd"/>
      <w:r w:rsidR="00532ABE" w:rsidRPr="00DB4CEA">
        <w:rPr>
          <w:rFonts w:ascii="Helvetica" w:hAnsi="Helvetica"/>
          <w:lang w:val="en-GB"/>
        </w:rPr>
        <w:t>/other energy access technologies</w:t>
      </w:r>
      <w:r w:rsidRPr="00DB4CEA">
        <w:rPr>
          <w:rFonts w:ascii="Helvetica" w:hAnsi="Helvetica"/>
          <w:lang w:val="en-GB"/>
        </w:rPr>
        <w:t>' core operations.</w:t>
      </w:r>
    </w:p>
    <w:p w14:paraId="05853B65" w14:textId="61317CCD" w:rsidR="00A97FF1" w:rsidRPr="00DB4CEA" w:rsidRDefault="00A97FF1" w:rsidP="002C083B">
      <w:pPr>
        <w:pStyle w:val="Heading2Numerals"/>
        <w:rPr>
          <w:rFonts w:ascii="Helvetica" w:hAnsi="Helvetica"/>
          <w:lang w:val="en-GB"/>
        </w:rPr>
      </w:pPr>
      <w:bookmarkStart w:id="64" w:name="_Toc169604435"/>
      <w:r w:rsidRPr="00DB4CEA">
        <w:rPr>
          <w:rFonts w:ascii="Helvetica" w:hAnsi="Helvetica"/>
          <w:lang w:val="en-GB"/>
        </w:rPr>
        <w:t>Customi</w:t>
      </w:r>
      <w:r w:rsidR="009B7C10" w:rsidRPr="00DB4CEA">
        <w:rPr>
          <w:rFonts w:ascii="Helvetica" w:hAnsi="Helvetica"/>
          <w:lang w:val="en-GB"/>
        </w:rPr>
        <w:t>s</w:t>
      </w:r>
      <w:r w:rsidRPr="00DB4CEA">
        <w:rPr>
          <w:rFonts w:ascii="Helvetica" w:hAnsi="Helvetica"/>
          <w:lang w:val="en-GB"/>
        </w:rPr>
        <w:t>ation and Compliance</w:t>
      </w:r>
      <w:bookmarkEnd w:id="64"/>
    </w:p>
    <w:p w14:paraId="4F4EDB13" w14:textId="1A36309B" w:rsidR="00A97FF1" w:rsidRPr="00DB4CEA" w:rsidRDefault="00A97FF1" w:rsidP="002C083B">
      <w:pPr>
        <w:spacing w:line="276" w:lineRule="auto"/>
        <w:rPr>
          <w:rFonts w:ascii="Helvetica" w:hAnsi="Helvetica"/>
          <w:lang w:val="en-GB"/>
        </w:rPr>
      </w:pPr>
      <w:r w:rsidRPr="00DB4CEA">
        <w:rPr>
          <w:rFonts w:ascii="Helvetica" w:hAnsi="Helvetica"/>
          <w:lang w:val="en-GB"/>
        </w:rPr>
        <w:t>Developers are encouraged to adopt this ESMS by inserting their company name in place of "[Developer]."</w:t>
      </w:r>
      <w:r w:rsidR="00FE5D31" w:rsidRPr="00DB4CEA">
        <w:rPr>
          <w:rFonts w:ascii="Helvetica" w:hAnsi="Helvetica"/>
          <w:lang w:val="en-GB"/>
        </w:rPr>
        <w:t xml:space="preserve"> </w:t>
      </w:r>
      <w:r w:rsidRPr="00DB4CEA">
        <w:rPr>
          <w:rFonts w:ascii="Helvetica" w:hAnsi="Helvetica"/>
          <w:lang w:val="en-GB"/>
        </w:rPr>
        <w:t>However, it is imperative to conduct a thorough review of the ESMS procedures, tailoring them to local contexts, regulatory requirements, and existing company policies. Furthermore, alignment with the expectations of investors or lenders is crucial for ensuring compliance and demonstrating commitment to responsible business practices.</w:t>
      </w:r>
      <w:r w:rsidR="00B643F1" w:rsidRPr="00DB4CEA">
        <w:rPr>
          <w:rFonts w:ascii="Helvetica" w:hAnsi="Helvetica"/>
          <w:lang w:val="en-GB"/>
        </w:rPr>
        <w:t xml:space="preserve"> Investor and developer considerations when adopting the ESMS have been summarised below.</w:t>
      </w:r>
    </w:p>
    <w:p w14:paraId="40765F90" w14:textId="77777777" w:rsidR="00DA42F5" w:rsidRPr="00DB4CEA" w:rsidRDefault="00DA42F5" w:rsidP="002C083B">
      <w:pPr>
        <w:spacing w:line="276" w:lineRule="auto"/>
        <w:rPr>
          <w:rFonts w:ascii="Helvetica" w:hAnsi="Helvetica"/>
          <w:lang w:val="en-GB"/>
        </w:rPr>
      </w:pPr>
    </w:p>
    <w:p w14:paraId="51181AD8" w14:textId="77777777" w:rsidR="00DA42F5" w:rsidRPr="00DB4CEA" w:rsidRDefault="00DA42F5" w:rsidP="00DA42F5">
      <w:pPr>
        <w:spacing w:line="276" w:lineRule="auto"/>
        <w:rPr>
          <w:rFonts w:ascii="Helvetica" w:hAnsi="Helvetica"/>
          <w:lang w:val="en-GB"/>
        </w:rPr>
      </w:pPr>
      <w:r w:rsidRPr="00DB4CEA">
        <w:rPr>
          <w:rFonts w:ascii="Helvetica" w:hAnsi="Helvetica"/>
          <w:lang w:val="en-GB"/>
        </w:rPr>
        <w:t>To ensure the ESMS is practical and meets both investor and operational needs, please consider the following:</w:t>
      </w:r>
    </w:p>
    <w:p w14:paraId="24CABCE4" w14:textId="77777777" w:rsidR="00DA42F5" w:rsidRPr="00DB4CEA" w:rsidRDefault="00DA42F5" w:rsidP="00DA42F5">
      <w:pPr>
        <w:spacing w:line="276" w:lineRule="auto"/>
        <w:rPr>
          <w:rFonts w:ascii="Helvetica" w:hAnsi="Helvetica"/>
          <w:lang w:val="en-GB"/>
        </w:rPr>
      </w:pPr>
    </w:p>
    <w:p w14:paraId="543E753B" w14:textId="46B94594" w:rsidR="00830800" w:rsidRPr="00DB4CEA" w:rsidRDefault="00DA42F5" w:rsidP="00DB398C">
      <w:pPr>
        <w:pStyle w:val="ListParagraph"/>
        <w:numPr>
          <w:ilvl w:val="0"/>
          <w:numId w:val="58"/>
        </w:numPr>
        <w:spacing w:line="276" w:lineRule="auto"/>
        <w:rPr>
          <w:rFonts w:ascii="Helvetica" w:hAnsi="Helvetica"/>
          <w:lang w:val="en-GB"/>
        </w:rPr>
      </w:pPr>
      <w:r w:rsidRPr="00DB4CEA">
        <w:rPr>
          <w:rFonts w:ascii="Helvetica" w:hAnsi="Helvetica"/>
          <w:lang w:val="en-GB"/>
        </w:rPr>
        <w:t>Specificity: Tailor the policies, procedures, and management plans to reflect the specific environmental and social impacts of your projects. Include details relevant to your operational context and geographical location.</w:t>
      </w:r>
    </w:p>
    <w:p w14:paraId="48D82CC9" w14:textId="4C16120A" w:rsidR="00DA42F5" w:rsidRPr="00DB4CEA" w:rsidRDefault="00830800" w:rsidP="00DB398C">
      <w:pPr>
        <w:pStyle w:val="ListParagraph"/>
        <w:numPr>
          <w:ilvl w:val="0"/>
          <w:numId w:val="58"/>
        </w:numPr>
        <w:spacing w:line="276" w:lineRule="auto"/>
        <w:rPr>
          <w:rFonts w:ascii="Helvetica" w:hAnsi="Helvetica"/>
          <w:lang w:val="en-GB"/>
        </w:rPr>
      </w:pPr>
      <w:r w:rsidRPr="00DB4CEA">
        <w:rPr>
          <w:rFonts w:ascii="Helvetica" w:hAnsi="Helvetica"/>
          <w:lang w:val="en-GB"/>
        </w:rPr>
        <w:t>Operational Integration: The ESMS must be integrated into daily operations, covering all phases of the project lifecycle from pre-development to decommissioning. This involves training staff, establishing clear roles and responsibilities, and ensuring ongoing compliance.</w:t>
      </w:r>
    </w:p>
    <w:p w14:paraId="797FC5B4" w14:textId="65D9F619" w:rsidR="00DA42F5" w:rsidRPr="00DB4CEA" w:rsidRDefault="00DA42F5" w:rsidP="00DB398C">
      <w:pPr>
        <w:pStyle w:val="ListParagraph"/>
        <w:numPr>
          <w:ilvl w:val="0"/>
          <w:numId w:val="58"/>
        </w:numPr>
        <w:spacing w:line="276" w:lineRule="auto"/>
        <w:rPr>
          <w:rFonts w:ascii="Helvetica" w:hAnsi="Helvetica"/>
          <w:lang w:val="en-GB"/>
        </w:rPr>
      </w:pPr>
      <w:r w:rsidRPr="00DB4CEA">
        <w:rPr>
          <w:rFonts w:ascii="Helvetica" w:hAnsi="Helvetica"/>
          <w:lang w:val="en-GB"/>
        </w:rPr>
        <w:t>Compliance with Standards: Align the ESMS with both international standards (e.g., IFC Performance Standards) and local regulations. Ensure that the document clearly demonstrates how these standards will be met in practice.</w:t>
      </w:r>
    </w:p>
    <w:p w14:paraId="1923006B" w14:textId="7838EECE" w:rsidR="00DA42F5" w:rsidRPr="00DB4CEA" w:rsidRDefault="00DA42F5" w:rsidP="00DB398C">
      <w:pPr>
        <w:pStyle w:val="ListParagraph"/>
        <w:numPr>
          <w:ilvl w:val="0"/>
          <w:numId w:val="58"/>
        </w:numPr>
        <w:spacing w:line="276" w:lineRule="auto"/>
        <w:rPr>
          <w:rFonts w:ascii="Helvetica" w:hAnsi="Helvetica"/>
          <w:lang w:val="en-GB"/>
        </w:rPr>
      </w:pPr>
      <w:r w:rsidRPr="00DB4CEA">
        <w:rPr>
          <w:rFonts w:ascii="Helvetica" w:hAnsi="Helvetica"/>
          <w:lang w:val="en-GB"/>
        </w:rPr>
        <w:t>Detailed Procedures and Roles: Define specific roles and responsibilities for implementing the ESMS. Provide detailed procedures for risk management, monitoring, and reporting.</w:t>
      </w:r>
    </w:p>
    <w:p w14:paraId="4E34F9C0" w14:textId="0F49B9C2" w:rsidR="00DA42F5" w:rsidRPr="00DB4CEA" w:rsidRDefault="00DA42F5" w:rsidP="00DB398C">
      <w:pPr>
        <w:pStyle w:val="ListParagraph"/>
        <w:numPr>
          <w:ilvl w:val="0"/>
          <w:numId w:val="58"/>
        </w:numPr>
        <w:spacing w:line="276" w:lineRule="auto"/>
        <w:rPr>
          <w:rFonts w:ascii="Helvetica" w:hAnsi="Helvetica"/>
          <w:lang w:val="en-GB"/>
        </w:rPr>
      </w:pPr>
      <w:r w:rsidRPr="00DB4CEA">
        <w:rPr>
          <w:rFonts w:ascii="Helvetica" w:hAnsi="Helvetica"/>
          <w:lang w:val="en-GB"/>
        </w:rPr>
        <w:t>Stakeholder Engagement: Develop a robust stakeholder engagement plan, including mechanisms for managing grievances and ensuring transparent communication with all stakeholders.</w:t>
      </w:r>
    </w:p>
    <w:p w14:paraId="7256EA5E" w14:textId="70C10028" w:rsidR="00DA42F5" w:rsidRPr="00DB4CEA" w:rsidRDefault="00DA42F5" w:rsidP="00DB398C">
      <w:pPr>
        <w:pStyle w:val="ListParagraph"/>
        <w:numPr>
          <w:ilvl w:val="0"/>
          <w:numId w:val="58"/>
        </w:numPr>
        <w:spacing w:line="276" w:lineRule="auto"/>
        <w:rPr>
          <w:rFonts w:ascii="Helvetica" w:hAnsi="Helvetica"/>
          <w:lang w:val="en-GB"/>
        </w:rPr>
      </w:pPr>
      <w:r w:rsidRPr="00DB4CEA">
        <w:rPr>
          <w:rFonts w:ascii="Helvetica" w:hAnsi="Helvetica"/>
          <w:lang w:val="en-GB"/>
        </w:rPr>
        <w:t>Resource Allocation: Commit to allocating the necessary resources, including personnel and training, to effectively implement and maintain the ESMS.</w:t>
      </w:r>
    </w:p>
    <w:p w14:paraId="756971EC" w14:textId="0B6A1429" w:rsidR="00DA42F5" w:rsidRPr="00DB4CEA" w:rsidRDefault="00DA42F5" w:rsidP="00DB398C">
      <w:pPr>
        <w:pStyle w:val="ListParagraph"/>
        <w:numPr>
          <w:ilvl w:val="0"/>
          <w:numId w:val="58"/>
        </w:numPr>
        <w:spacing w:line="276" w:lineRule="auto"/>
        <w:rPr>
          <w:rFonts w:ascii="Helvetica" w:hAnsi="Helvetica"/>
          <w:lang w:val="en-GB"/>
        </w:rPr>
      </w:pPr>
      <w:r w:rsidRPr="00DB4CEA">
        <w:rPr>
          <w:rFonts w:ascii="Helvetica" w:hAnsi="Helvetica"/>
          <w:lang w:val="en-GB"/>
        </w:rPr>
        <w:lastRenderedPageBreak/>
        <w:t>Continuous Improvement: Establish a process for regularly reviewing and updating the ESMS to reflect new risks, regulatory changes, and lessons learned.</w:t>
      </w:r>
    </w:p>
    <w:p w14:paraId="63911463" w14:textId="77777777" w:rsidR="00830800" w:rsidRPr="00DB4CEA" w:rsidRDefault="00830800" w:rsidP="00F85549">
      <w:pPr>
        <w:spacing w:line="276" w:lineRule="auto"/>
        <w:rPr>
          <w:rFonts w:ascii="Helvetica" w:hAnsi="Helvetica"/>
          <w:lang w:val="en-GB"/>
        </w:rPr>
      </w:pPr>
    </w:p>
    <w:p w14:paraId="46598691" w14:textId="77777777" w:rsidR="00830800" w:rsidRPr="00DB4CEA" w:rsidRDefault="00830800" w:rsidP="00F85549">
      <w:pPr>
        <w:spacing w:line="276" w:lineRule="auto"/>
        <w:rPr>
          <w:rFonts w:ascii="Helvetica" w:hAnsi="Helvetica"/>
          <w:lang w:val="en-GB"/>
        </w:rPr>
      </w:pPr>
    </w:p>
    <w:p w14:paraId="48299A03" w14:textId="77777777" w:rsidR="00830800" w:rsidRPr="00DB4CEA" w:rsidRDefault="00830800" w:rsidP="00F85549">
      <w:pPr>
        <w:spacing w:line="276" w:lineRule="auto"/>
        <w:rPr>
          <w:rFonts w:ascii="Helvetica" w:hAnsi="Helvetica"/>
          <w:lang w:val="en-GB"/>
        </w:rPr>
      </w:pPr>
    </w:p>
    <w:p w14:paraId="010EB7BF" w14:textId="37300481" w:rsidR="00901A0E" w:rsidRPr="00DB4CEA" w:rsidRDefault="00955E63" w:rsidP="00F85549">
      <w:pPr>
        <w:spacing w:line="276" w:lineRule="auto"/>
        <w:rPr>
          <w:rFonts w:ascii="Helvetica" w:hAnsi="Helvetica"/>
          <w:lang w:val="en-GB"/>
        </w:rPr>
      </w:pPr>
      <w:r w:rsidRPr="00DB4CEA">
        <w:rPr>
          <w:rFonts w:ascii="Helvetica" w:hAnsi="Helvetica"/>
          <w:lang w:val="en-GB"/>
        </w:rPr>
        <w:t>At a minimum, the ESMS covers effective implementation of E&amp;S risk management through:</w:t>
      </w:r>
    </w:p>
    <w:p w14:paraId="69C8455E" w14:textId="4226A32D" w:rsidR="00D5665B" w:rsidRPr="00DB4CEA" w:rsidRDefault="00D5665B" w:rsidP="003A0F0F">
      <w:pPr>
        <w:pStyle w:val="ListParagraph"/>
        <w:numPr>
          <w:ilvl w:val="0"/>
          <w:numId w:val="27"/>
        </w:numPr>
        <w:spacing w:line="276" w:lineRule="auto"/>
        <w:rPr>
          <w:rFonts w:ascii="Helvetica" w:hAnsi="Helvetica"/>
        </w:rPr>
      </w:pPr>
      <w:r w:rsidRPr="00DB4CEA">
        <w:rPr>
          <w:rFonts w:ascii="Helvetica" w:hAnsi="Helvetica"/>
        </w:rPr>
        <w:t xml:space="preserve">Developing E&amp;S </w:t>
      </w:r>
      <w:proofErr w:type="spellStart"/>
      <w:r w:rsidRPr="00DB4CEA">
        <w:rPr>
          <w:rFonts w:ascii="Helvetica" w:hAnsi="Helvetica"/>
        </w:rPr>
        <w:t>organisational</w:t>
      </w:r>
      <w:proofErr w:type="spellEnd"/>
      <w:r w:rsidRPr="00DB4CEA">
        <w:rPr>
          <w:rFonts w:ascii="Helvetica" w:hAnsi="Helvetica"/>
        </w:rPr>
        <w:t xml:space="preserve"> capacity by </w:t>
      </w:r>
      <w:proofErr w:type="spellStart"/>
      <w:r w:rsidRPr="00DB4CEA">
        <w:rPr>
          <w:rFonts w:ascii="Helvetica" w:hAnsi="Helvetica"/>
        </w:rPr>
        <w:t>institutionalising</w:t>
      </w:r>
      <w:proofErr w:type="spellEnd"/>
      <w:r w:rsidRPr="00DB4CEA">
        <w:rPr>
          <w:rFonts w:ascii="Helvetica" w:hAnsi="Helvetica"/>
        </w:rPr>
        <w:t xml:space="preserve"> an E&amp;</w:t>
      </w:r>
      <w:r w:rsidR="00A75130" w:rsidRPr="00DB4CEA">
        <w:rPr>
          <w:rFonts w:ascii="Helvetica" w:hAnsi="Helvetica"/>
        </w:rPr>
        <w:t>S</w:t>
      </w:r>
      <w:r w:rsidRPr="00DB4CEA">
        <w:rPr>
          <w:rFonts w:ascii="Helvetica" w:hAnsi="Helvetica"/>
        </w:rPr>
        <w:t xml:space="preserve"> Committee that is fully committed to the implementation of the ESMS through the E&amp;S Manager or Officer as well as ensuring that all internal staff are aware of their roles and responsibilities in relation to the ESMS.</w:t>
      </w:r>
    </w:p>
    <w:p w14:paraId="431A113F" w14:textId="7878A636" w:rsidR="00D5665B" w:rsidRPr="00DB4CEA" w:rsidRDefault="00D5665B" w:rsidP="003A0F0F">
      <w:pPr>
        <w:pStyle w:val="ListParagraph"/>
        <w:numPr>
          <w:ilvl w:val="0"/>
          <w:numId w:val="27"/>
        </w:numPr>
        <w:spacing w:line="276" w:lineRule="auto"/>
        <w:rPr>
          <w:rFonts w:ascii="Helvetica" w:hAnsi="Helvetica"/>
        </w:rPr>
      </w:pPr>
      <w:r w:rsidRPr="00DB4CEA">
        <w:rPr>
          <w:rFonts w:ascii="Helvetica" w:hAnsi="Helvetica"/>
        </w:rPr>
        <w:t xml:space="preserve">Establishing an E&amp;S Policy that sets </w:t>
      </w:r>
      <w:r w:rsidR="00954CE4" w:rsidRPr="00DB4CEA">
        <w:rPr>
          <w:rFonts w:ascii="Helvetica" w:hAnsi="Helvetica"/>
        </w:rPr>
        <w:t>out developer’s</w:t>
      </w:r>
      <w:r w:rsidRPr="00DB4CEA">
        <w:rPr>
          <w:rFonts w:ascii="Helvetica" w:hAnsi="Helvetica"/>
        </w:rPr>
        <w:t xml:space="preserve"> commitment to managing its E&amp;S performance in line with Applicable E&amp;S Standards to instill best practices in </w:t>
      </w:r>
      <w:r w:rsidR="00954CE4" w:rsidRPr="00DB4CEA">
        <w:rPr>
          <w:rFonts w:ascii="Helvetica" w:hAnsi="Helvetica"/>
        </w:rPr>
        <w:t>developer’s</w:t>
      </w:r>
      <w:r w:rsidRPr="00DB4CEA">
        <w:rPr>
          <w:rFonts w:ascii="Helvetica" w:hAnsi="Helvetica"/>
        </w:rPr>
        <w:t xml:space="preserve"> operations.</w:t>
      </w:r>
    </w:p>
    <w:p w14:paraId="5A147F84" w14:textId="0D1ADEAD" w:rsidR="00D5665B" w:rsidRPr="00DB4CEA" w:rsidRDefault="00D5665B" w:rsidP="003A0F0F">
      <w:pPr>
        <w:pStyle w:val="ListParagraph"/>
        <w:numPr>
          <w:ilvl w:val="0"/>
          <w:numId w:val="27"/>
        </w:numPr>
        <w:spacing w:line="276" w:lineRule="auto"/>
        <w:rPr>
          <w:rFonts w:ascii="Helvetica" w:hAnsi="Helvetica"/>
        </w:rPr>
      </w:pPr>
      <w:r w:rsidRPr="00DB4CEA">
        <w:rPr>
          <w:rFonts w:ascii="Helvetica" w:hAnsi="Helvetica"/>
        </w:rPr>
        <w:t xml:space="preserve">Developing a set of </w:t>
      </w:r>
      <w:r w:rsidR="00954CE4" w:rsidRPr="00DB4CEA">
        <w:rPr>
          <w:rFonts w:ascii="Helvetica" w:hAnsi="Helvetica"/>
        </w:rPr>
        <w:t>d</w:t>
      </w:r>
      <w:r w:rsidRPr="00DB4CEA">
        <w:rPr>
          <w:rFonts w:ascii="Helvetica" w:hAnsi="Helvetica"/>
        </w:rPr>
        <w:t xml:space="preserve">eveloper's E&amp;S requirements including guidelines and procedures </w:t>
      </w:r>
      <w:r w:rsidR="00796D85" w:rsidRPr="00DB4CEA">
        <w:rPr>
          <w:rFonts w:ascii="Helvetica" w:hAnsi="Helvetica"/>
        </w:rPr>
        <w:t>required in</w:t>
      </w:r>
      <w:r w:rsidRPr="00DB4CEA">
        <w:rPr>
          <w:rFonts w:ascii="Helvetica" w:hAnsi="Helvetica"/>
        </w:rPr>
        <w:t xml:space="preserve"> addressing E&amp;S risks across the Project cycle.</w:t>
      </w:r>
    </w:p>
    <w:p w14:paraId="5F6CDECA" w14:textId="535893AA" w:rsidR="00D5665B" w:rsidRPr="00DB4CEA" w:rsidRDefault="00D5665B" w:rsidP="003A0F0F">
      <w:pPr>
        <w:pStyle w:val="ListParagraph"/>
        <w:numPr>
          <w:ilvl w:val="0"/>
          <w:numId w:val="27"/>
        </w:numPr>
        <w:spacing w:line="276" w:lineRule="auto"/>
        <w:rPr>
          <w:rFonts w:ascii="Helvetica" w:hAnsi="Helvetica"/>
        </w:rPr>
      </w:pPr>
      <w:r w:rsidRPr="00DB4CEA">
        <w:rPr>
          <w:rFonts w:ascii="Helvetica" w:hAnsi="Helvetica"/>
        </w:rPr>
        <w:t xml:space="preserve">Establishing an active monitoring and reporting plan to track E&amp;S progress, identify areas for improvement, and report on </w:t>
      </w:r>
      <w:r w:rsidR="00954CE4" w:rsidRPr="00DB4CEA">
        <w:rPr>
          <w:rFonts w:ascii="Helvetica" w:hAnsi="Helvetica"/>
        </w:rPr>
        <w:t>d</w:t>
      </w:r>
      <w:r w:rsidRPr="00DB4CEA">
        <w:rPr>
          <w:rFonts w:ascii="Helvetica" w:hAnsi="Helvetica"/>
        </w:rPr>
        <w:t>eveloper's E&amp;S performance.</w:t>
      </w:r>
    </w:p>
    <w:p w14:paraId="6EABE48A" w14:textId="77777777" w:rsidR="00D5665B" w:rsidRPr="00DB4CEA" w:rsidRDefault="00D5665B" w:rsidP="003A0F0F">
      <w:pPr>
        <w:pStyle w:val="ListParagraph"/>
        <w:numPr>
          <w:ilvl w:val="0"/>
          <w:numId w:val="27"/>
        </w:numPr>
        <w:spacing w:line="276" w:lineRule="auto"/>
        <w:rPr>
          <w:rFonts w:ascii="Helvetica" w:hAnsi="Helvetica"/>
        </w:rPr>
      </w:pPr>
      <w:r w:rsidRPr="00DB4CEA">
        <w:rPr>
          <w:rFonts w:ascii="Helvetica" w:hAnsi="Helvetica"/>
        </w:rPr>
        <w:t>Establishing an effective communication mechanism with:</w:t>
      </w:r>
    </w:p>
    <w:p w14:paraId="536B7752" w14:textId="77777777" w:rsidR="00D5665B" w:rsidRPr="00DB4CEA" w:rsidRDefault="00D5665B" w:rsidP="003A0F0F">
      <w:pPr>
        <w:pStyle w:val="ListParagraph"/>
        <w:numPr>
          <w:ilvl w:val="1"/>
          <w:numId w:val="27"/>
        </w:numPr>
        <w:spacing w:line="276" w:lineRule="auto"/>
        <w:rPr>
          <w:rFonts w:ascii="Helvetica" w:hAnsi="Helvetica"/>
        </w:rPr>
      </w:pPr>
      <w:r w:rsidRPr="00DB4CEA">
        <w:rPr>
          <w:rFonts w:ascii="Helvetica" w:hAnsi="Helvetica"/>
        </w:rPr>
        <w:t>Investors or lenders to collaborate and make informed decisions pertaining to the investments’ E&amp;S risks and opportunities.</w:t>
      </w:r>
    </w:p>
    <w:p w14:paraId="5CCD61EC" w14:textId="57AA56C8" w:rsidR="00D5665B" w:rsidRPr="00DB4CEA" w:rsidRDefault="00D5665B" w:rsidP="003A0F0F">
      <w:pPr>
        <w:pStyle w:val="ListParagraph"/>
        <w:numPr>
          <w:ilvl w:val="1"/>
          <w:numId w:val="27"/>
        </w:numPr>
        <w:spacing w:line="276" w:lineRule="auto"/>
        <w:rPr>
          <w:rFonts w:ascii="Helvetica" w:hAnsi="Helvetica"/>
        </w:rPr>
      </w:pPr>
      <w:r w:rsidRPr="00DB4CEA">
        <w:rPr>
          <w:rFonts w:ascii="Helvetica" w:hAnsi="Helvetica"/>
        </w:rPr>
        <w:t xml:space="preserve">Internal and external stakeholders to ensure effective implementation of the ESMS throughout </w:t>
      </w:r>
      <w:r w:rsidR="00954CE4" w:rsidRPr="00DB4CEA">
        <w:rPr>
          <w:rFonts w:ascii="Helvetica" w:hAnsi="Helvetica"/>
        </w:rPr>
        <w:t>d</w:t>
      </w:r>
      <w:r w:rsidRPr="00DB4CEA">
        <w:rPr>
          <w:rFonts w:ascii="Helvetica" w:hAnsi="Helvetica"/>
        </w:rPr>
        <w:t>eveloper's operations.</w:t>
      </w:r>
    </w:p>
    <w:p w14:paraId="4E329278" w14:textId="768EC3F8" w:rsidR="00D5665B" w:rsidRPr="00DB4CEA" w:rsidRDefault="00D5665B" w:rsidP="003A0F0F">
      <w:pPr>
        <w:pStyle w:val="ListParagraph"/>
        <w:numPr>
          <w:ilvl w:val="0"/>
          <w:numId w:val="27"/>
        </w:numPr>
        <w:spacing w:line="276" w:lineRule="auto"/>
        <w:rPr>
          <w:rFonts w:ascii="Helvetica" w:hAnsi="Helvetica"/>
        </w:rPr>
      </w:pPr>
      <w:r w:rsidRPr="00DB4CEA">
        <w:rPr>
          <w:rFonts w:ascii="Helvetica" w:hAnsi="Helvetica"/>
        </w:rPr>
        <w:t>Commitment to continually review and improve the ESMS to ensure it remains relevant and effective in addressing</w:t>
      </w:r>
      <w:r w:rsidR="00954CE4" w:rsidRPr="00DB4CEA">
        <w:rPr>
          <w:rFonts w:ascii="Helvetica" w:hAnsi="Helvetica"/>
        </w:rPr>
        <w:t xml:space="preserve"> d</w:t>
      </w:r>
      <w:r w:rsidRPr="00DB4CEA">
        <w:rPr>
          <w:rFonts w:ascii="Helvetica" w:hAnsi="Helvetica"/>
        </w:rPr>
        <w:t>eveloper's E&amp;S risks and impacts.</w:t>
      </w:r>
    </w:p>
    <w:p w14:paraId="0529E97A" w14:textId="77777777" w:rsidR="00D5665B" w:rsidRPr="00DB4CEA" w:rsidRDefault="00D5665B" w:rsidP="00F85549">
      <w:pPr>
        <w:spacing w:line="276" w:lineRule="auto"/>
        <w:rPr>
          <w:rFonts w:ascii="Helvetica" w:hAnsi="Helvetica"/>
        </w:rPr>
      </w:pPr>
    </w:p>
    <w:p w14:paraId="33EEA5AB" w14:textId="77777777" w:rsidR="00D5665B" w:rsidRPr="00DB4CEA" w:rsidRDefault="00D5665B" w:rsidP="00F85549">
      <w:pPr>
        <w:spacing w:line="276" w:lineRule="auto"/>
        <w:rPr>
          <w:rFonts w:ascii="Helvetica" w:hAnsi="Helvetica"/>
        </w:rPr>
      </w:pPr>
    </w:p>
    <w:p w14:paraId="65565B60" w14:textId="77777777" w:rsidR="00D5665B" w:rsidRPr="00DB4CEA" w:rsidRDefault="00D5665B" w:rsidP="00F85549">
      <w:pPr>
        <w:spacing w:line="276" w:lineRule="auto"/>
        <w:rPr>
          <w:rFonts w:ascii="Helvetica" w:hAnsi="Helvetica"/>
        </w:rPr>
      </w:pPr>
    </w:p>
    <w:p w14:paraId="3CFC4BF0" w14:textId="77777777" w:rsidR="00D5665B" w:rsidRPr="00DB4CEA" w:rsidRDefault="00D5665B" w:rsidP="00F85549">
      <w:pPr>
        <w:spacing w:line="276" w:lineRule="auto"/>
        <w:rPr>
          <w:rFonts w:ascii="Helvetica" w:hAnsi="Helvetica"/>
        </w:rPr>
      </w:pPr>
    </w:p>
    <w:p w14:paraId="35FA1CC4" w14:textId="77777777" w:rsidR="00D5665B" w:rsidRPr="00DB4CEA" w:rsidRDefault="00D5665B" w:rsidP="00F85549">
      <w:pPr>
        <w:spacing w:line="276" w:lineRule="auto"/>
        <w:rPr>
          <w:rFonts w:ascii="Helvetica" w:hAnsi="Helvetica"/>
        </w:rPr>
      </w:pPr>
    </w:p>
    <w:p w14:paraId="572E583A" w14:textId="77777777" w:rsidR="00D5665B" w:rsidRPr="00DB4CEA" w:rsidRDefault="00D5665B" w:rsidP="00F85549">
      <w:pPr>
        <w:spacing w:line="276" w:lineRule="auto"/>
        <w:rPr>
          <w:rFonts w:ascii="Helvetica" w:hAnsi="Helvetica"/>
        </w:rPr>
      </w:pPr>
    </w:p>
    <w:p w14:paraId="1E8F17EE" w14:textId="77777777" w:rsidR="00A97FF1" w:rsidRPr="00DB4CEA" w:rsidRDefault="00A97FF1" w:rsidP="00F85549">
      <w:pPr>
        <w:spacing w:line="276" w:lineRule="auto"/>
        <w:rPr>
          <w:rFonts w:ascii="Helvetica" w:hAnsi="Helvetica"/>
        </w:rPr>
        <w:sectPr w:rsidR="00A97FF1" w:rsidRPr="00DB4CEA" w:rsidSect="00805AC8">
          <w:headerReference w:type="even" r:id="rId20"/>
          <w:headerReference w:type="default" r:id="rId21"/>
          <w:headerReference w:type="first" r:id="rId22"/>
          <w:pgSz w:w="12240" w:h="15840"/>
          <w:pgMar w:top="1417" w:right="1417" w:bottom="1417" w:left="1417" w:header="708" w:footer="708" w:gutter="0"/>
          <w:cols w:space="708"/>
          <w:docGrid w:linePitch="360"/>
        </w:sectPr>
      </w:pPr>
    </w:p>
    <w:p w14:paraId="7B074634" w14:textId="77777777" w:rsidR="00D5665B" w:rsidRPr="00DB4CEA" w:rsidRDefault="00D5665B" w:rsidP="00F85549">
      <w:pPr>
        <w:spacing w:line="276" w:lineRule="auto"/>
        <w:rPr>
          <w:rFonts w:ascii="Helvetica" w:hAnsi="Helvetica"/>
        </w:rPr>
      </w:pPr>
    </w:p>
    <w:p w14:paraId="447528F6" w14:textId="77777777" w:rsidR="00BA7E53" w:rsidRPr="00DB4CEA" w:rsidRDefault="00BA7E53" w:rsidP="00BA7E53">
      <w:pPr>
        <w:pStyle w:val="Heading1Numeral"/>
        <w:jc w:val="left"/>
        <w:rPr>
          <w:rFonts w:ascii="Helvetica" w:hAnsi="Helvetica"/>
        </w:rPr>
      </w:pPr>
      <w:bookmarkStart w:id="65" w:name="_Toc129087771"/>
      <w:bookmarkStart w:id="66" w:name="_Toc129267407"/>
      <w:bookmarkStart w:id="67" w:name="_Toc129271621"/>
      <w:bookmarkStart w:id="68" w:name="_Toc129271885"/>
      <w:bookmarkStart w:id="69" w:name="_Toc129275366"/>
      <w:bookmarkStart w:id="70" w:name="_Toc129361787"/>
      <w:bookmarkStart w:id="71" w:name="_Toc129362475"/>
      <w:bookmarkStart w:id="72" w:name="_Toc131076395"/>
      <w:bookmarkStart w:id="73" w:name="_Toc131435594"/>
      <w:bookmarkStart w:id="74" w:name="_Toc131436049"/>
      <w:bookmarkStart w:id="75" w:name="_Toc131436504"/>
      <w:bookmarkStart w:id="76" w:name="_Toc131436959"/>
      <w:bookmarkStart w:id="77" w:name="_Toc131437426"/>
      <w:bookmarkStart w:id="78" w:name="_Toc131437881"/>
      <w:bookmarkStart w:id="79" w:name="_Toc129087772"/>
      <w:bookmarkStart w:id="80" w:name="_Toc129267408"/>
      <w:bookmarkStart w:id="81" w:name="_Toc129271622"/>
      <w:bookmarkStart w:id="82" w:name="_Toc129271886"/>
      <w:bookmarkStart w:id="83" w:name="_Toc129275367"/>
      <w:bookmarkStart w:id="84" w:name="_Toc129361788"/>
      <w:bookmarkStart w:id="85" w:name="_Toc129362476"/>
      <w:bookmarkStart w:id="86" w:name="_Toc131076396"/>
      <w:bookmarkStart w:id="87" w:name="_Toc131435595"/>
      <w:bookmarkStart w:id="88" w:name="_Toc131436050"/>
      <w:bookmarkStart w:id="89" w:name="_Toc131436505"/>
      <w:bookmarkStart w:id="90" w:name="_Toc131436960"/>
      <w:bookmarkStart w:id="91" w:name="_Toc131437427"/>
      <w:bookmarkStart w:id="92" w:name="_Toc131437882"/>
      <w:bookmarkStart w:id="93" w:name="_Toc129087773"/>
      <w:bookmarkStart w:id="94" w:name="_Toc129267409"/>
      <w:bookmarkStart w:id="95" w:name="_Toc129271623"/>
      <w:bookmarkStart w:id="96" w:name="_Toc129271887"/>
      <w:bookmarkStart w:id="97" w:name="_Toc129275368"/>
      <w:bookmarkStart w:id="98" w:name="_Toc129361789"/>
      <w:bookmarkStart w:id="99" w:name="_Toc129362477"/>
      <w:bookmarkStart w:id="100" w:name="_Toc131076397"/>
      <w:bookmarkStart w:id="101" w:name="_Toc131435596"/>
      <w:bookmarkStart w:id="102" w:name="_Toc131436051"/>
      <w:bookmarkStart w:id="103" w:name="_Toc131436506"/>
      <w:bookmarkStart w:id="104" w:name="_Toc131436961"/>
      <w:bookmarkStart w:id="105" w:name="_Toc131437428"/>
      <w:bookmarkStart w:id="106" w:name="_Toc131437883"/>
      <w:bookmarkStart w:id="107" w:name="_Toc169604436"/>
      <w:bookmarkStart w:id="108" w:name="_Toc131611991"/>
      <w:bookmarkStart w:id="109" w:name="A"/>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DB4CEA">
        <w:rPr>
          <w:rFonts w:ascii="Helvetica" w:hAnsi="Helvetica"/>
        </w:rPr>
        <w:t>E&amp;S POLICY STATEMENT</w:t>
      </w:r>
      <w:bookmarkEnd w:id="107"/>
      <w:r w:rsidRPr="00DB4CEA">
        <w:rPr>
          <w:rFonts w:ascii="Helvetica" w:hAnsi="Helvetica"/>
        </w:rPr>
        <w:t xml:space="preserve"> </w:t>
      </w:r>
    </w:p>
    <w:p w14:paraId="4978B499" w14:textId="781E641D" w:rsidR="00032CC5" w:rsidRPr="00DB4CEA" w:rsidRDefault="00032CC5" w:rsidP="00BA7E53">
      <w:pPr>
        <w:spacing w:line="276" w:lineRule="auto"/>
        <w:rPr>
          <w:rFonts w:ascii="Helvetica" w:hAnsi="Helvetica"/>
          <w:i/>
          <w:iCs/>
        </w:rPr>
      </w:pPr>
      <w:r w:rsidRPr="00DB4CEA">
        <w:rPr>
          <w:rFonts w:ascii="Helvetica" w:hAnsi="Helvetica"/>
          <w:i/>
          <w:iCs/>
        </w:rPr>
        <w:t>{Insert existing E&amp;S policy if available}</w:t>
      </w:r>
    </w:p>
    <w:p w14:paraId="5FD4B95E" w14:textId="77777777" w:rsidR="00032CC5" w:rsidRPr="00DB4CEA" w:rsidRDefault="00032CC5" w:rsidP="00BA7E53">
      <w:pPr>
        <w:spacing w:line="276" w:lineRule="auto"/>
        <w:rPr>
          <w:rFonts w:ascii="Helvetica" w:hAnsi="Helvetica"/>
          <w:i/>
          <w:iCs/>
        </w:rPr>
      </w:pPr>
    </w:p>
    <w:p w14:paraId="5DB132B1" w14:textId="30806A3F" w:rsidR="00BA7E53" w:rsidRPr="00DB4CEA" w:rsidRDefault="00BA7E53" w:rsidP="00BA7E53">
      <w:pPr>
        <w:spacing w:line="276" w:lineRule="auto"/>
        <w:rPr>
          <w:rFonts w:ascii="Helvetica" w:hAnsi="Helvetica"/>
        </w:rPr>
      </w:pPr>
      <w:r w:rsidRPr="00DB4CEA">
        <w:rPr>
          <w:rFonts w:ascii="Helvetica" w:hAnsi="Helvetica"/>
        </w:rPr>
        <w:t xml:space="preserve">[Developer] </w:t>
      </w:r>
      <w:proofErr w:type="gramStart"/>
      <w:r w:rsidRPr="00DB4CEA">
        <w:rPr>
          <w:rFonts w:ascii="Helvetica" w:hAnsi="Helvetica"/>
        </w:rPr>
        <w:t>has</w:t>
      </w:r>
      <w:proofErr w:type="gramEnd"/>
      <w:r w:rsidRPr="00DB4CEA">
        <w:rPr>
          <w:rFonts w:ascii="Helvetica" w:hAnsi="Helvetica"/>
        </w:rPr>
        <w:t xml:space="preserve"> established an E&amp;S Policy that provides a guiding framework for integrating and managing E&amp;S risks. Specific commitments in the policy include:</w:t>
      </w:r>
    </w:p>
    <w:p w14:paraId="71F29B85" w14:textId="77777777" w:rsidR="00BA7E53" w:rsidRPr="00DB4CEA" w:rsidRDefault="00BA7E53" w:rsidP="00BA7E53">
      <w:pPr>
        <w:spacing w:line="276" w:lineRule="auto"/>
        <w:rPr>
          <w:rFonts w:ascii="Helvetica" w:hAnsi="Helvetica"/>
        </w:rPr>
      </w:pPr>
    </w:p>
    <w:p w14:paraId="03453AC0" w14:textId="77777777" w:rsidR="00BA7E53" w:rsidRPr="00DB4CEA" w:rsidRDefault="00BA7E53" w:rsidP="00BA7E53">
      <w:pPr>
        <w:pStyle w:val="ListParagraph"/>
        <w:numPr>
          <w:ilvl w:val="0"/>
          <w:numId w:val="29"/>
        </w:numPr>
        <w:spacing w:line="276" w:lineRule="auto"/>
        <w:rPr>
          <w:rFonts w:ascii="Helvetica" w:hAnsi="Helvetica"/>
        </w:rPr>
      </w:pPr>
      <w:r w:rsidRPr="00DB4CEA">
        <w:rPr>
          <w:rFonts w:ascii="Helvetica" w:hAnsi="Helvetica"/>
        </w:rPr>
        <w:t xml:space="preserve">Development and implementation of an ESMS across all its Projects </w:t>
      </w:r>
      <w:proofErr w:type="gramStart"/>
      <w:r w:rsidRPr="00DB4CEA">
        <w:rPr>
          <w:rFonts w:ascii="Helvetica" w:hAnsi="Helvetica"/>
        </w:rPr>
        <w:t>cycle;</w:t>
      </w:r>
      <w:proofErr w:type="gramEnd"/>
    </w:p>
    <w:p w14:paraId="11EB8DED" w14:textId="77777777" w:rsidR="00BA7E53" w:rsidRPr="00DB4CEA" w:rsidRDefault="00BA7E53" w:rsidP="00BA7E53">
      <w:pPr>
        <w:pStyle w:val="ListParagraph"/>
        <w:numPr>
          <w:ilvl w:val="0"/>
          <w:numId w:val="29"/>
        </w:numPr>
        <w:spacing w:line="276" w:lineRule="auto"/>
        <w:rPr>
          <w:rFonts w:ascii="Helvetica" w:hAnsi="Helvetica"/>
        </w:rPr>
      </w:pPr>
      <w:r w:rsidRPr="00DB4CEA">
        <w:rPr>
          <w:rFonts w:ascii="Helvetica" w:hAnsi="Helvetica"/>
        </w:rPr>
        <w:t xml:space="preserve">Development of E&amp;S objectives aligned with the community and customers that the [Developer] </w:t>
      </w:r>
      <w:proofErr w:type="gramStart"/>
      <w:r w:rsidRPr="00DB4CEA">
        <w:rPr>
          <w:rFonts w:ascii="Helvetica" w:hAnsi="Helvetica"/>
        </w:rPr>
        <w:t>serves;</w:t>
      </w:r>
      <w:proofErr w:type="gramEnd"/>
    </w:p>
    <w:p w14:paraId="14B07D17" w14:textId="77777777" w:rsidR="00BA7E53" w:rsidRPr="00DB4CEA" w:rsidRDefault="00BA7E53" w:rsidP="00BA7E53">
      <w:pPr>
        <w:pStyle w:val="ListParagraph"/>
        <w:numPr>
          <w:ilvl w:val="0"/>
          <w:numId w:val="29"/>
        </w:numPr>
        <w:spacing w:line="276" w:lineRule="auto"/>
        <w:rPr>
          <w:rFonts w:ascii="Helvetica" w:hAnsi="Helvetica"/>
        </w:rPr>
      </w:pPr>
      <w:r w:rsidRPr="00DB4CEA">
        <w:rPr>
          <w:rFonts w:ascii="Helvetica" w:hAnsi="Helvetica"/>
        </w:rPr>
        <w:t xml:space="preserve">Commitment to dedicate capacity and resources to implement and maintain the ESMS including E&amp;S training and leadership involvement and commitment to E&amp;S </w:t>
      </w:r>
      <w:proofErr w:type="gramStart"/>
      <w:r w:rsidRPr="00DB4CEA">
        <w:rPr>
          <w:rFonts w:ascii="Helvetica" w:hAnsi="Helvetica"/>
        </w:rPr>
        <w:t>compliance;</w:t>
      </w:r>
      <w:proofErr w:type="gramEnd"/>
    </w:p>
    <w:p w14:paraId="51BBAA7B" w14:textId="77777777" w:rsidR="00BA7E53" w:rsidRPr="00DB4CEA" w:rsidRDefault="00BA7E53" w:rsidP="00BA7E53">
      <w:pPr>
        <w:pStyle w:val="ListParagraph"/>
        <w:numPr>
          <w:ilvl w:val="0"/>
          <w:numId w:val="29"/>
        </w:numPr>
        <w:spacing w:line="276" w:lineRule="auto"/>
        <w:rPr>
          <w:rFonts w:ascii="Helvetica" w:hAnsi="Helvetica"/>
        </w:rPr>
      </w:pPr>
      <w:r w:rsidRPr="00DB4CEA">
        <w:rPr>
          <w:rFonts w:ascii="Helvetica" w:hAnsi="Helvetica"/>
        </w:rPr>
        <w:t xml:space="preserve">Conformance with the Applicable Standards with a mandate to go beyond local compliance and achieve best practices within local </w:t>
      </w:r>
      <w:proofErr w:type="gramStart"/>
      <w:r w:rsidRPr="00DB4CEA">
        <w:rPr>
          <w:rFonts w:ascii="Helvetica" w:hAnsi="Helvetica"/>
        </w:rPr>
        <w:t>context;</w:t>
      </w:r>
      <w:proofErr w:type="gramEnd"/>
    </w:p>
    <w:p w14:paraId="27880355" w14:textId="77777777" w:rsidR="00BA7E53" w:rsidRPr="00DB4CEA" w:rsidRDefault="00BA7E53" w:rsidP="00BA7E53">
      <w:pPr>
        <w:pStyle w:val="ListParagraph"/>
        <w:numPr>
          <w:ilvl w:val="0"/>
          <w:numId w:val="29"/>
        </w:numPr>
        <w:spacing w:line="276" w:lineRule="auto"/>
        <w:rPr>
          <w:rFonts w:ascii="Helvetica" w:hAnsi="Helvetica"/>
        </w:rPr>
      </w:pPr>
      <w:r w:rsidRPr="00DB4CEA">
        <w:rPr>
          <w:rFonts w:ascii="Helvetica" w:hAnsi="Helvetica"/>
        </w:rPr>
        <w:t xml:space="preserve">Compliance with relevant national E&amp;S </w:t>
      </w:r>
      <w:proofErr w:type="gramStart"/>
      <w:r w:rsidRPr="00DB4CEA">
        <w:rPr>
          <w:rFonts w:ascii="Helvetica" w:hAnsi="Helvetica"/>
        </w:rPr>
        <w:t>legislation;</w:t>
      </w:r>
      <w:proofErr w:type="gramEnd"/>
      <w:r w:rsidRPr="00DB4CEA">
        <w:rPr>
          <w:rFonts w:ascii="Helvetica" w:hAnsi="Helvetica"/>
        </w:rPr>
        <w:t xml:space="preserve"> </w:t>
      </w:r>
    </w:p>
    <w:p w14:paraId="27F494C5" w14:textId="77777777" w:rsidR="00BA7E53" w:rsidRPr="00DB4CEA" w:rsidRDefault="00BA7E53" w:rsidP="00BA7E53">
      <w:pPr>
        <w:pStyle w:val="ListParagraph"/>
        <w:numPr>
          <w:ilvl w:val="0"/>
          <w:numId w:val="29"/>
        </w:numPr>
        <w:spacing w:line="276" w:lineRule="auto"/>
        <w:rPr>
          <w:rFonts w:ascii="Helvetica" w:hAnsi="Helvetica"/>
        </w:rPr>
      </w:pPr>
      <w:r w:rsidRPr="00DB4CEA">
        <w:rPr>
          <w:rFonts w:ascii="Helvetica" w:hAnsi="Helvetica"/>
        </w:rPr>
        <w:t xml:space="preserve">Commitment to managing broad E&amp;S risks affecting the solar mini-grid sector by establishing policies and procedures to manage key E&amp;S focus areas including but not limited to occupational and community health and safety, </w:t>
      </w:r>
      <w:proofErr w:type="spellStart"/>
      <w:r w:rsidRPr="00DB4CEA">
        <w:rPr>
          <w:rFonts w:ascii="Helvetica" w:hAnsi="Helvetica"/>
        </w:rPr>
        <w:t>labour</w:t>
      </w:r>
      <w:proofErr w:type="spellEnd"/>
      <w:r w:rsidRPr="00DB4CEA">
        <w:rPr>
          <w:rFonts w:ascii="Helvetica" w:hAnsi="Helvetica"/>
        </w:rPr>
        <w:t xml:space="preserve"> and working conditions, security, human rights, climate, gender, procurement, and resource </w:t>
      </w:r>
      <w:proofErr w:type="gramStart"/>
      <w:r w:rsidRPr="00DB4CEA">
        <w:rPr>
          <w:rFonts w:ascii="Helvetica" w:hAnsi="Helvetica"/>
        </w:rPr>
        <w:t>management;</w:t>
      </w:r>
      <w:proofErr w:type="gramEnd"/>
    </w:p>
    <w:p w14:paraId="6CFC0894" w14:textId="77777777" w:rsidR="00BA7E53" w:rsidRPr="00DB4CEA" w:rsidRDefault="00BA7E53" w:rsidP="00BA7E53">
      <w:pPr>
        <w:pStyle w:val="ListParagraph"/>
        <w:numPr>
          <w:ilvl w:val="0"/>
          <w:numId w:val="29"/>
        </w:numPr>
        <w:spacing w:line="276" w:lineRule="auto"/>
        <w:rPr>
          <w:rFonts w:ascii="Helvetica" w:hAnsi="Helvetica"/>
        </w:rPr>
      </w:pPr>
      <w:r w:rsidRPr="00DB4CEA">
        <w:rPr>
          <w:rFonts w:ascii="Helvetica" w:hAnsi="Helvetica"/>
        </w:rPr>
        <w:t xml:space="preserve">Demonstrate [Developer]'s commitments by communicating the policies and procedures to internal staff through formal meetings, awareness training, and other internal communication </w:t>
      </w:r>
      <w:proofErr w:type="gramStart"/>
      <w:r w:rsidRPr="00DB4CEA">
        <w:rPr>
          <w:rFonts w:ascii="Helvetica" w:hAnsi="Helvetica"/>
        </w:rPr>
        <w:t>channels;</w:t>
      </w:r>
      <w:proofErr w:type="gramEnd"/>
    </w:p>
    <w:p w14:paraId="1BE20CC1" w14:textId="77777777" w:rsidR="00BA7E53" w:rsidRPr="00DB4CEA" w:rsidRDefault="00BA7E53" w:rsidP="00BA7E53">
      <w:pPr>
        <w:pStyle w:val="ListParagraph"/>
        <w:numPr>
          <w:ilvl w:val="0"/>
          <w:numId w:val="29"/>
        </w:numPr>
        <w:spacing w:line="276" w:lineRule="auto"/>
        <w:rPr>
          <w:rFonts w:ascii="Helvetica" w:hAnsi="Helvetica"/>
        </w:rPr>
      </w:pPr>
      <w:r w:rsidRPr="00DB4CEA">
        <w:rPr>
          <w:rFonts w:ascii="Helvetica" w:hAnsi="Helvetica"/>
        </w:rPr>
        <w:t xml:space="preserve">Commitment to regular review of the policies and procedures for suitability and relevance. </w:t>
      </w:r>
    </w:p>
    <w:p w14:paraId="4A100CAC" w14:textId="77777777" w:rsidR="00BA7E53" w:rsidRPr="00DB4CEA" w:rsidRDefault="00BA7E53" w:rsidP="00BA7E53">
      <w:pPr>
        <w:spacing w:line="276" w:lineRule="auto"/>
        <w:rPr>
          <w:rFonts w:ascii="Helvetica" w:hAnsi="Helvetica"/>
        </w:rPr>
      </w:pPr>
    </w:p>
    <w:p w14:paraId="64C3040A" w14:textId="77777777" w:rsidR="00BA7E53" w:rsidRPr="00DB4CEA" w:rsidRDefault="00BA7E53" w:rsidP="00BA7E53">
      <w:pPr>
        <w:spacing w:line="276" w:lineRule="auto"/>
        <w:rPr>
          <w:rFonts w:ascii="Helvetica" w:hAnsi="Helvetica"/>
          <w:i/>
          <w:iCs/>
          <w:sz w:val="20"/>
          <w:szCs w:val="20"/>
        </w:rPr>
      </w:pPr>
      <w:r w:rsidRPr="00DB4CEA">
        <w:rPr>
          <w:rFonts w:ascii="Helvetica" w:hAnsi="Helvetica"/>
          <w:i/>
          <w:iCs/>
          <w:sz w:val="20"/>
          <w:szCs w:val="20"/>
        </w:rPr>
        <w:t>{E&amp;S Policy statement endorsement by leadership}</w:t>
      </w:r>
    </w:p>
    <w:p w14:paraId="287EE081" w14:textId="77777777" w:rsidR="00BA7E53" w:rsidRPr="00DB4CEA" w:rsidRDefault="00BA7E53" w:rsidP="00BA7E53">
      <w:pPr>
        <w:spacing w:line="276" w:lineRule="auto"/>
        <w:rPr>
          <w:rFonts w:ascii="Helvetica" w:hAnsi="Helvetica"/>
        </w:rPr>
      </w:pPr>
      <w:r w:rsidRPr="00DB4CEA">
        <w:rPr>
          <w:rFonts w:ascii="Helvetica" w:hAnsi="Helvetica"/>
        </w:rPr>
        <w:t>[Signature]</w:t>
      </w:r>
    </w:p>
    <w:p w14:paraId="26778BC8" w14:textId="77777777" w:rsidR="00BA7E53" w:rsidRPr="00DB4CEA" w:rsidRDefault="00BA7E53" w:rsidP="00BA7E53">
      <w:pPr>
        <w:spacing w:line="276" w:lineRule="auto"/>
        <w:rPr>
          <w:rFonts w:ascii="Helvetica" w:hAnsi="Helvetica"/>
        </w:rPr>
      </w:pPr>
      <w:r w:rsidRPr="00DB4CEA">
        <w:rPr>
          <w:rFonts w:ascii="Helvetica" w:hAnsi="Helvetica"/>
        </w:rPr>
        <w:t>[Name]</w:t>
      </w:r>
    </w:p>
    <w:p w14:paraId="533A461B" w14:textId="77777777" w:rsidR="00BA7E53" w:rsidRPr="00DB4CEA" w:rsidRDefault="00BA7E53" w:rsidP="00BA7E53">
      <w:pPr>
        <w:spacing w:line="276" w:lineRule="auto"/>
        <w:rPr>
          <w:rFonts w:ascii="Helvetica" w:hAnsi="Helvetica"/>
        </w:rPr>
      </w:pPr>
      <w:r w:rsidRPr="00DB4CEA">
        <w:rPr>
          <w:rFonts w:ascii="Helvetica" w:hAnsi="Helvetica"/>
        </w:rPr>
        <w:t xml:space="preserve">[Title] </w:t>
      </w:r>
    </w:p>
    <w:p w14:paraId="5490CBC5" w14:textId="4E6E6317" w:rsidR="00D267E4" w:rsidRPr="00DB4CEA" w:rsidRDefault="00BA7E53" w:rsidP="00BA7E53">
      <w:pPr>
        <w:spacing w:line="276" w:lineRule="auto"/>
        <w:rPr>
          <w:rFonts w:ascii="Helvetica" w:hAnsi="Helvetica"/>
        </w:rPr>
        <w:sectPr w:rsidR="00D267E4" w:rsidRPr="00DB4CEA" w:rsidSect="00805AC8">
          <w:footerReference w:type="default" r:id="rId23"/>
          <w:pgSz w:w="12240" w:h="15840"/>
          <w:pgMar w:top="1417" w:right="1417" w:bottom="1417" w:left="1417" w:header="708" w:footer="708" w:gutter="0"/>
          <w:cols w:space="708"/>
          <w:docGrid w:linePitch="360"/>
        </w:sectPr>
      </w:pPr>
      <w:r w:rsidRPr="00DB4CEA">
        <w:rPr>
          <w:rFonts w:ascii="Helvetica" w:hAnsi="Helvetica"/>
        </w:rPr>
        <w:t>[Date]</w:t>
      </w:r>
    </w:p>
    <w:p w14:paraId="611D3A24" w14:textId="3AB9DDFD" w:rsidR="00D5665B" w:rsidRPr="00DB4CEA" w:rsidRDefault="008835B7" w:rsidP="00F85549">
      <w:pPr>
        <w:pStyle w:val="Heading1Numeral"/>
        <w:rPr>
          <w:rFonts w:ascii="Helvetica" w:hAnsi="Helvetica"/>
        </w:rPr>
      </w:pPr>
      <w:bookmarkStart w:id="110" w:name="_Toc169604437"/>
      <w:r w:rsidRPr="00DB4CEA">
        <w:rPr>
          <w:rFonts w:ascii="Helvetica" w:hAnsi="Helvetica"/>
        </w:rPr>
        <w:lastRenderedPageBreak/>
        <w:t>APPLICABLE E&amp;S STANDARDS</w:t>
      </w:r>
      <w:bookmarkEnd w:id="108"/>
      <w:bookmarkEnd w:id="110"/>
    </w:p>
    <w:bookmarkEnd w:id="109"/>
    <w:p w14:paraId="394C5DA8" w14:textId="28436F89" w:rsidR="00D5665B" w:rsidRPr="00DB4CEA" w:rsidRDefault="00D5665B" w:rsidP="00F85549">
      <w:pPr>
        <w:spacing w:line="276" w:lineRule="auto"/>
        <w:rPr>
          <w:rFonts w:ascii="Helvetica" w:hAnsi="Helvetica"/>
        </w:rPr>
      </w:pPr>
      <w:r w:rsidRPr="00DB4CEA">
        <w:rPr>
          <w:rFonts w:ascii="Helvetica" w:hAnsi="Helvetica"/>
        </w:rPr>
        <w:t xml:space="preserve">[Developer] </w:t>
      </w:r>
      <w:proofErr w:type="gramStart"/>
      <w:r w:rsidRPr="00DB4CEA">
        <w:rPr>
          <w:rFonts w:ascii="Helvetica" w:hAnsi="Helvetica"/>
        </w:rPr>
        <w:t>commits</w:t>
      </w:r>
      <w:proofErr w:type="gramEnd"/>
      <w:r w:rsidRPr="00DB4CEA">
        <w:rPr>
          <w:rFonts w:ascii="Helvetica" w:hAnsi="Helvetica"/>
        </w:rPr>
        <w:t xml:space="preserve"> its </w:t>
      </w:r>
      <w:r w:rsidR="00810402" w:rsidRPr="00DB4CEA">
        <w:rPr>
          <w:rFonts w:ascii="Helvetica" w:hAnsi="Helvetica"/>
        </w:rPr>
        <w:t>operations</w:t>
      </w:r>
      <w:r w:rsidRPr="00DB4CEA">
        <w:rPr>
          <w:rFonts w:ascii="Helvetica" w:hAnsi="Helvetica"/>
        </w:rPr>
        <w:t xml:space="preserve"> to conform with the following E&amp;S standards and guidelines (collectively referred to as the Applicable Standards):</w:t>
      </w:r>
    </w:p>
    <w:p w14:paraId="41B1C30F" w14:textId="77777777" w:rsidR="00D5665B" w:rsidRPr="00DB4CEA" w:rsidRDefault="00D5665B" w:rsidP="003A0F0F">
      <w:pPr>
        <w:pStyle w:val="ListParagraph"/>
        <w:numPr>
          <w:ilvl w:val="0"/>
          <w:numId w:val="28"/>
        </w:numPr>
        <w:spacing w:line="276" w:lineRule="auto"/>
        <w:rPr>
          <w:rFonts w:ascii="Helvetica" w:hAnsi="Helvetica"/>
        </w:rPr>
      </w:pPr>
      <w:r w:rsidRPr="00DB4CEA">
        <w:rPr>
          <w:rFonts w:ascii="Helvetica" w:hAnsi="Helvetica"/>
        </w:rPr>
        <w:t>All relevant national laws and regulations pertaining to E&amp;S in countries of operations.</w:t>
      </w:r>
    </w:p>
    <w:p w14:paraId="479C523A" w14:textId="4DC81D74" w:rsidR="00032CC5" w:rsidRPr="00DB4CEA" w:rsidRDefault="00032CC5" w:rsidP="003A0F0F">
      <w:pPr>
        <w:pStyle w:val="ListParagraph"/>
        <w:numPr>
          <w:ilvl w:val="0"/>
          <w:numId w:val="28"/>
        </w:numPr>
        <w:spacing w:line="276" w:lineRule="auto"/>
        <w:rPr>
          <w:rFonts w:ascii="Helvetica" w:hAnsi="Helvetica"/>
        </w:rPr>
      </w:pPr>
      <w:r w:rsidRPr="00DB4CEA">
        <w:rPr>
          <w:rFonts w:ascii="Helvetica" w:hAnsi="Helvetica"/>
        </w:rPr>
        <w:t>I</w:t>
      </w:r>
      <w:r w:rsidR="0066625C" w:rsidRPr="00DB4CEA">
        <w:rPr>
          <w:rFonts w:ascii="Helvetica" w:hAnsi="Helvetica"/>
        </w:rPr>
        <w:t>FC</w:t>
      </w:r>
      <w:r w:rsidRPr="00DB4CEA">
        <w:rPr>
          <w:rFonts w:ascii="Helvetica" w:hAnsi="Helvetica"/>
        </w:rPr>
        <w:t xml:space="preserve"> Performance Standards (PS) 2012, and </w:t>
      </w:r>
      <w:r w:rsidR="0066625C" w:rsidRPr="00DB4CEA">
        <w:rPr>
          <w:rFonts w:ascii="Helvetica" w:hAnsi="Helvetica"/>
        </w:rPr>
        <w:t>associated Guidance</w:t>
      </w:r>
      <w:r w:rsidRPr="00DB4CEA">
        <w:rPr>
          <w:rFonts w:ascii="Helvetica" w:hAnsi="Helvetica"/>
        </w:rPr>
        <w:t xml:space="preserve"> Notes.</w:t>
      </w:r>
    </w:p>
    <w:p w14:paraId="3BA54F3D" w14:textId="77777777" w:rsidR="008D5327" w:rsidRPr="00DB4CEA" w:rsidRDefault="00BC73EC" w:rsidP="003A0F0F">
      <w:pPr>
        <w:pStyle w:val="ListParagraph"/>
        <w:numPr>
          <w:ilvl w:val="0"/>
          <w:numId w:val="28"/>
        </w:numPr>
        <w:spacing w:line="276" w:lineRule="auto"/>
        <w:rPr>
          <w:rFonts w:ascii="Helvetica" w:hAnsi="Helvetica"/>
        </w:rPr>
        <w:sectPr w:rsidR="008D5327" w:rsidRPr="00DB4CEA" w:rsidSect="00805AC8">
          <w:pgSz w:w="12240" w:h="15840"/>
          <w:pgMar w:top="1417" w:right="1417" w:bottom="1417" w:left="1417" w:header="708" w:footer="708" w:gutter="0"/>
          <w:cols w:space="708"/>
          <w:docGrid w:linePitch="360"/>
        </w:sectPr>
      </w:pPr>
      <w:r w:rsidRPr="00DB4CEA">
        <w:rPr>
          <w:rFonts w:ascii="Helvetica" w:hAnsi="Helvetica"/>
        </w:rPr>
        <w:t>{</w:t>
      </w:r>
      <w:r w:rsidRPr="00DB4CEA">
        <w:rPr>
          <w:rFonts w:ascii="Helvetica" w:hAnsi="Helvetica"/>
          <w:i/>
          <w:iCs/>
        </w:rPr>
        <w:t xml:space="preserve">Insert all </w:t>
      </w:r>
      <w:r w:rsidR="00D5665B" w:rsidRPr="00DB4CEA">
        <w:rPr>
          <w:rFonts w:ascii="Helvetica" w:hAnsi="Helvetica"/>
          <w:i/>
          <w:iCs/>
        </w:rPr>
        <w:t>E&amp;S standards of lenders, investors and shareholders including but not limited to standards pertaining</w:t>
      </w:r>
      <w:r w:rsidR="00122B40" w:rsidRPr="00DB4CEA">
        <w:rPr>
          <w:rFonts w:ascii="Helvetica" w:hAnsi="Helvetica"/>
          <w:i/>
          <w:iCs/>
        </w:rPr>
        <w:t xml:space="preserve"> g</w:t>
      </w:r>
      <w:r w:rsidR="00D5665B" w:rsidRPr="00DB4CEA">
        <w:rPr>
          <w:rFonts w:ascii="Helvetica" w:hAnsi="Helvetica"/>
          <w:i/>
          <w:iCs/>
        </w:rPr>
        <w:t>eneral E&amp;S risk identification and management including climate risk</w:t>
      </w:r>
      <w:r w:rsidR="00122B40" w:rsidRPr="00DB4CEA">
        <w:rPr>
          <w:rFonts w:ascii="Helvetica" w:hAnsi="Helvetica"/>
          <w:i/>
          <w:iCs/>
        </w:rPr>
        <w:t xml:space="preserve">, </w:t>
      </w:r>
      <w:proofErr w:type="spellStart"/>
      <w:r w:rsidR="00122B40" w:rsidRPr="00DB4CEA">
        <w:rPr>
          <w:rFonts w:ascii="Helvetica" w:hAnsi="Helvetica"/>
          <w:i/>
          <w:iCs/>
        </w:rPr>
        <w:t>l</w:t>
      </w:r>
      <w:r w:rsidR="00D5665B" w:rsidRPr="00DB4CEA">
        <w:rPr>
          <w:rFonts w:ascii="Helvetica" w:hAnsi="Helvetica"/>
          <w:i/>
          <w:iCs/>
        </w:rPr>
        <w:t>abour</w:t>
      </w:r>
      <w:proofErr w:type="spellEnd"/>
      <w:r w:rsidR="00D5665B" w:rsidRPr="00DB4CEA">
        <w:rPr>
          <w:rFonts w:ascii="Helvetica" w:hAnsi="Helvetica"/>
          <w:i/>
          <w:iCs/>
        </w:rPr>
        <w:t xml:space="preserve"> rights</w:t>
      </w:r>
      <w:r w:rsidR="00122B40" w:rsidRPr="00DB4CEA">
        <w:rPr>
          <w:rFonts w:ascii="Helvetica" w:hAnsi="Helvetica"/>
          <w:i/>
          <w:iCs/>
        </w:rPr>
        <w:t>, h</w:t>
      </w:r>
      <w:r w:rsidR="00D5665B" w:rsidRPr="00DB4CEA">
        <w:rPr>
          <w:rFonts w:ascii="Helvetica" w:hAnsi="Helvetica"/>
          <w:i/>
          <w:iCs/>
        </w:rPr>
        <w:t xml:space="preserve">uman rights </w:t>
      </w:r>
      <w:r w:rsidR="0000565A" w:rsidRPr="00DB4CEA">
        <w:rPr>
          <w:rFonts w:ascii="Helvetica" w:hAnsi="Helvetica"/>
          <w:i/>
          <w:iCs/>
        </w:rPr>
        <w:t>as documented in the ESMS</w:t>
      </w:r>
      <w:r w:rsidR="00122B40" w:rsidRPr="00DB4CEA">
        <w:rPr>
          <w:rFonts w:ascii="Helvetica" w:hAnsi="Helvetica"/>
          <w:i/>
          <w:iCs/>
        </w:rPr>
        <w:t>, h</w:t>
      </w:r>
      <w:r w:rsidR="00395AC5" w:rsidRPr="00DB4CEA">
        <w:rPr>
          <w:rFonts w:ascii="Helvetica" w:hAnsi="Helvetica"/>
          <w:i/>
          <w:iCs/>
        </w:rPr>
        <w:t>ealth, safety, and s</w:t>
      </w:r>
      <w:r w:rsidR="00D5665B" w:rsidRPr="00DB4CEA">
        <w:rPr>
          <w:rFonts w:ascii="Helvetica" w:hAnsi="Helvetica"/>
          <w:i/>
          <w:iCs/>
        </w:rPr>
        <w:t>ecurity</w:t>
      </w:r>
      <w:r w:rsidR="00122B40" w:rsidRPr="00DB4CEA">
        <w:rPr>
          <w:rFonts w:ascii="Helvetica" w:hAnsi="Helvetica"/>
          <w:i/>
          <w:iCs/>
        </w:rPr>
        <w:t>, and gender-based</w:t>
      </w:r>
      <w:r w:rsidR="00D5665B" w:rsidRPr="00DB4CEA">
        <w:rPr>
          <w:rFonts w:ascii="Helvetica" w:hAnsi="Helvetica"/>
          <w:i/>
          <w:iCs/>
        </w:rPr>
        <w:t xml:space="preserve"> violence</w:t>
      </w:r>
      <w:r w:rsidR="00122B40" w:rsidRPr="00DB4CEA">
        <w:rPr>
          <w:rFonts w:ascii="Helvetica" w:hAnsi="Helvetica"/>
          <w:i/>
          <w:iCs/>
        </w:rPr>
        <w:t xml:space="preserve"> </w:t>
      </w:r>
      <w:r w:rsidR="00D5665B" w:rsidRPr="00DB4CEA">
        <w:rPr>
          <w:rFonts w:ascii="Helvetica" w:hAnsi="Helvetica"/>
          <w:i/>
          <w:iCs/>
        </w:rPr>
        <w:t xml:space="preserve">/ sexual exploitation, </w:t>
      </w:r>
      <w:r w:rsidR="002C7B98" w:rsidRPr="00DB4CEA">
        <w:rPr>
          <w:rFonts w:ascii="Helvetica" w:hAnsi="Helvetica"/>
          <w:i/>
          <w:iCs/>
        </w:rPr>
        <w:t>abuse,</w:t>
      </w:r>
      <w:r w:rsidR="00D5665B" w:rsidRPr="00DB4CEA">
        <w:rPr>
          <w:rFonts w:ascii="Helvetica" w:hAnsi="Helvetica"/>
          <w:i/>
          <w:iCs/>
        </w:rPr>
        <w:t xml:space="preserve"> and harassment</w:t>
      </w:r>
      <w:r w:rsidR="00122B40" w:rsidRPr="00DB4CEA">
        <w:rPr>
          <w:rFonts w:ascii="Helvetica" w:hAnsi="Helvetica"/>
          <w:i/>
          <w:iCs/>
        </w:rPr>
        <w:t>.</w:t>
      </w:r>
      <w:r w:rsidR="00122B40" w:rsidRPr="00DB4CEA">
        <w:rPr>
          <w:rFonts w:ascii="Helvetica" w:hAnsi="Helvetica"/>
        </w:rPr>
        <w:t>}</w:t>
      </w:r>
    </w:p>
    <w:p w14:paraId="795A9480" w14:textId="369721A7" w:rsidR="00D5665B" w:rsidRPr="00DB4CEA" w:rsidRDefault="00D5665B" w:rsidP="008D5327">
      <w:pPr>
        <w:spacing w:line="276" w:lineRule="auto"/>
        <w:rPr>
          <w:rFonts w:ascii="Helvetica" w:hAnsi="Helvetica"/>
        </w:rPr>
      </w:pPr>
    </w:p>
    <w:p w14:paraId="28654CC3" w14:textId="77777777" w:rsidR="00D5665B" w:rsidRPr="00DB4CEA" w:rsidRDefault="00D5665B" w:rsidP="00F85549">
      <w:pPr>
        <w:pStyle w:val="Heading1Numeral"/>
        <w:jc w:val="left"/>
        <w:rPr>
          <w:rFonts w:ascii="Helvetica" w:hAnsi="Helvetica"/>
        </w:rPr>
      </w:pPr>
      <w:bookmarkStart w:id="111" w:name="_Toc131525534"/>
      <w:bookmarkStart w:id="112" w:name="_Toc131525594"/>
      <w:bookmarkStart w:id="113" w:name="_Toc131525660"/>
      <w:bookmarkStart w:id="114" w:name="_Toc131611786"/>
      <w:bookmarkStart w:id="115" w:name="_Toc131611851"/>
      <w:bookmarkStart w:id="116" w:name="_Toc131611922"/>
      <w:bookmarkStart w:id="117" w:name="_Toc131611992"/>
      <w:bookmarkStart w:id="118" w:name="_Toc131612063"/>
      <w:bookmarkStart w:id="119" w:name="_Toc131612134"/>
      <w:bookmarkStart w:id="120" w:name="_Toc131612211"/>
      <w:bookmarkStart w:id="121" w:name="_Toc132754874"/>
      <w:bookmarkStart w:id="122" w:name="_Toc132797025"/>
      <w:bookmarkStart w:id="123" w:name="_Toc132797096"/>
      <w:bookmarkStart w:id="124" w:name="_Toc131525535"/>
      <w:bookmarkStart w:id="125" w:name="_Toc131525595"/>
      <w:bookmarkStart w:id="126" w:name="_Toc131525661"/>
      <w:bookmarkStart w:id="127" w:name="_Toc131611787"/>
      <w:bookmarkStart w:id="128" w:name="_Toc131611852"/>
      <w:bookmarkStart w:id="129" w:name="_Toc131611923"/>
      <w:bookmarkStart w:id="130" w:name="_Toc131611993"/>
      <w:bookmarkStart w:id="131" w:name="_Toc131612064"/>
      <w:bookmarkStart w:id="132" w:name="_Toc131612135"/>
      <w:bookmarkStart w:id="133" w:name="_Toc131612212"/>
      <w:bookmarkStart w:id="134" w:name="_Toc132754875"/>
      <w:bookmarkStart w:id="135" w:name="_Toc132797026"/>
      <w:bookmarkStart w:id="136" w:name="_Toc132797097"/>
      <w:bookmarkStart w:id="137" w:name="_Toc131525537"/>
      <w:bookmarkStart w:id="138" w:name="_Toc131525597"/>
      <w:bookmarkStart w:id="139" w:name="_Toc131525663"/>
      <w:bookmarkStart w:id="140" w:name="_Toc131611789"/>
      <w:bookmarkStart w:id="141" w:name="_Toc131611854"/>
      <w:bookmarkStart w:id="142" w:name="_Toc131611925"/>
      <w:bookmarkStart w:id="143" w:name="_Toc131611995"/>
      <w:bookmarkStart w:id="144" w:name="_Toc131612066"/>
      <w:bookmarkStart w:id="145" w:name="_Toc131612137"/>
      <w:bookmarkStart w:id="146" w:name="_Toc131612214"/>
      <w:bookmarkStart w:id="147" w:name="_Toc132754877"/>
      <w:bookmarkStart w:id="148" w:name="_Toc132797028"/>
      <w:bookmarkStart w:id="149" w:name="_Toc132797099"/>
      <w:bookmarkStart w:id="150" w:name="_Toc131525538"/>
      <w:bookmarkStart w:id="151" w:name="_Toc131525598"/>
      <w:bookmarkStart w:id="152" w:name="_Toc131525664"/>
      <w:bookmarkStart w:id="153" w:name="_Toc131611790"/>
      <w:bookmarkStart w:id="154" w:name="_Toc131611855"/>
      <w:bookmarkStart w:id="155" w:name="_Toc131611926"/>
      <w:bookmarkStart w:id="156" w:name="_Toc131611996"/>
      <w:bookmarkStart w:id="157" w:name="_Toc131612067"/>
      <w:bookmarkStart w:id="158" w:name="_Toc131612138"/>
      <w:bookmarkStart w:id="159" w:name="_Toc131612215"/>
      <w:bookmarkStart w:id="160" w:name="_Toc132754878"/>
      <w:bookmarkStart w:id="161" w:name="_Toc132797029"/>
      <w:bookmarkStart w:id="162" w:name="_Toc132797100"/>
      <w:bookmarkStart w:id="163" w:name="_Toc129267416"/>
      <w:bookmarkStart w:id="164" w:name="_Toc129271630"/>
      <w:bookmarkStart w:id="165" w:name="_Toc129271894"/>
      <w:bookmarkStart w:id="166" w:name="_Toc129275375"/>
      <w:bookmarkStart w:id="167" w:name="_Toc129361796"/>
      <w:bookmarkStart w:id="168" w:name="_Toc129362484"/>
      <w:bookmarkStart w:id="169" w:name="_Toc131076404"/>
      <w:bookmarkStart w:id="170" w:name="_Toc131435600"/>
      <w:bookmarkStart w:id="171" w:name="_Toc131436055"/>
      <w:bookmarkStart w:id="172" w:name="_Toc131436510"/>
      <w:bookmarkStart w:id="173" w:name="_Toc131436965"/>
      <w:bookmarkStart w:id="174" w:name="_Toc131437432"/>
      <w:bookmarkStart w:id="175" w:name="_Toc131437887"/>
      <w:bookmarkStart w:id="176" w:name="_Toc129267417"/>
      <w:bookmarkStart w:id="177" w:name="_Toc129271631"/>
      <w:bookmarkStart w:id="178" w:name="_Toc129271895"/>
      <w:bookmarkStart w:id="179" w:name="_Toc129275376"/>
      <w:bookmarkStart w:id="180" w:name="_Toc129361797"/>
      <w:bookmarkStart w:id="181" w:name="_Toc129362485"/>
      <w:bookmarkStart w:id="182" w:name="_Toc131076405"/>
      <w:bookmarkStart w:id="183" w:name="_Toc131435601"/>
      <w:bookmarkStart w:id="184" w:name="_Toc131436056"/>
      <w:bookmarkStart w:id="185" w:name="_Toc131436511"/>
      <w:bookmarkStart w:id="186" w:name="_Toc131436966"/>
      <w:bookmarkStart w:id="187" w:name="_Toc131437433"/>
      <w:bookmarkStart w:id="188" w:name="_Toc131437888"/>
      <w:bookmarkStart w:id="189" w:name="_Toc129267418"/>
      <w:bookmarkStart w:id="190" w:name="_Toc129271632"/>
      <w:bookmarkStart w:id="191" w:name="_Toc129271896"/>
      <w:bookmarkStart w:id="192" w:name="_Toc129275377"/>
      <w:bookmarkStart w:id="193" w:name="_Toc129361798"/>
      <w:bookmarkStart w:id="194" w:name="_Toc129362486"/>
      <w:bookmarkStart w:id="195" w:name="_Toc131076406"/>
      <w:bookmarkStart w:id="196" w:name="_Toc131435602"/>
      <w:bookmarkStart w:id="197" w:name="_Toc131436057"/>
      <w:bookmarkStart w:id="198" w:name="_Toc131436512"/>
      <w:bookmarkStart w:id="199" w:name="_Toc131436967"/>
      <w:bookmarkStart w:id="200" w:name="_Toc131437434"/>
      <w:bookmarkStart w:id="201" w:name="_Toc131437889"/>
      <w:bookmarkStart w:id="202" w:name="_Toc129267419"/>
      <w:bookmarkStart w:id="203" w:name="_Toc129271633"/>
      <w:bookmarkStart w:id="204" w:name="_Toc129271897"/>
      <w:bookmarkStart w:id="205" w:name="_Toc129275378"/>
      <w:bookmarkStart w:id="206" w:name="_Toc129361799"/>
      <w:bookmarkStart w:id="207" w:name="_Toc129362487"/>
      <w:bookmarkStart w:id="208" w:name="_Toc131076407"/>
      <w:bookmarkStart w:id="209" w:name="_Toc131435603"/>
      <w:bookmarkStart w:id="210" w:name="_Toc131436058"/>
      <w:bookmarkStart w:id="211" w:name="_Toc131436513"/>
      <w:bookmarkStart w:id="212" w:name="_Toc131436968"/>
      <w:bookmarkStart w:id="213" w:name="_Toc131437435"/>
      <w:bookmarkStart w:id="214" w:name="_Toc131437890"/>
      <w:bookmarkStart w:id="215" w:name="_Toc129267420"/>
      <w:bookmarkStart w:id="216" w:name="_Toc129271634"/>
      <w:bookmarkStart w:id="217" w:name="_Toc129271898"/>
      <w:bookmarkStart w:id="218" w:name="_Toc129275379"/>
      <w:bookmarkStart w:id="219" w:name="_Toc129361800"/>
      <w:bookmarkStart w:id="220" w:name="_Toc129362488"/>
      <w:bookmarkStart w:id="221" w:name="_Toc131076408"/>
      <w:bookmarkStart w:id="222" w:name="_Toc131435604"/>
      <w:bookmarkStart w:id="223" w:name="_Toc131436059"/>
      <w:bookmarkStart w:id="224" w:name="_Toc131436514"/>
      <w:bookmarkStart w:id="225" w:name="_Toc131436969"/>
      <w:bookmarkStart w:id="226" w:name="_Toc131437436"/>
      <w:bookmarkStart w:id="227" w:name="_Toc131437891"/>
      <w:bookmarkStart w:id="228" w:name="_Toc129267421"/>
      <w:bookmarkStart w:id="229" w:name="_Toc129271635"/>
      <w:bookmarkStart w:id="230" w:name="_Toc129271899"/>
      <w:bookmarkStart w:id="231" w:name="_Toc129275380"/>
      <w:bookmarkStart w:id="232" w:name="_Toc129361801"/>
      <w:bookmarkStart w:id="233" w:name="_Toc129362489"/>
      <w:bookmarkStart w:id="234" w:name="_Toc131076409"/>
      <w:bookmarkStart w:id="235" w:name="_Toc131435605"/>
      <w:bookmarkStart w:id="236" w:name="_Toc131436060"/>
      <w:bookmarkStart w:id="237" w:name="_Toc131436515"/>
      <w:bookmarkStart w:id="238" w:name="_Toc131436970"/>
      <w:bookmarkStart w:id="239" w:name="_Toc131437437"/>
      <w:bookmarkStart w:id="240" w:name="_Toc131437892"/>
      <w:bookmarkStart w:id="241" w:name="_Toc129267422"/>
      <w:bookmarkStart w:id="242" w:name="_Toc129271636"/>
      <w:bookmarkStart w:id="243" w:name="_Toc129271900"/>
      <w:bookmarkStart w:id="244" w:name="_Toc129275381"/>
      <w:bookmarkStart w:id="245" w:name="_Toc129361802"/>
      <w:bookmarkStart w:id="246" w:name="_Toc129362490"/>
      <w:bookmarkStart w:id="247" w:name="_Toc131076410"/>
      <w:bookmarkStart w:id="248" w:name="_Toc131435606"/>
      <w:bookmarkStart w:id="249" w:name="_Toc131436061"/>
      <w:bookmarkStart w:id="250" w:name="_Toc131436516"/>
      <w:bookmarkStart w:id="251" w:name="_Toc131436971"/>
      <w:bookmarkStart w:id="252" w:name="_Toc131437438"/>
      <w:bookmarkStart w:id="253" w:name="_Toc131437893"/>
      <w:bookmarkStart w:id="254" w:name="_Toc129267423"/>
      <w:bookmarkStart w:id="255" w:name="_Toc129271637"/>
      <w:bookmarkStart w:id="256" w:name="_Toc129271901"/>
      <w:bookmarkStart w:id="257" w:name="_Toc129275382"/>
      <w:bookmarkStart w:id="258" w:name="_Toc129361803"/>
      <w:bookmarkStart w:id="259" w:name="_Toc129362491"/>
      <w:bookmarkStart w:id="260" w:name="_Toc131076411"/>
      <w:bookmarkStart w:id="261" w:name="_Toc131435607"/>
      <w:bookmarkStart w:id="262" w:name="_Toc131436062"/>
      <w:bookmarkStart w:id="263" w:name="_Toc131436517"/>
      <w:bookmarkStart w:id="264" w:name="_Toc131436972"/>
      <w:bookmarkStart w:id="265" w:name="_Toc131437439"/>
      <w:bookmarkStart w:id="266" w:name="_Toc131437894"/>
      <w:bookmarkStart w:id="267" w:name="_Toc129267424"/>
      <w:bookmarkStart w:id="268" w:name="_Toc129271638"/>
      <w:bookmarkStart w:id="269" w:name="_Toc129271902"/>
      <w:bookmarkStart w:id="270" w:name="_Toc129275383"/>
      <w:bookmarkStart w:id="271" w:name="_Toc129361804"/>
      <w:bookmarkStart w:id="272" w:name="_Toc129362492"/>
      <w:bookmarkStart w:id="273" w:name="_Toc131076412"/>
      <w:bookmarkStart w:id="274" w:name="_Toc131435608"/>
      <w:bookmarkStart w:id="275" w:name="_Toc131436063"/>
      <w:bookmarkStart w:id="276" w:name="_Toc131436518"/>
      <w:bookmarkStart w:id="277" w:name="_Toc131436973"/>
      <w:bookmarkStart w:id="278" w:name="_Toc131437440"/>
      <w:bookmarkStart w:id="279" w:name="_Toc131437895"/>
      <w:bookmarkStart w:id="280" w:name="_Toc129267425"/>
      <w:bookmarkStart w:id="281" w:name="_Toc129271639"/>
      <w:bookmarkStart w:id="282" w:name="_Toc129271903"/>
      <w:bookmarkStart w:id="283" w:name="_Toc129275384"/>
      <w:bookmarkStart w:id="284" w:name="_Toc129361805"/>
      <w:bookmarkStart w:id="285" w:name="_Toc129362493"/>
      <w:bookmarkStart w:id="286" w:name="_Toc131076413"/>
      <w:bookmarkStart w:id="287" w:name="_Toc131435609"/>
      <w:bookmarkStart w:id="288" w:name="_Toc131436064"/>
      <w:bookmarkStart w:id="289" w:name="_Toc131436519"/>
      <w:bookmarkStart w:id="290" w:name="_Toc131436974"/>
      <w:bookmarkStart w:id="291" w:name="_Toc131437441"/>
      <w:bookmarkStart w:id="292" w:name="_Toc131437896"/>
      <w:bookmarkStart w:id="293" w:name="_Toc129267426"/>
      <w:bookmarkStart w:id="294" w:name="_Toc129271640"/>
      <w:bookmarkStart w:id="295" w:name="_Toc129271904"/>
      <w:bookmarkStart w:id="296" w:name="_Toc129275385"/>
      <w:bookmarkStart w:id="297" w:name="_Toc129361806"/>
      <w:bookmarkStart w:id="298" w:name="_Toc129362494"/>
      <w:bookmarkStart w:id="299" w:name="_Toc131076414"/>
      <w:bookmarkStart w:id="300" w:name="_Toc131435610"/>
      <w:bookmarkStart w:id="301" w:name="_Toc131436065"/>
      <w:bookmarkStart w:id="302" w:name="_Toc131436520"/>
      <w:bookmarkStart w:id="303" w:name="_Toc131436975"/>
      <w:bookmarkStart w:id="304" w:name="_Toc131437442"/>
      <w:bookmarkStart w:id="305" w:name="_Toc131437897"/>
      <w:bookmarkStart w:id="306" w:name="_Toc129267427"/>
      <w:bookmarkStart w:id="307" w:name="_Toc129271641"/>
      <w:bookmarkStart w:id="308" w:name="_Toc129271905"/>
      <w:bookmarkStart w:id="309" w:name="_Toc129275386"/>
      <w:bookmarkStart w:id="310" w:name="_Toc129361807"/>
      <w:bookmarkStart w:id="311" w:name="_Toc129362495"/>
      <w:bookmarkStart w:id="312" w:name="_Toc131076415"/>
      <w:bookmarkStart w:id="313" w:name="_Toc131435611"/>
      <w:bookmarkStart w:id="314" w:name="_Toc131436066"/>
      <w:bookmarkStart w:id="315" w:name="_Toc131436521"/>
      <w:bookmarkStart w:id="316" w:name="_Toc131436976"/>
      <w:bookmarkStart w:id="317" w:name="_Toc131437443"/>
      <w:bookmarkStart w:id="318" w:name="_Toc131437898"/>
      <w:bookmarkStart w:id="319" w:name="_Toc129267428"/>
      <w:bookmarkStart w:id="320" w:name="_Toc129271642"/>
      <w:bookmarkStart w:id="321" w:name="_Toc129271906"/>
      <w:bookmarkStart w:id="322" w:name="_Toc129275387"/>
      <w:bookmarkStart w:id="323" w:name="_Toc129361808"/>
      <w:bookmarkStart w:id="324" w:name="_Toc129362496"/>
      <w:bookmarkStart w:id="325" w:name="_Toc131076416"/>
      <w:bookmarkStart w:id="326" w:name="_Toc131435612"/>
      <w:bookmarkStart w:id="327" w:name="_Toc131436067"/>
      <w:bookmarkStart w:id="328" w:name="_Toc131436522"/>
      <w:bookmarkStart w:id="329" w:name="_Toc131436977"/>
      <w:bookmarkStart w:id="330" w:name="_Toc131437444"/>
      <w:bookmarkStart w:id="331" w:name="_Toc131437899"/>
      <w:bookmarkStart w:id="332" w:name="_Toc129267429"/>
      <w:bookmarkStart w:id="333" w:name="_Toc129271643"/>
      <w:bookmarkStart w:id="334" w:name="_Toc129271907"/>
      <w:bookmarkStart w:id="335" w:name="_Toc129275388"/>
      <w:bookmarkStart w:id="336" w:name="_Toc129361809"/>
      <w:bookmarkStart w:id="337" w:name="_Toc129362497"/>
      <w:bookmarkStart w:id="338" w:name="_Toc131076417"/>
      <w:bookmarkStart w:id="339" w:name="_Toc131435613"/>
      <w:bookmarkStart w:id="340" w:name="_Toc131436068"/>
      <w:bookmarkStart w:id="341" w:name="_Toc131436523"/>
      <w:bookmarkStart w:id="342" w:name="_Toc131436978"/>
      <w:bookmarkStart w:id="343" w:name="_Toc131437445"/>
      <w:bookmarkStart w:id="344" w:name="_Toc131437900"/>
      <w:bookmarkStart w:id="345" w:name="_Toc129267430"/>
      <w:bookmarkStart w:id="346" w:name="_Toc129271644"/>
      <w:bookmarkStart w:id="347" w:name="_Toc129271908"/>
      <w:bookmarkStart w:id="348" w:name="_Toc129275389"/>
      <w:bookmarkStart w:id="349" w:name="_Toc129361810"/>
      <w:bookmarkStart w:id="350" w:name="_Toc129362498"/>
      <w:bookmarkStart w:id="351" w:name="_Toc131076418"/>
      <w:bookmarkStart w:id="352" w:name="_Toc131435614"/>
      <w:bookmarkStart w:id="353" w:name="_Toc131436069"/>
      <w:bookmarkStart w:id="354" w:name="_Toc131436524"/>
      <w:bookmarkStart w:id="355" w:name="_Toc131436979"/>
      <w:bookmarkStart w:id="356" w:name="_Toc131437446"/>
      <w:bookmarkStart w:id="357" w:name="_Toc131437901"/>
      <w:bookmarkStart w:id="358" w:name="_Toc129267431"/>
      <w:bookmarkStart w:id="359" w:name="_Toc129271645"/>
      <w:bookmarkStart w:id="360" w:name="_Toc129271909"/>
      <w:bookmarkStart w:id="361" w:name="_Toc129275390"/>
      <w:bookmarkStart w:id="362" w:name="_Toc129361811"/>
      <w:bookmarkStart w:id="363" w:name="_Toc129362499"/>
      <w:bookmarkStart w:id="364" w:name="_Toc131076419"/>
      <w:bookmarkStart w:id="365" w:name="_Toc131435615"/>
      <w:bookmarkStart w:id="366" w:name="_Toc131436070"/>
      <w:bookmarkStart w:id="367" w:name="_Toc131436525"/>
      <w:bookmarkStart w:id="368" w:name="_Toc131436980"/>
      <w:bookmarkStart w:id="369" w:name="_Toc131437447"/>
      <w:bookmarkStart w:id="370" w:name="_Toc131437902"/>
      <w:bookmarkStart w:id="371" w:name="_Toc129267432"/>
      <w:bookmarkStart w:id="372" w:name="_Toc129271646"/>
      <w:bookmarkStart w:id="373" w:name="_Toc129271910"/>
      <w:bookmarkStart w:id="374" w:name="_Toc129275391"/>
      <w:bookmarkStart w:id="375" w:name="_Toc129361812"/>
      <w:bookmarkStart w:id="376" w:name="_Toc129362500"/>
      <w:bookmarkStart w:id="377" w:name="_Toc131076420"/>
      <w:bookmarkStart w:id="378" w:name="_Toc131435616"/>
      <w:bookmarkStart w:id="379" w:name="_Toc131436071"/>
      <w:bookmarkStart w:id="380" w:name="_Toc131436526"/>
      <w:bookmarkStart w:id="381" w:name="_Toc131436981"/>
      <w:bookmarkStart w:id="382" w:name="_Toc131437448"/>
      <w:bookmarkStart w:id="383" w:name="_Toc131437903"/>
      <w:bookmarkStart w:id="384" w:name="_Toc129267433"/>
      <w:bookmarkStart w:id="385" w:name="_Toc129271647"/>
      <w:bookmarkStart w:id="386" w:name="_Toc129271911"/>
      <w:bookmarkStart w:id="387" w:name="_Toc129275392"/>
      <w:bookmarkStart w:id="388" w:name="_Toc129361813"/>
      <w:bookmarkStart w:id="389" w:name="_Toc129362501"/>
      <w:bookmarkStart w:id="390" w:name="_Toc131076421"/>
      <w:bookmarkStart w:id="391" w:name="_Toc131435617"/>
      <w:bookmarkStart w:id="392" w:name="_Toc131436072"/>
      <w:bookmarkStart w:id="393" w:name="_Toc131436527"/>
      <w:bookmarkStart w:id="394" w:name="_Toc131436982"/>
      <w:bookmarkStart w:id="395" w:name="_Toc131437449"/>
      <w:bookmarkStart w:id="396" w:name="_Toc131437904"/>
      <w:bookmarkStart w:id="397" w:name="_Toc129267434"/>
      <w:bookmarkStart w:id="398" w:name="_Toc129271648"/>
      <w:bookmarkStart w:id="399" w:name="_Toc129271912"/>
      <w:bookmarkStart w:id="400" w:name="_Toc129275393"/>
      <w:bookmarkStart w:id="401" w:name="_Toc129361814"/>
      <w:bookmarkStart w:id="402" w:name="_Toc129362502"/>
      <w:bookmarkStart w:id="403" w:name="_Toc131076422"/>
      <w:bookmarkStart w:id="404" w:name="_Toc131435618"/>
      <w:bookmarkStart w:id="405" w:name="_Toc131436073"/>
      <w:bookmarkStart w:id="406" w:name="_Toc131436528"/>
      <w:bookmarkStart w:id="407" w:name="_Toc131436983"/>
      <w:bookmarkStart w:id="408" w:name="_Toc131437450"/>
      <w:bookmarkStart w:id="409" w:name="_Toc131437905"/>
      <w:bookmarkStart w:id="410" w:name="_Toc129267435"/>
      <w:bookmarkStart w:id="411" w:name="_Toc129271649"/>
      <w:bookmarkStart w:id="412" w:name="_Toc129271913"/>
      <w:bookmarkStart w:id="413" w:name="_Toc129275394"/>
      <w:bookmarkStart w:id="414" w:name="_Toc129361815"/>
      <w:bookmarkStart w:id="415" w:name="_Toc129362503"/>
      <w:bookmarkStart w:id="416" w:name="_Toc131076423"/>
      <w:bookmarkStart w:id="417" w:name="_Toc131435619"/>
      <w:bookmarkStart w:id="418" w:name="_Toc131436074"/>
      <w:bookmarkStart w:id="419" w:name="_Toc131436529"/>
      <w:bookmarkStart w:id="420" w:name="_Toc131436984"/>
      <w:bookmarkStart w:id="421" w:name="_Toc131437451"/>
      <w:bookmarkStart w:id="422" w:name="_Toc131437906"/>
      <w:bookmarkStart w:id="423" w:name="_Toc129267436"/>
      <w:bookmarkStart w:id="424" w:name="_Toc129271650"/>
      <w:bookmarkStart w:id="425" w:name="_Toc129271914"/>
      <w:bookmarkStart w:id="426" w:name="_Toc129275395"/>
      <w:bookmarkStart w:id="427" w:name="_Toc129361816"/>
      <w:bookmarkStart w:id="428" w:name="_Toc129362504"/>
      <w:bookmarkStart w:id="429" w:name="_Toc131076424"/>
      <w:bookmarkStart w:id="430" w:name="_Toc131435620"/>
      <w:bookmarkStart w:id="431" w:name="_Toc131436075"/>
      <w:bookmarkStart w:id="432" w:name="_Toc131436530"/>
      <w:bookmarkStart w:id="433" w:name="_Toc131436985"/>
      <w:bookmarkStart w:id="434" w:name="_Toc131437452"/>
      <w:bookmarkStart w:id="435" w:name="_Toc131437907"/>
      <w:bookmarkStart w:id="436" w:name="_Toc129267437"/>
      <w:bookmarkStart w:id="437" w:name="_Toc129271651"/>
      <w:bookmarkStart w:id="438" w:name="_Toc129271915"/>
      <w:bookmarkStart w:id="439" w:name="_Toc129275396"/>
      <w:bookmarkStart w:id="440" w:name="_Toc129361817"/>
      <w:bookmarkStart w:id="441" w:name="_Toc129362505"/>
      <w:bookmarkStart w:id="442" w:name="_Toc131076425"/>
      <w:bookmarkStart w:id="443" w:name="_Toc131435621"/>
      <w:bookmarkStart w:id="444" w:name="_Toc131436076"/>
      <w:bookmarkStart w:id="445" w:name="_Toc131436531"/>
      <w:bookmarkStart w:id="446" w:name="_Toc131436986"/>
      <w:bookmarkStart w:id="447" w:name="_Toc131437453"/>
      <w:bookmarkStart w:id="448" w:name="_Toc131437908"/>
      <w:bookmarkStart w:id="449" w:name="_Toc129267438"/>
      <w:bookmarkStart w:id="450" w:name="_Toc129271652"/>
      <w:bookmarkStart w:id="451" w:name="_Toc129271916"/>
      <w:bookmarkStart w:id="452" w:name="_Toc129275397"/>
      <w:bookmarkStart w:id="453" w:name="_Toc129361818"/>
      <w:bookmarkStart w:id="454" w:name="_Toc129362506"/>
      <w:bookmarkStart w:id="455" w:name="_Toc131076426"/>
      <w:bookmarkStart w:id="456" w:name="_Toc131435622"/>
      <w:bookmarkStart w:id="457" w:name="_Toc131436077"/>
      <w:bookmarkStart w:id="458" w:name="_Toc131436532"/>
      <w:bookmarkStart w:id="459" w:name="_Toc131436987"/>
      <w:bookmarkStart w:id="460" w:name="_Toc131437454"/>
      <w:bookmarkStart w:id="461" w:name="_Toc131437909"/>
      <w:bookmarkStart w:id="462" w:name="_Toc129267439"/>
      <w:bookmarkStart w:id="463" w:name="_Toc129271653"/>
      <w:bookmarkStart w:id="464" w:name="_Toc129271917"/>
      <w:bookmarkStart w:id="465" w:name="_Toc129275398"/>
      <w:bookmarkStart w:id="466" w:name="_Toc129361819"/>
      <w:bookmarkStart w:id="467" w:name="_Toc129362507"/>
      <w:bookmarkStart w:id="468" w:name="_Toc131076427"/>
      <w:bookmarkStart w:id="469" w:name="_Toc131435623"/>
      <w:bookmarkStart w:id="470" w:name="_Toc131436078"/>
      <w:bookmarkStart w:id="471" w:name="_Toc131436533"/>
      <w:bookmarkStart w:id="472" w:name="_Toc131436988"/>
      <w:bookmarkStart w:id="473" w:name="_Toc131437455"/>
      <w:bookmarkStart w:id="474" w:name="_Toc131437910"/>
      <w:bookmarkStart w:id="475" w:name="_Toc129267440"/>
      <w:bookmarkStart w:id="476" w:name="_Toc129271654"/>
      <w:bookmarkStart w:id="477" w:name="_Toc129271918"/>
      <w:bookmarkStart w:id="478" w:name="_Toc129275399"/>
      <w:bookmarkStart w:id="479" w:name="_Toc129361820"/>
      <w:bookmarkStart w:id="480" w:name="_Toc129362508"/>
      <w:bookmarkStart w:id="481" w:name="_Toc131076428"/>
      <w:bookmarkStart w:id="482" w:name="_Toc131435624"/>
      <w:bookmarkStart w:id="483" w:name="_Toc131436079"/>
      <w:bookmarkStart w:id="484" w:name="_Toc131436534"/>
      <w:bookmarkStart w:id="485" w:name="_Toc131436989"/>
      <w:bookmarkStart w:id="486" w:name="_Toc131437456"/>
      <w:bookmarkStart w:id="487" w:name="_Toc131437911"/>
      <w:bookmarkStart w:id="488" w:name="_Toc129267441"/>
      <w:bookmarkStart w:id="489" w:name="_Toc129271655"/>
      <w:bookmarkStart w:id="490" w:name="_Toc129271919"/>
      <w:bookmarkStart w:id="491" w:name="_Toc129275400"/>
      <w:bookmarkStart w:id="492" w:name="_Toc129361821"/>
      <w:bookmarkStart w:id="493" w:name="_Toc129362509"/>
      <w:bookmarkStart w:id="494" w:name="_Toc131076429"/>
      <w:bookmarkStart w:id="495" w:name="_Toc131435625"/>
      <w:bookmarkStart w:id="496" w:name="_Toc131436080"/>
      <w:bookmarkStart w:id="497" w:name="_Toc131436535"/>
      <w:bookmarkStart w:id="498" w:name="_Toc131436990"/>
      <w:bookmarkStart w:id="499" w:name="_Toc131437457"/>
      <w:bookmarkStart w:id="500" w:name="_Toc131437912"/>
      <w:bookmarkStart w:id="501" w:name="_Toc129267442"/>
      <w:bookmarkStart w:id="502" w:name="_Toc129271656"/>
      <w:bookmarkStart w:id="503" w:name="_Toc129271920"/>
      <w:bookmarkStart w:id="504" w:name="_Toc129275401"/>
      <w:bookmarkStart w:id="505" w:name="_Toc129361822"/>
      <w:bookmarkStart w:id="506" w:name="_Toc129362510"/>
      <w:bookmarkStart w:id="507" w:name="_Toc131076430"/>
      <w:bookmarkStart w:id="508" w:name="_Toc131435626"/>
      <w:bookmarkStart w:id="509" w:name="_Toc131436081"/>
      <w:bookmarkStart w:id="510" w:name="_Toc131436536"/>
      <w:bookmarkStart w:id="511" w:name="_Toc131436991"/>
      <w:bookmarkStart w:id="512" w:name="_Toc131437458"/>
      <w:bookmarkStart w:id="513" w:name="_Toc131437913"/>
      <w:bookmarkStart w:id="514" w:name="_Toc129267443"/>
      <w:bookmarkStart w:id="515" w:name="_Toc129271657"/>
      <w:bookmarkStart w:id="516" w:name="_Toc129271921"/>
      <w:bookmarkStart w:id="517" w:name="_Toc129275402"/>
      <w:bookmarkStart w:id="518" w:name="_Toc129361823"/>
      <w:bookmarkStart w:id="519" w:name="_Toc129362511"/>
      <w:bookmarkStart w:id="520" w:name="_Toc131076431"/>
      <w:bookmarkStart w:id="521" w:name="_Toc131435627"/>
      <w:bookmarkStart w:id="522" w:name="_Toc131436082"/>
      <w:bookmarkStart w:id="523" w:name="_Toc131436537"/>
      <w:bookmarkStart w:id="524" w:name="_Toc131436992"/>
      <w:bookmarkStart w:id="525" w:name="_Toc131437459"/>
      <w:bookmarkStart w:id="526" w:name="_Toc131437914"/>
      <w:bookmarkStart w:id="527" w:name="_Toc129267444"/>
      <w:bookmarkStart w:id="528" w:name="_Toc129271658"/>
      <w:bookmarkStart w:id="529" w:name="_Toc129271922"/>
      <w:bookmarkStart w:id="530" w:name="_Toc129275403"/>
      <w:bookmarkStart w:id="531" w:name="_Toc129361824"/>
      <w:bookmarkStart w:id="532" w:name="_Toc129362512"/>
      <w:bookmarkStart w:id="533" w:name="_Toc131076432"/>
      <w:bookmarkStart w:id="534" w:name="_Toc131435628"/>
      <w:bookmarkStart w:id="535" w:name="_Toc131436083"/>
      <w:bookmarkStart w:id="536" w:name="_Toc131436538"/>
      <w:bookmarkStart w:id="537" w:name="_Toc131436993"/>
      <w:bookmarkStart w:id="538" w:name="_Toc131437460"/>
      <w:bookmarkStart w:id="539" w:name="_Toc131437915"/>
      <w:bookmarkStart w:id="540" w:name="_Toc129267445"/>
      <w:bookmarkStart w:id="541" w:name="_Toc129271659"/>
      <w:bookmarkStart w:id="542" w:name="_Toc129271923"/>
      <w:bookmarkStart w:id="543" w:name="_Toc129275404"/>
      <w:bookmarkStart w:id="544" w:name="_Toc129361825"/>
      <w:bookmarkStart w:id="545" w:name="_Toc129362513"/>
      <w:bookmarkStart w:id="546" w:name="_Toc131076433"/>
      <w:bookmarkStart w:id="547" w:name="_Toc131435629"/>
      <w:bookmarkStart w:id="548" w:name="_Toc131436084"/>
      <w:bookmarkStart w:id="549" w:name="_Toc131436539"/>
      <w:bookmarkStart w:id="550" w:name="_Toc131436994"/>
      <w:bookmarkStart w:id="551" w:name="_Toc131437461"/>
      <w:bookmarkStart w:id="552" w:name="_Toc131437916"/>
      <w:bookmarkStart w:id="553" w:name="_Toc129267446"/>
      <w:bookmarkStart w:id="554" w:name="_Toc129271660"/>
      <w:bookmarkStart w:id="555" w:name="_Toc129271924"/>
      <w:bookmarkStart w:id="556" w:name="_Toc129275405"/>
      <w:bookmarkStart w:id="557" w:name="_Toc129361826"/>
      <w:bookmarkStart w:id="558" w:name="_Toc129362514"/>
      <w:bookmarkStart w:id="559" w:name="_Toc131076434"/>
      <w:bookmarkStart w:id="560" w:name="_Toc131435630"/>
      <w:bookmarkStart w:id="561" w:name="_Toc131436085"/>
      <w:bookmarkStart w:id="562" w:name="_Toc131436540"/>
      <w:bookmarkStart w:id="563" w:name="_Toc131436995"/>
      <w:bookmarkStart w:id="564" w:name="_Toc131437462"/>
      <w:bookmarkStart w:id="565" w:name="_Toc131437917"/>
      <w:bookmarkStart w:id="566" w:name="_Toc129267447"/>
      <w:bookmarkStart w:id="567" w:name="_Toc129271661"/>
      <w:bookmarkStart w:id="568" w:name="_Toc129271925"/>
      <w:bookmarkStart w:id="569" w:name="_Toc129275406"/>
      <w:bookmarkStart w:id="570" w:name="_Toc129361827"/>
      <w:bookmarkStart w:id="571" w:name="_Toc129362515"/>
      <w:bookmarkStart w:id="572" w:name="_Toc131076435"/>
      <w:bookmarkStart w:id="573" w:name="_Toc131435631"/>
      <w:bookmarkStart w:id="574" w:name="_Toc131436086"/>
      <w:bookmarkStart w:id="575" w:name="_Toc131436541"/>
      <w:bookmarkStart w:id="576" w:name="_Toc131436996"/>
      <w:bookmarkStart w:id="577" w:name="_Toc131437463"/>
      <w:bookmarkStart w:id="578" w:name="_Toc131437918"/>
      <w:bookmarkStart w:id="579" w:name="_Toc129267448"/>
      <w:bookmarkStart w:id="580" w:name="_Toc129271662"/>
      <w:bookmarkStart w:id="581" w:name="_Toc129271926"/>
      <w:bookmarkStart w:id="582" w:name="_Toc129275407"/>
      <w:bookmarkStart w:id="583" w:name="_Toc129361828"/>
      <w:bookmarkStart w:id="584" w:name="_Toc129362516"/>
      <w:bookmarkStart w:id="585" w:name="_Toc131076436"/>
      <w:bookmarkStart w:id="586" w:name="_Toc131435632"/>
      <w:bookmarkStart w:id="587" w:name="_Toc131436087"/>
      <w:bookmarkStart w:id="588" w:name="_Toc131436542"/>
      <w:bookmarkStart w:id="589" w:name="_Toc131436997"/>
      <w:bookmarkStart w:id="590" w:name="_Toc131437464"/>
      <w:bookmarkStart w:id="591" w:name="_Toc131437919"/>
      <w:bookmarkStart w:id="592" w:name="_Toc129267449"/>
      <w:bookmarkStart w:id="593" w:name="_Toc129271663"/>
      <w:bookmarkStart w:id="594" w:name="_Toc129271927"/>
      <w:bookmarkStart w:id="595" w:name="_Toc129275408"/>
      <w:bookmarkStart w:id="596" w:name="_Toc129361829"/>
      <w:bookmarkStart w:id="597" w:name="_Toc129362517"/>
      <w:bookmarkStart w:id="598" w:name="_Toc131076437"/>
      <w:bookmarkStart w:id="599" w:name="_Toc131435633"/>
      <w:bookmarkStart w:id="600" w:name="_Toc131436088"/>
      <w:bookmarkStart w:id="601" w:name="_Toc131436543"/>
      <w:bookmarkStart w:id="602" w:name="_Toc131436998"/>
      <w:bookmarkStart w:id="603" w:name="_Toc131437465"/>
      <w:bookmarkStart w:id="604" w:name="_Toc131437920"/>
      <w:bookmarkStart w:id="605" w:name="_Toc129267450"/>
      <w:bookmarkStart w:id="606" w:name="_Toc129271664"/>
      <w:bookmarkStart w:id="607" w:name="_Toc129271928"/>
      <w:bookmarkStart w:id="608" w:name="_Toc129275409"/>
      <w:bookmarkStart w:id="609" w:name="_Toc129361830"/>
      <w:bookmarkStart w:id="610" w:name="_Toc129362518"/>
      <w:bookmarkStart w:id="611" w:name="_Toc131076438"/>
      <w:bookmarkStart w:id="612" w:name="_Toc131435634"/>
      <w:bookmarkStart w:id="613" w:name="_Toc131436089"/>
      <w:bookmarkStart w:id="614" w:name="_Toc131436544"/>
      <w:bookmarkStart w:id="615" w:name="_Toc131436999"/>
      <w:bookmarkStart w:id="616" w:name="_Toc131437466"/>
      <w:bookmarkStart w:id="617" w:name="_Toc131437921"/>
      <w:bookmarkStart w:id="618" w:name="_Toc129267451"/>
      <w:bookmarkStart w:id="619" w:name="_Toc129271665"/>
      <w:bookmarkStart w:id="620" w:name="_Toc129271929"/>
      <w:bookmarkStart w:id="621" w:name="_Toc129275410"/>
      <w:bookmarkStart w:id="622" w:name="_Toc129361831"/>
      <w:bookmarkStart w:id="623" w:name="_Toc129362519"/>
      <w:bookmarkStart w:id="624" w:name="_Toc131076439"/>
      <w:bookmarkStart w:id="625" w:name="_Toc131435635"/>
      <w:bookmarkStart w:id="626" w:name="_Toc131436090"/>
      <w:bookmarkStart w:id="627" w:name="_Toc131436545"/>
      <w:bookmarkStart w:id="628" w:name="_Toc131437000"/>
      <w:bookmarkStart w:id="629" w:name="_Toc131437467"/>
      <w:bookmarkStart w:id="630" w:name="_Toc131437922"/>
      <w:bookmarkStart w:id="631" w:name="_Toc129267452"/>
      <w:bookmarkStart w:id="632" w:name="_Toc129271666"/>
      <w:bookmarkStart w:id="633" w:name="_Toc129271930"/>
      <w:bookmarkStart w:id="634" w:name="_Toc129275411"/>
      <w:bookmarkStart w:id="635" w:name="_Toc129361832"/>
      <w:bookmarkStart w:id="636" w:name="_Toc129362520"/>
      <w:bookmarkStart w:id="637" w:name="_Toc131076440"/>
      <w:bookmarkStart w:id="638" w:name="_Toc131435636"/>
      <w:bookmarkStart w:id="639" w:name="_Toc131436091"/>
      <w:bookmarkStart w:id="640" w:name="_Toc131436546"/>
      <w:bookmarkStart w:id="641" w:name="_Toc131437001"/>
      <w:bookmarkStart w:id="642" w:name="_Toc131437468"/>
      <w:bookmarkStart w:id="643" w:name="_Toc131437923"/>
      <w:bookmarkStart w:id="644" w:name="_Toc129267453"/>
      <w:bookmarkStart w:id="645" w:name="_Toc129271667"/>
      <w:bookmarkStart w:id="646" w:name="_Toc129271931"/>
      <w:bookmarkStart w:id="647" w:name="_Toc129275412"/>
      <w:bookmarkStart w:id="648" w:name="_Toc129361833"/>
      <w:bookmarkStart w:id="649" w:name="_Toc129362521"/>
      <w:bookmarkStart w:id="650" w:name="_Toc131076441"/>
      <w:bookmarkStart w:id="651" w:name="_Toc131435637"/>
      <w:bookmarkStart w:id="652" w:name="_Toc131436092"/>
      <w:bookmarkStart w:id="653" w:name="_Toc131436547"/>
      <w:bookmarkStart w:id="654" w:name="_Toc131437002"/>
      <w:bookmarkStart w:id="655" w:name="_Toc131437469"/>
      <w:bookmarkStart w:id="656" w:name="_Toc131437924"/>
      <w:bookmarkStart w:id="657" w:name="_Toc129267454"/>
      <w:bookmarkStart w:id="658" w:name="_Toc129271668"/>
      <w:bookmarkStart w:id="659" w:name="_Toc129271932"/>
      <w:bookmarkStart w:id="660" w:name="_Toc129275413"/>
      <w:bookmarkStart w:id="661" w:name="_Toc129361834"/>
      <w:bookmarkStart w:id="662" w:name="_Toc129362522"/>
      <w:bookmarkStart w:id="663" w:name="_Toc131076442"/>
      <w:bookmarkStart w:id="664" w:name="_Toc131435638"/>
      <w:bookmarkStart w:id="665" w:name="_Toc131436093"/>
      <w:bookmarkStart w:id="666" w:name="_Toc131436548"/>
      <w:bookmarkStart w:id="667" w:name="_Toc131437003"/>
      <w:bookmarkStart w:id="668" w:name="_Toc131437470"/>
      <w:bookmarkStart w:id="669" w:name="_Toc131437925"/>
      <w:bookmarkStart w:id="670" w:name="_Toc129267455"/>
      <w:bookmarkStart w:id="671" w:name="_Toc129271669"/>
      <w:bookmarkStart w:id="672" w:name="_Toc129271933"/>
      <w:bookmarkStart w:id="673" w:name="_Toc129275414"/>
      <w:bookmarkStart w:id="674" w:name="_Toc129361835"/>
      <w:bookmarkStart w:id="675" w:name="_Toc129362523"/>
      <w:bookmarkStart w:id="676" w:name="_Toc131076443"/>
      <w:bookmarkStart w:id="677" w:name="_Toc131435639"/>
      <w:bookmarkStart w:id="678" w:name="_Toc131436094"/>
      <w:bookmarkStart w:id="679" w:name="_Toc131436549"/>
      <w:bookmarkStart w:id="680" w:name="_Toc131437004"/>
      <w:bookmarkStart w:id="681" w:name="_Toc131437471"/>
      <w:bookmarkStart w:id="682" w:name="_Toc131437926"/>
      <w:bookmarkStart w:id="683" w:name="_Toc129267456"/>
      <w:bookmarkStart w:id="684" w:name="_Toc129271670"/>
      <w:bookmarkStart w:id="685" w:name="_Toc129271934"/>
      <w:bookmarkStart w:id="686" w:name="_Toc129275415"/>
      <w:bookmarkStart w:id="687" w:name="_Toc129361836"/>
      <w:bookmarkStart w:id="688" w:name="_Toc129362524"/>
      <w:bookmarkStart w:id="689" w:name="_Toc131076444"/>
      <w:bookmarkStart w:id="690" w:name="_Toc131435640"/>
      <w:bookmarkStart w:id="691" w:name="_Toc131436095"/>
      <w:bookmarkStart w:id="692" w:name="_Toc131436550"/>
      <w:bookmarkStart w:id="693" w:name="_Toc131437005"/>
      <w:bookmarkStart w:id="694" w:name="_Toc131437472"/>
      <w:bookmarkStart w:id="695" w:name="_Toc131437927"/>
      <w:bookmarkStart w:id="696" w:name="_Toc129267457"/>
      <w:bookmarkStart w:id="697" w:name="_Toc129271671"/>
      <w:bookmarkStart w:id="698" w:name="_Toc129271935"/>
      <w:bookmarkStart w:id="699" w:name="_Toc129275416"/>
      <w:bookmarkStart w:id="700" w:name="_Toc129361837"/>
      <w:bookmarkStart w:id="701" w:name="_Toc129362525"/>
      <w:bookmarkStart w:id="702" w:name="_Toc131076445"/>
      <w:bookmarkStart w:id="703" w:name="_Toc131435641"/>
      <w:bookmarkStart w:id="704" w:name="_Toc131436096"/>
      <w:bookmarkStart w:id="705" w:name="_Toc131436551"/>
      <w:bookmarkStart w:id="706" w:name="_Toc131437006"/>
      <w:bookmarkStart w:id="707" w:name="_Toc131437473"/>
      <w:bookmarkStart w:id="708" w:name="_Toc131437928"/>
      <w:bookmarkStart w:id="709" w:name="_Toc129267458"/>
      <w:bookmarkStart w:id="710" w:name="_Toc129271672"/>
      <w:bookmarkStart w:id="711" w:name="_Toc129271936"/>
      <w:bookmarkStart w:id="712" w:name="_Toc129275417"/>
      <w:bookmarkStart w:id="713" w:name="_Toc129361838"/>
      <w:bookmarkStart w:id="714" w:name="_Toc129362526"/>
      <w:bookmarkStart w:id="715" w:name="_Toc131076446"/>
      <w:bookmarkStart w:id="716" w:name="_Toc131435642"/>
      <w:bookmarkStart w:id="717" w:name="_Toc131436097"/>
      <w:bookmarkStart w:id="718" w:name="_Toc131436552"/>
      <w:bookmarkStart w:id="719" w:name="_Toc131437007"/>
      <w:bookmarkStart w:id="720" w:name="_Toc131437474"/>
      <w:bookmarkStart w:id="721" w:name="_Toc131437929"/>
      <w:bookmarkStart w:id="722" w:name="_Toc129267459"/>
      <w:bookmarkStart w:id="723" w:name="_Toc129271673"/>
      <w:bookmarkStart w:id="724" w:name="_Toc129271937"/>
      <w:bookmarkStart w:id="725" w:name="_Toc129275418"/>
      <w:bookmarkStart w:id="726" w:name="_Toc129361839"/>
      <w:bookmarkStart w:id="727" w:name="_Toc129362527"/>
      <w:bookmarkStart w:id="728" w:name="_Toc131076447"/>
      <w:bookmarkStart w:id="729" w:name="_Toc131435643"/>
      <w:bookmarkStart w:id="730" w:name="_Toc131436098"/>
      <w:bookmarkStart w:id="731" w:name="_Toc131436553"/>
      <w:bookmarkStart w:id="732" w:name="_Toc131437008"/>
      <w:bookmarkStart w:id="733" w:name="_Toc131437475"/>
      <w:bookmarkStart w:id="734" w:name="_Toc131437930"/>
      <w:bookmarkStart w:id="735" w:name="_Toc129267460"/>
      <w:bookmarkStart w:id="736" w:name="_Toc129271674"/>
      <w:bookmarkStart w:id="737" w:name="_Toc129271938"/>
      <w:bookmarkStart w:id="738" w:name="_Toc129275419"/>
      <w:bookmarkStart w:id="739" w:name="_Toc129361840"/>
      <w:bookmarkStart w:id="740" w:name="_Toc129362528"/>
      <w:bookmarkStart w:id="741" w:name="_Toc131076448"/>
      <w:bookmarkStart w:id="742" w:name="_Toc131435644"/>
      <w:bookmarkStart w:id="743" w:name="_Toc131436099"/>
      <w:bookmarkStart w:id="744" w:name="_Toc131436554"/>
      <w:bookmarkStart w:id="745" w:name="_Toc131437009"/>
      <w:bookmarkStart w:id="746" w:name="_Toc131437476"/>
      <w:bookmarkStart w:id="747" w:name="_Toc131437931"/>
      <w:bookmarkStart w:id="748" w:name="_Toc129267461"/>
      <w:bookmarkStart w:id="749" w:name="_Toc129271675"/>
      <w:bookmarkStart w:id="750" w:name="_Toc129271939"/>
      <w:bookmarkStart w:id="751" w:name="_Toc129275420"/>
      <w:bookmarkStart w:id="752" w:name="_Toc129361841"/>
      <w:bookmarkStart w:id="753" w:name="_Toc129362529"/>
      <w:bookmarkStart w:id="754" w:name="_Toc131076449"/>
      <w:bookmarkStart w:id="755" w:name="_Toc131435645"/>
      <w:bookmarkStart w:id="756" w:name="_Toc131436100"/>
      <w:bookmarkStart w:id="757" w:name="_Toc131436555"/>
      <w:bookmarkStart w:id="758" w:name="_Toc131437010"/>
      <w:bookmarkStart w:id="759" w:name="_Toc131437477"/>
      <w:bookmarkStart w:id="760" w:name="_Toc131437932"/>
      <w:bookmarkStart w:id="761" w:name="_Toc129267462"/>
      <w:bookmarkStart w:id="762" w:name="_Toc129271676"/>
      <w:bookmarkStart w:id="763" w:name="_Toc129271940"/>
      <w:bookmarkStart w:id="764" w:name="_Toc129275421"/>
      <w:bookmarkStart w:id="765" w:name="_Toc129361842"/>
      <w:bookmarkStart w:id="766" w:name="_Toc129362530"/>
      <w:bookmarkStart w:id="767" w:name="_Toc131076450"/>
      <w:bookmarkStart w:id="768" w:name="_Toc131435646"/>
      <w:bookmarkStart w:id="769" w:name="_Toc131436101"/>
      <w:bookmarkStart w:id="770" w:name="_Toc131436556"/>
      <w:bookmarkStart w:id="771" w:name="_Toc131437011"/>
      <w:bookmarkStart w:id="772" w:name="_Toc131437478"/>
      <w:bookmarkStart w:id="773" w:name="_Toc131437933"/>
      <w:bookmarkStart w:id="774" w:name="_Toc129267463"/>
      <w:bookmarkStart w:id="775" w:name="_Toc129271677"/>
      <w:bookmarkStart w:id="776" w:name="_Toc129271941"/>
      <w:bookmarkStart w:id="777" w:name="_Toc129275422"/>
      <w:bookmarkStart w:id="778" w:name="_Toc129361843"/>
      <w:bookmarkStart w:id="779" w:name="_Toc129362531"/>
      <w:bookmarkStart w:id="780" w:name="_Toc131076451"/>
      <w:bookmarkStart w:id="781" w:name="_Toc131435647"/>
      <w:bookmarkStart w:id="782" w:name="_Toc131436102"/>
      <w:bookmarkStart w:id="783" w:name="_Toc131436557"/>
      <w:bookmarkStart w:id="784" w:name="_Toc131437012"/>
      <w:bookmarkStart w:id="785" w:name="_Toc131437479"/>
      <w:bookmarkStart w:id="786" w:name="_Toc131437934"/>
      <w:bookmarkStart w:id="787" w:name="_Toc129267464"/>
      <w:bookmarkStart w:id="788" w:name="_Toc129271678"/>
      <w:bookmarkStart w:id="789" w:name="_Toc129271942"/>
      <w:bookmarkStart w:id="790" w:name="_Toc129275423"/>
      <w:bookmarkStart w:id="791" w:name="_Toc129361844"/>
      <w:bookmarkStart w:id="792" w:name="_Toc129362532"/>
      <w:bookmarkStart w:id="793" w:name="_Toc131076452"/>
      <w:bookmarkStart w:id="794" w:name="_Toc131435648"/>
      <w:bookmarkStart w:id="795" w:name="_Toc131436103"/>
      <w:bookmarkStart w:id="796" w:name="_Toc131436558"/>
      <w:bookmarkStart w:id="797" w:name="_Toc131437013"/>
      <w:bookmarkStart w:id="798" w:name="_Toc131437480"/>
      <w:bookmarkStart w:id="799" w:name="_Toc131437935"/>
      <w:bookmarkStart w:id="800" w:name="_Toc129267465"/>
      <w:bookmarkStart w:id="801" w:name="_Toc129271679"/>
      <w:bookmarkStart w:id="802" w:name="_Toc129271943"/>
      <w:bookmarkStart w:id="803" w:name="_Toc129275424"/>
      <w:bookmarkStart w:id="804" w:name="_Toc129361845"/>
      <w:bookmarkStart w:id="805" w:name="_Toc129362533"/>
      <w:bookmarkStart w:id="806" w:name="_Toc131076453"/>
      <w:bookmarkStart w:id="807" w:name="_Toc131435649"/>
      <w:bookmarkStart w:id="808" w:name="_Toc131436104"/>
      <w:bookmarkStart w:id="809" w:name="_Toc131436559"/>
      <w:bookmarkStart w:id="810" w:name="_Toc131437014"/>
      <w:bookmarkStart w:id="811" w:name="_Toc131437481"/>
      <w:bookmarkStart w:id="812" w:name="_Toc131437936"/>
      <w:bookmarkStart w:id="813" w:name="_Toc129267466"/>
      <w:bookmarkStart w:id="814" w:name="_Toc129271680"/>
      <w:bookmarkStart w:id="815" w:name="_Toc129271944"/>
      <w:bookmarkStart w:id="816" w:name="_Toc129275425"/>
      <w:bookmarkStart w:id="817" w:name="_Toc129361846"/>
      <w:bookmarkStart w:id="818" w:name="_Toc129362534"/>
      <w:bookmarkStart w:id="819" w:name="_Toc131076454"/>
      <w:bookmarkStart w:id="820" w:name="_Toc131435650"/>
      <w:bookmarkStart w:id="821" w:name="_Toc131436105"/>
      <w:bookmarkStart w:id="822" w:name="_Toc131436560"/>
      <w:bookmarkStart w:id="823" w:name="_Toc131437015"/>
      <w:bookmarkStart w:id="824" w:name="_Toc131437482"/>
      <w:bookmarkStart w:id="825" w:name="_Toc131437937"/>
      <w:bookmarkStart w:id="826" w:name="_Toc129267467"/>
      <w:bookmarkStart w:id="827" w:name="_Toc129271681"/>
      <w:bookmarkStart w:id="828" w:name="_Toc129271945"/>
      <w:bookmarkStart w:id="829" w:name="_Toc129275426"/>
      <w:bookmarkStart w:id="830" w:name="_Toc129361847"/>
      <w:bookmarkStart w:id="831" w:name="_Toc129362535"/>
      <w:bookmarkStart w:id="832" w:name="_Toc131076455"/>
      <w:bookmarkStart w:id="833" w:name="_Toc131435651"/>
      <w:bookmarkStart w:id="834" w:name="_Toc131436106"/>
      <w:bookmarkStart w:id="835" w:name="_Toc131436561"/>
      <w:bookmarkStart w:id="836" w:name="_Toc131437016"/>
      <w:bookmarkStart w:id="837" w:name="_Toc131437483"/>
      <w:bookmarkStart w:id="838" w:name="_Toc131437938"/>
      <w:bookmarkStart w:id="839" w:name="_Toc129267468"/>
      <w:bookmarkStart w:id="840" w:name="_Toc129271682"/>
      <w:bookmarkStart w:id="841" w:name="_Toc129271946"/>
      <w:bookmarkStart w:id="842" w:name="_Toc129275427"/>
      <w:bookmarkStart w:id="843" w:name="_Toc129361848"/>
      <w:bookmarkStart w:id="844" w:name="_Toc129362536"/>
      <w:bookmarkStart w:id="845" w:name="_Toc131076456"/>
      <w:bookmarkStart w:id="846" w:name="_Toc131435652"/>
      <w:bookmarkStart w:id="847" w:name="_Toc131436107"/>
      <w:bookmarkStart w:id="848" w:name="_Toc131436562"/>
      <w:bookmarkStart w:id="849" w:name="_Toc131437017"/>
      <w:bookmarkStart w:id="850" w:name="_Toc131437484"/>
      <w:bookmarkStart w:id="851" w:name="_Toc131437939"/>
      <w:bookmarkStart w:id="852" w:name="_Toc129267469"/>
      <w:bookmarkStart w:id="853" w:name="_Toc129271683"/>
      <w:bookmarkStart w:id="854" w:name="_Toc129271947"/>
      <w:bookmarkStart w:id="855" w:name="_Toc129275428"/>
      <w:bookmarkStart w:id="856" w:name="_Toc129361849"/>
      <w:bookmarkStart w:id="857" w:name="_Toc129362537"/>
      <w:bookmarkStart w:id="858" w:name="_Toc131076457"/>
      <w:bookmarkStart w:id="859" w:name="_Toc131435653"/>
      <w:bookmarkStart w:id="860" w:name="_Toc131436108"/>
      <w:bookmarkStart w:id="861" w:name="_Toc131436563"/>
      <w:bookmarkStart w:id="862" w:name="_Toc131437018"/>
      <w:bookmarkStart w:id="863" w:name="_Toc131437485"/>
      <w:bookmarkStart w:id="864" w:name="_Toc131437940"/>
      <w:bookmarkStart w:id="865" w:name="_Toc129267470"/>
      <w:bookmarkStart w:id="866" w:name="_Toc129271684"/>
      <w:bookmarkStart w:id="867" w:name="_Toc129271948"/>
      <w:bookmarkStart w:id="868" w:name="_Toc129275429"/>
      <w:bookmarkStart w:id="869" w:name="_Toc129361850"/>
      <w:bookmarkStart w:id="870" w:name="_Toc129362538"/>
      <w:bookmarkStart w:id="871" w:name="_Toc131076458"/>
      <w:bookmarkStart w:id="872" w:name="_Toc131435654"/>
      <w:bookmarkStart w:id="873" w:name="_Toc131436109"/>
      <w:bookmarkStart w:id="874" w:name="_Toc131436564"/>
      <w:bookmarkStart w:id="875" w:name="_Toc131437019"/>
      <w:bookmarkStart w:id="876" w:name="_Toc131437486"/>
      <w:bookmarkStart w:id="877" w:name="_Toc131437941"/>
      <w:bookmarkStart w:id="878" w:name="_Toc129267471"/>
      <w:bookmarkStart w:id="879" w:name="_Toc129271685"/>
      <w:bookmarkStart w:id="880" w:name="_Toc129271949"/>
      <w:bookmarkStart w:id="881" w:name="_Toc129275430"/>
      <w:bookmarkStart w:id="882" w:name="_Toc129361851"/>
      <w:bookmarkStart w:id="883" w:name="_Toc129362539"/>
      <w:bookmarkStart w:id="884" w:name="_Toc131076459"/>
      <w:bookmarkStart w:id="885" w:name="_Toc131435655"/>
      <w:bookmarkStart w:id="886" w:name="_Toc131436110"/>
      <w:bookmarkStart w:id="887" w:name="_Toc131436565"/>
      <w:bookmarkStart w:id="888" w:name="_Toc131437020"/>
      <w:bookmarkStart w:id="889" w:name="_Toc131437487"/>
      <w:bookmarkStart w:id="890" w:name="_Toc131437942"/>
      <w:bookmarkStart w:id="891" w:name="_Toc129267472"/>
      <w:bookmarkStart w:id="892" w:name="_Toc129271686"/>
      <w:bookmarkStart w:id="893" w:name="_Toc129271950"/>
      <w:bookmarkStart w:id="894" w:name="_Toc129275431"/>
      <w:bookmarkStart w:id="895" w:name="_Toc129361852"/>
      <w:bookmarkStart w:id="896" w:name="_Toc129362540"/>
      <w:bookmarkStart w:id="897" w:name="_Toc131076460"/>
      <w:bookmarkStart w:id="898" w:name="_Toc131435656"/>
      <w:bookmarkStart w:id="899" w:name="_Toc131436111"/>
      <w:bookmarkStart w:id="900" w:name="_Toc131436566"/>
      <w:bookmarkStart w:id="901" w:name="_Toc131437021"/>
      <w:bookmarkStart w:id="902" w:name="_Toc131437488"/>
      <w:bookmarkStart w:id="903" w:name="_Toc131437943"/>
      <w:bookmarkStart w:id="904" w:name="_Toc129267473"/>
      <w:bookmarkStart w:id="905" w:name="_Toc129271687"/>
      <w:bookmarkStart w:id="906" w:name="_Toc129271951"/>
      <w:bookmarkStart w:id="907" w:name="_Toc129275432"/>
      <w:bookmarkStart w:id="908" w:name="_Toc129361853"/>
      <w:bookmarkStart w:id="909" w:name="_Toc129362541"/>
      <w:bookmarkStart w:id="910" w:name="_Toc131076461"/>
      <w:bookmarkStart w:id="911" w:name="_Toc131435657"/>
      <w:bookmarkStart w:id="912" w:name="_Toc131436112"/>
      <w:bookmarkStart w:id="913" w:name="_Toc131436567"/>
      <w:bookmarkStart w:id="914" w:name="_Toc131437022"/>
      <w:bookmarkStart w:id="915" w:name="_Toc131437489"/>
      <w:bookmarkStart w:id="916" w:name="_Toc131437944"/>
      <w:bookmarkStart w:id="917" w:name="_Toc129267474"/>
      <w:bookmarkStart w:id="918" w:name="_Toc129271688"/>
      <w:bookmarkStart w:id="919" w:name="_Toc129271952"/>
      <w:bookmarkStart w:id="920" w:name="_Toc129275433"/>
      <w:bookmarkStart w:id="921" w:name="_Toc129361854"/>
      <w:bookmarkStart w:id="922" w:name="_Toc129362542"/>
      <w:bookmarkStart w:id="923" w:name="_Toc131076462"/>
      <w:bookmarkStart w:id="924" w:name="_Toc131435658"/>
      <w:bookmarkStart w:id="925" w:name="_Toc131436113"/>
      <w:bookmarkStart w:id="926" w:name="_Toc131436568"/>
      <w:bookmarkStart w:id="927" w:name="_Toc131437023"/>
      <w:bookmarkStart w:id="928" w:name="_Toc131437490"/>
      <w:bookmarkStart w:id="929" w:name="_Toc131437945"/>
      <w:bookmarkStart w:id="930" w:name="_Toc129267475"/>
      <w:bookmarkStart w:id="931" w:name="_Toc129271689"/>
      <w:bookmarkStart w:id="932" w:name="_Toc129271953"/>
      <w:bookmarkStart w:id="933" w:name="_Toc129275434"/>
      <w:bookmarkStart w:id="934" w:name="_Toc129361855"/>
      <w:bookmarkStart w:id="935" w:name="_Toc129362543"/>
      <w:bookmarkStart w:id="936" w:name="_Toc131076463"/>
      <w:bookmarkStart w:id="937" w:name="_Toc131435659"/>
      <w:bookmarkStart w:id="938" w:name="_Toc131436114"/>
      <w:bookmarkStart w:id="939" w:name="_Toc131436569"/>
      <w:bookmarkStart w:id="940" w:name="_Toc131437024"/>
      <w:bookmarkStart w:id="941" w:name="_Toc131437491"/>
      <w:bookmarkStart w:id="942" w:name="_Toc131437946"/>
      <w:bookmarkStart w:id="943" w:name="_Toc129267476"/>
      <w:bookmarkStart w:id="944" w:name="_Toc129271690"/>
      <w:bookmarkStart w:id="945" w:name="_Toc129271954"/>
      <w:bookmarkStart w:id="946" w:name="_Toc129275435"/>
      <w:bookmarkStart w:id="947" w:name="_Toc129361856"/>
      <w:bookmarkStart w:id="948" w:name="_Toc129362544"/>
      <w:bookmarkStart w:id="949" w:name="_Toc131076464"/>
      <w:bookmarkStart w:id="950" w:name="_Toc131435660"/>
      <w:bookmarkStart w:id="951" w:name="_Toc131436115"/>
      <w:bookmarkStart w:id="952" w:name="_Toc131436570"/>
      <w:bookmarkStart w:id="953" w:name="_Toc131437025"/>
      <w:bookmarkStart w:id="954" w:name="_Toc131437492"/>
      <w:bookmarkStart w:id="955" w:name="_Toc131437947"/>
      <w:bookmarkStart w:id="956" w:name="_Toc129267477"/>
      <w:bookmarkStart w:id="957" w:name="_Toc129271691"/>
      <w:bookmarkStart w:id="958" w:name="_Toc129271955"/>
      <w:bookmarkStart w:id="959" w:name="_Toc129275436"/>
      <w:bookmarkStart w:id="960" w:name="_Toc129361857"/>
      <w:bookmarkStart w:id="961" w:name="_Toc129362545"/>
      <w:bookmarkStart w:id="962" w:name="_Toc131076465"/>
      <w:bookmarkStart w:id="963" w:name="_Toc131435661"/>
      <w:bookmarkStart w:id="964" w:name="_Toc131436116"/>
      <w:bookmarkStart w:id="965" w:name="_Toc131436571"/>
      <w:bookmarkStart w:id="966" w:name="_Toc131437026"/>
      <w:bookmarkStart w:id="967" w:name="_Toc131437493"/>
      <w:bookmarkStart w:id="968" w:name="_Toc131437948"/>
      <w:bookmarkStart w:id="969" w:name="_Toc129267478"/>
      <w:bookmarkStart w:id="970" w:name="_Toc129271692"/>
      <w:bookmarkStart w:id="971" w:name="_Toc129271956"/>
      <w:bookmarkStart w:id="972" w:name="_Toc129275437"/>
      <w:bookmarkStart w:id="973" w:name="_Toc129361858"/>
      <w:bookmarkStart w:id="974" w:name="_Toc129362546"/>
      <w:bookmarkStart w:id="975" w:name="_Toc131076466"/>
      <w:bookmarkStart w:id="976" w:name="_Toc131435662"/>
      <w:bookmarkStart w:id="977" w:name="_Toc131436117"/>
      <w:bookmarkStart w:id="978" w:name="_Toc131436572"/>
      <w:bookmarkStart w:id="979" w:name="_Toc131437027"/>
      <w:bookmarkStart w:id="980" w:name="_Toc131437494"/>
      <w:bookmarkStart w:id="981" w:name="_Toc131437949"/>
      <w:bookmarkStart w:id="982" w:name="_Toc129267479"/>
      <w:bookmarkStart w:id="983" w:name="_Toc129271693"/>
      <w:bookmarkStart w:id="984" w:name="_Toc129271957"/>
      <w:bookmarkStart w:id="985" w:name="_Toc129275438"/>
      <w:bookmarkStart w:id="986" w:name="_Toc129361859"/>
      <w:bookmarkStart w:id="987" w:name="_Toc129362547"/>
      <w:bookmarkStart w:id="988" w:name="_Toc131076467"/>
      <w:bookmarkStart w:id="989" w:name="_Toc131435663"/>
      <w:bookmarkStart w:id="990" w:name="_Toc131436118"/>
      <w:bookmarkStart w:id="991" w:name="_Toc131436573"/>
      <w:bookmarkStart w:id="992" w:name="_Toc131437028"/>
      <w:bookmarkStart w:id="993" w:name="_Toc131437495"/>
      <w:bookmarkStart w:id="994" w:name="_Toc131437950"/>
      <w:bookmarkStart w:id="995" w:name="_Toc129267480"/>
      <w:bookmarkStart w:id="996" w:name="_Toc129271694"/>
      <w:bookmarkStart w:id="997" w:name="_Toc129271958"/>
      <w:bookmarkStart w:id="998" w:name="_Toc129275439"/>
      <w:bookmarkStart w:id="999" w:name="_Toc129361860"/>
      <w:bookmarkStart w:id="1000" w:name="_Toc129362548"/>
      <w:bookmarkStart w:id="1001" w:name="_Toc131076468"/>
      <w:bookmarkStart w:id="1002" w:name="_Toc131435664"/>
      <w:bookmarkStart w:id="1003" w:name="_Toc131436119"/>
      <w:bookmarkStart w:id="1004" w:name="_Toc131436574"/>
      <w:bookmarkStart w:id="1005" w:name="_Toc131437029"/>
      <w:bookmarkStart w:id="1006" w:name="_Toc131437496"/>
      <w:bookmarkStart w:id="1007" w:name="_Toc131437951"/>
      <w:bookmarkStart w:id="1008" w:name="_Toc129267481"/>
      <w:bookmarkStart w:id="1009" w:name="_Toc129271695"/>
      <w:bookmarkStart w:id="1010" w:name="_Toc129271959"/>
      <w:bookmarkStart w:id="1011" w:name="_Toc129275440"/>
      <w:bookmarkStart w:id="1012" w:name="_Toc129361861"/>
      <w:bookmarkStart w:id="1013" w:name="_Toc129362549"/>
      <w:bookmarkStart w:id="1014" w:name="_Toc131076469"/>
      <w:bookmarkStart w:id="1015" w:name="_Toc131435665"/>
      <w:bookmarkStart w:id="1016" w:name="_Toc131436120"/>
      <w:bookmarkStart w:id="1017" w:name="_Toc131436575"/>
      <w:bookmarkStart w:id="1018" w:name="_Toc131437030"/>
      <w:bookmarkStart w:id="1019" w:name="_Toc131437497"/>
      <w:bookmarkStart w:id="1020" w:name="_Toc131437952"/>
      <w:bookmarkStart w:id="1021" w:name="_Toc129267482"/>
      <w:bookmarkStart w:id="1022" w:name="_Toc129271696"/>
      <w:bookmarkStart w:id="1023" w:name="_Toc129271960"/>
      <w:bookmarkStart w:id="1024" w:name="_Toc129275441"/>
      <w:bookmarkStart w:id="1025" w:name="_Toc129361862"/>
      <w:bookmarkStart w:id="1026" w:name="_Toc129362550"/>
      <w:bookmarkStart w:id="1027" w:name="_Toc131076470"/>
      <w:bookmarkStart w:id="1028" w:name="_Toc131435666"/>
      <w:bookmarkStart w:id="1029" w:name="_Toc131436121"/>
      <w:bookmarkStart w:id="1030" w:name="_Toc131436576"/>
      <w:bookmarkStart w:id="1031" w:name="_Toc131437031"/>
      <w:bookmarkStart w:id="1032" w:name="_Toc131437498"/>
      <w:bookmarkStart w:id="1033" w:name="_Toc131437953"/>
      <w:bookmarkStart w:id="1034" w:name="_Toc129267483"/>
      <w:bookmarkStart w:id="1035" w:name="_Toc129271697"/>
      <w:bookmarkStart w:id="1036" w:name="_Toc129271961"/>
      <w:bookmarkStart w:id="1037" w:name="_Toc129275442"/>
      <w:bookmarkStart w:id="1038" w:name="_Toc129361863"/>
      <w:bookmarkStart w:id="1039" w:name="_Toc129362551"/>
      <w:bookmarkStart w:id="1040" w:name="_Toc131076471"/>
      <w:bookmarkStart w:id="1041" w:name="_Toc131435667"/>
      <w:bookmarkStart w:id="1042" w:name="_Toc131436122"/>
      <w:bookmarkStart w:id="1043" w:name="_Toc131436577"/>
      <w:bookmarkStart w:id="1044" w:name="_Toc131437032"/>
      <w:bookmarkStart w:id="1045" w:name="_Toc131437499"/>
      <w:bookmarkStart w:id="1046" w:name="_Toc131437954"/>
      <w:bookmarkStart w:id="1047" w:name="_Toc129267484"/>
      <w:bookmarkStart w:id="1048" w:name="_Toc129271698"/>
      <w:bookmarkStart w:id="1049" w:name="_Toc129271962"/>
      <w:bookmarkStart w:id="1050" w:name="_Toc129275443"/>
      <w:bookmarkStart w:id="1051" w:name="_Toc129361864"/>
      <w:bookmarkStart w:id="1052" w:name="_Toc129362552"/>
      <w:bookmarkStart w:id="1053" w:name="_Toc131076472"/>
      <w:bookmarkStart w:id="1054" w:name="_Toc131435668"/>
      <w:bookmarkStart w:id="1055" w:name="_Toc131436123"/>
      <w:bookmarkStart w:id="1056" w:name="_Toc131436578"/>
      <w:bookmarkStart w:id="1057" w:name="_Toc131437033"/>
      <w:bookmarkStart w:id="1058" w:name="_Toc131437500"/>
      <w:bookmarkStart w:id="1059" w:name="_Toc131437955"/>
      <w:bookmarkStart w:id="1060" w:name="_Toc129267485"/>
      <w:bookmarkStart w:id="1061" w:name="_Toc129271699"/>
      <w:bookmarkStart w:id="1062" w:name="_Toc129271963"/>
      <w:bookmarkStart w:id="1063" w:name="_Toc129275444"/>
      <w:bookmarkStart w:id="1064" w:name="_Toc129361865"/>
      <w:bookmarkStart w:id="1065" w:name="_Toc129362553"/>
      <w:bookmarkStart w:id="1066" w:name="_Toc131076473"/>
      <w:bookmarkStart w:id="1067" w:name="_Toc131435669"/>
      <w:bookmarkStart w:id="1068" w:name="_Toc131436124"/>
      <w:bookmarkStart w:id="1069" w:name="_Toc131436579"/>
      <w:bookmarkStart w:id="1070" w:name="_Toc131437034"/>
      <w:bookmarkStart w:id="1071" w:name="_Toc131437501"/>
      <w:bookmarkStart w:id="1072" w:name="_Toc131437956"/>
      <w:bookmarkStart w:id="1073" w:name="_Toc129267486"/>
      <w:bookmarkStart w:id="1074" w:name="_Toc129271700"/>
      <w:bookmarkStart w:id="1075" w:name="_Toc129271964"/>
      <w:bookmarkStart w:id="1076" w:name="_Toc129275445"/>
      <w:bookmarkStart w:id="1077" w:name="_Toc129361866"/>
      <w:bookmarkStart w:id="1078" w:name="_Toc129362554"/>
      <w:bookmarkStart w:id="1079" w:name="_Toc131076474"/>
      <w:bookmarkStart w:id="1080" w:name="_Toc131435670"/>
      <w:bookmarkStart w:id="1081" w:name="_Toc131436125"/>
      <w:bookmarkStart w:id="1082" w:name="_Toc131436580"/>
      <w:bookmarkStart w:id="1083" w:name="_Toc131437035"/>
      <w:bookmarkStart w:id="1084" w:name="_Toc131437502"/>
      <w:bookmarkStart w:id="1085" w:name="_Toc131437957"/>
      <w:bookmarkStart w:id="1086" w:name="_Toc129267487"/>
      <w:bookmarkStart w:id="1087" w:name="_Toc129271701"/>
      <w:bookmarkStart w:id="1088" w:name="_Toc129271965"/>
      <w:bookmarkStart w:id="1089" w:name="_Toc129275446"/>
      <w:bookmarkStart w:id="1090" w:name="_Toc129361867"/>
      <w:bookmarkStart w:id="1091" w:name="_Toc129362555"/>
      <w:bookmarkStart w:id="1092" w:name="_Toc131076475"/>
      <w:bookmarkStart w:id="1093" w:name="_Toc131435671"/>
      <w:bookmarkStart w:id="1094" w:name="_Toc131436126"/>
      <w:bookmarkStart w:id="1095" w:name="_Toc131436581"/>
      <w:bookmarkStart w:id="1096" w:name="_Toc131437036"/>
      <w:bookmarkStart w:id="1097" w:name="_Toc131437503"/>
      <w:bookmarkStart w:id="1098" w:name="_Toc131437958"/>
      <w:bookmarkStart w:id="1099" w:name="_Toc129267488"/>
      <w:bookmarkStart w:id="1100" w:name="_Toc129271702"/>
      <w:bookmarkStart w:id="1101" w:name="_Toc129271966"/>
      <w:bookmarkStart w:id="1102" w:name="_Toc129275447"/>
      <w:bookmarkStart w:id="1103" w:name="_Toc129361868"/>
      <w:bookmarkStart w:id="1104" w:name="_Toc129362556"/>
      <w:bookmarkStart w:id="1105" w:name="_Toc131076476"/>
      <w:bookmarkStart w:id="1106" w:name="_Toc131435672"/>
      <w:bookmarkStart w:id="1107" w:name="_Toc131436127"/>
      <w:bookmarkStart w:id="1108" w:name="_Toc131436582"/>
      <w:bookmarkStart w:id="1109" w:name="_Toc131437037"/>
      <w:bookmarkStart w:id="1110" w:name="_Toc131437504"/>
      <w:bookmarkStart w:id="1111" w:name="_Toc131437959"/>
      <w:bookmarkStart w:id="1112" w:name="_Toc129267489"/>
      <w:bookmarkStart w:id="1113" w:name="_Toc129271703"/>
      <w:bookmarkStart w:id="1114" w:name="_Toc129271967"/>
      <w:bookmarkStart w:id="1115" w:name="_Toc129275448"/>
      <w:bookmarkStart w:id="1116" w:name="_Toc129361869"/>
      <w:bookmarkStart w:id="1117" w:name="_Toc129362557"/>
      <w:bookmarkStart w:id="1118" w:name="_Toc131076477"/>
      <w:bookmarkStart w:id="1119" w:name="_Toc131435673"/>
      <w:bookmarkStart w:id="1120" w:name="_Toc131436128"/>
      <w:bookmarkStart w:id="1121" w:name="_Toc131436583"/>
      <w:bookmarkStart w:id="1122" w:name="_Toc131437038"/>
      <w:bookmarkStart w:id="1123" w:name="_Toc131437505"/>
      <w:bookmarkStart w:id="1124" w:name="_Toc131437960"/>
      <w:bookmarkStart w:id="1125" w:name="_Toc129267490"/>
      <w:bookmarkStart w:id="1126" w:name="_Toc129271704"/>
      <w:bookmarkStart w:id="1127" w:name="_Toc129271968"/>
      <w:bookmarkStart w:id="1128" w:name="_Toc129275449"/>
      <w:bookmarkStart w:id="1129" w:name="_Toc129361870"/>
      <w:bookmarkStart w:id="1130" w:name="_Toc129362558"/>
      <w:bookmarkStart w:id="1131" w:name="_Toc131076478"/>
      <w:bookmarkStart w:id="1132" w:name="_Toc131435674"/>
      <w:bookmarkStart w:id="1133" w:name="_Toc131436129"/>
      <w:bookmarkStart w:id="1134" w:name="_Toc131436584"/>
      <w:bookmarkStart w:id="1135" w:name="_Toc131437039"/>
      <w:bookmarkStart w:id="1136" w:name="_Toc131437506"/>
      <w:bookmarkStart w:id="1137" w:name="_Toc131437961"/>
      <w:bookmarkStart w:id="1138" w:name="_Toc129267491"/>
      <w:bookmarkStart w:id="1139" w:name="_Toc129271705"/>
      <w:bookmarkStart w:id="1140" w:name="_Toc129271969"/>
      <w:bookmarkStart w:id="1141" w:name="_Toc129275450"/>
      <w:bookmarkStart w:id="1142" w:name="_Toc129361871"/>
      <w:bookmarkStart w:id="1143" w:name="_Toc129362559"/>
      <w:bookmarkStart w:id="1144" w:name="_Toc131076479"/>
      <w:bookmarkStart w:id="1145" w:name="_Toc131435675"/>
      <w:bookmarkStart w:id="1146" w:name="_Toc131436130"/>
      <w:bookmarkStart w:id="1147" w:name="_Toc131436585"/>
      <w:bookmarkStart w:id="1148" w:name="_Toc131437040"/>
      <w:bookmarkStart w:id="1149" w:name="_Toc131437507"/>
      <w:bookmarkStart w:id="1150" w:name="_Toc131437962"/>
      <w:bookmarkStart w:id="1151" w:name="_Toc129267492"/>
      <w:bookmarkStart w:id="1152" w:name="_Toc129271706"/>
      <w:bookmarkStart w:id="1153" w:name="_Toc129271970"/>
      <w:bookmarkStart w:id="1154" w:name="_Toc129275451"/>
      <w:bookmarkStart w:id="1155" w:name="_Toc129361872"/>
      <w:bookmarkStart w:id="1156" w:name="_Toc129362560"/>
      <w:bookmarkStart w:id="1157" w:name="_Toc131076480"/>
      <w:bookmarkStart w:id="1158" w:name="_Toc131435676"/>
      <w:bookmarkStart w:id="1159" w:name="_Toc131436131"/>
      <w:bookmarkStart w:id="1160" w:name="_Toc131436586"/>
      <w:bookmarkStart w:id="1161" w:name="_Toc131437041"/>
      <w:bookmarkStart w:id="1162" w:name="_Toc131437508"/>
      <w:bookmarkStart w:id="1163" w:name="_Toc131437963"/>
      <w:bookmarkStart w:id="1164" w:name="_Toc129267493"/>
      <w:bookmarkStart w:id="1165" w:name="_Toc129271707"/>
      <w:bookmarkStart w:id="1166" w:name="_Toc129271971"/>
      <w:bookmarkStart w:id="1167" w:name="_Toc129275452"/>
      <w:bookmarkStart w:id="1168" w:name="_Toc129361873"/>
      <w:bookmarkStart w:id="1169" w:name="_Toc129362561"/>
      <w:bookmarkStart w:id="1170" w:name="_Toc131076481"/>
      <w:bookmarkStart w:id="1171" w:name="_Toc131435677"/>
      <w:bookmarkStart w:id="1172" w:name="_Toc131436132"/>
      <w:bookmarkStart w:id="1173" w:name="_Toc131436587"/>
      <w:bookmarkStart w:id="1174" w:name="_Toc131437042"/>
      <w:bookmarkStart w:id="1175" w:name="_Toc131437509"/>
      <w:bookmarkStart w:id="1176" w:name="_Toc131437964"/>
      <w:bookmarkStart w:id="1177" w:name="_Toc129267494"/>
      <w:bookmarkStart w:id="1178" w:name="_Toc129271708"/>
      <w:bookmarkStart w:id="1179" w:name="_Toc129271972"/>
      <w:bookmarkStart w:id="1180" w:name="_Toc129275453"/>
      <w:bookmarkStart w:id="1181" w:name="_Toc129361874"/>
      <w:bookmarkStart w:id="1182" w:name="_Toc129362562"/>
      <w:bookmarkStart w:id="1183" w:name="_Toc131076482"/>
      <w:bookmarkStart w:id="1184" w:name="_Toc131435678"/>
      <w:bookmarkStart w:id="1185" w:name="_Toc131436133"/>
      <w:bookmarkStart w:id="1186" w:name="_Toc131436588"/>
      <w:bookmarkStart w:id="1187" w:name="_Toc131437043"/>
      <w:bookmarkStart w:id="1188" w:name="_Toc131437510"/>
      <w:bookmarkStart w:id="1189" w:name="_Toc131437965"/>
      <w:bookmarkStart w:id="1190" w:name="_Toc129267495"/>
      <w:bookmarkStart w:id="1191" w:name="_Toc129271709"/>
      <w:bookmarkStart w:id="1192" w:name="_Toc129271973"/>
      <w:bookmarkStart w:id="1193" w:name="_Toc129275454"/>
      <w:bookmarkStart w:id="1194" w:name="_Toc129361875"/>
      <w:bookmarkStart w:id="1195" w:name="_Toc129362563"/>
      <w:bookmarkStart w:id="1196" w:name="_Toc131076483"/>
      <w:bookmarkStart w:id="1197" w:name="_Toc131435679"/>
      <w:bookmarkStart w:id="1198" w:name="_Toc131436134"/>
      <w:bookmarkStart w:id="1199" w:name="_Toc131436589"/>
      <w:bookmarkStart w:id="1200" w:name="_Toc131437044"/>
      <w:bookmarkStart w:id="1201" w:name="_Toc131437511"/>
      <w:bookmarkStart w:id="1202" w:name="_Toc131437966"/>
      <w:bookmarkStart w:id="1203" w:name="_Toc129267496"/>
      <w:bookmarkStart w:id="1204" w:name="_Toc129271710"/>
      <w:bookmarkStart w:id="1205" w:name="_Toc129271974"/>
      <w:bookmarkStart w:id="1206" w:name="_Toc129275455"/>
      <w:bookmarkStart w:id="1207" w:name="_Toc129361876"/>
      <w:bookmarkStart w:id="1208" w:name="_Toc129362564"/>
      <w:bookmarkStart w:id="1209" w:name="_Toc131076484"/>
      <w:bookmarkStart w:id="1210" w:name="_Toc131435680"/>
      <w:bookmarkStart w:id="1211" w:name="_Toc131436135"/>
      <w:bookmarkStart w:id="1212" w:name="_Toc131436590"/>
      <w:bookmarkStart w:id="1213" w:name="_Toc131437045"/>
      <w:bookmarkStart w:id="1214" w:name="_Toc131437512"/>
      <w:bookmarkStart w:id="1215" w:name="_Toc131437967"/>
      <w:bookmarkStart w:id="1216" w:name="_Toc129267497"/>
      <w:bookmarkStart w:id="1217" w:name="_Toc129271711"/>
      <w:bookmarkStart w:id="1218" w:name="_Toc129271975"/>
      <w:bookmarkStart w:id="1219" w:name="_Toc129275456"/>
      <w:bookmarkStart w:id="1220" w:name="_Toc129361877"/>
      <w:bookmarkStart w:id="1221" w:name="_Toc129362565"/>
      <w:bookmarkStart w:id="1222" w:name="_Toc131076485"/>
      <w:bookmarkStart w:id="1223" w:name="_Toc131435681"/>
      <w:bookmarkStart w:id="1224" w:name="_Toc131436136"/>
      <w:bookmarkStart w:id="1225" w:name="_Toc131436591"/>
      <w:bookmarkStart w:id="1226" w:name="_Toc131437046"/>
      <w:bookmarkStart w:id="1227" w:name="_Toc131437513"/>
      <w:bookmarkStart w:id="1228" w:name="_Toc131437968"/>
      <w:bookmarkStart w:id="1229" w:name="_Toc129267498"/>
      <w:bookmarkStart w:id="1230" w:name="_Toc129271712"/>
      <w:bookmarkStart w:id="1231" w:name="_Toc129271976"/>
      <w:bookmarkStart w:id="1232" w:name="_Toc129275457"/>
      <w:bookmarkStart w:id="1233" w:name="_Toc129361878"/>
      <w:bookmarkStart w:id="1234" w:name="_Toc129362566"/>
      <w:bookmarkStart w:id="1235" w:name="_Toc131076486"/>
      <w:bookmarkStart w:id="1236" w:name="_Toc131435682"/>
      <w:bookmarkStart w:id="1237" w:name="_Toc131436137"/>
      <w:bookmarkStart w:id="1238" w:name="_Toc131436592"/>
      <w:bookmarkStart w:id="1239" w:name="_Toc131437047"/>
      <w:bookmarkStart w:id="1240" w:name="_Toc131437514"/>
      <w:bookmarkStart w:id="1241" w:name="_Toc131437969"/>
      <w:bookmarkStart w:id="1242" w:name="_Toc129267499"/>
      <w:bookmarkStart w:id="1243" w:name="_Toc129271713"/>
      <w:bookmarkStart w:id="1244" w:name="_Toc129271977"/>
      <w:bookmarkStart w:id="1245" w:name="_Toc129275458"/>
      <w:bookmarkStart w:id="1246" w:name="_Toc129361879"/>
      <w:bookmarkStart w:id="1247" w:name="_Toc129362567"/>
      <w:bookmarkStart w:id="1248" w:name="_Toc131076487"/>
      <w:bookmarkStart w:id="1249" w:name="_Toc131435683"/>
      <w:bookmarkStart w:id="1250" w:name="_Toc131436138"/>
      <w:bookmarkStart w:id="1251" w:name="_Toc131436593"/>
      <w:bookmarkStart w:id="1252" w:name="_Toc131437048"/>
      <w:bookmarkStart w:id="1253" w:name="_Toc131437515"/>
      <w:bookmarkStart w:id="1254" w:name="_Toc131437970"/>
      <w:bookmarkStart w:id="1255" w:name="_Toc129267500"/>
      <w:bookmarkStart w:id="1256" w:name="_Toc129271714"/>
      <w:bookmarkStart w:id="1257" w:name="_Toc129271978"/>
      <w:bookmarkStart w:id="1258" w:name="_Toc129275459"/>
      <w:bookmarkStart w:id="1259" w:name="_Toc129361880"/>
      <w:bookmarkStart w:id="1260" w:name="_Toc129362568"/>
      <w:bookmarkStart w:id="1261" w:name="_Toc131076488"/>
      <w:bookmarkStart w:id="1262" w:name="_Toc131435684"/>
      <w:bookmarkStart w:id="1263" w:name="_Toc131436139"/>
      <w:bookmarkStart w:id="1264" w:name="_Toc131436594"/>
      <w:bookmarkStart w:id="1265" w:name="_Toc131437049"/>
      <w:bookmarkStart w:id="1266" w:name="_Toc131437516"/>
      <w:bookmarkStart w:id="1267" w:name="_Toc131437971"/>
      <w:bookmarkStart w:id="1268" w:name="_Toc129267501"/>
      <w:bookmarkStart w:id="1269" w:name="_Toc129271715"/>
      <w:bookmarkStart w:id="1270" w:name="_Toc129271979"/>
      <w:bookmarkStart w:id="1271" w:name="_Toc129275460"/>
      <w:bookmarkStart w:id="1272" w:name="_Toc129361881"/>
      <w:bookmarkStart w:id="1273" w:name="_Toc129362569"/>
      <w:bookmarkStart w:id="1274" w:name="_Toc131076489"/>
      <w:bookmarkStart w:id="1275" w:name="_Toc131435685"/>
      <w:bookmarkStart w:id="1276" w:name="_Toc131436140"/>
      <w:bookmarkStart w:id="1277" w:name="_Toc131436595"/>
      <w:bookmarkStart w:id="1278" w:name="_Toc131437050"/>
      <w:bookmarkStart w:id="1279" w:name="_Toc131437517"/>
      <w:bookmarkStart w:id="1280" w:name="_Toc131437972"/>
      <w:bookmarkStart w:id="1281" w:name="_Toc129267502"/>
      <w:bookmarkStart w:id="1282" w:name="_Toc129271716"/>
      <w:bookmarkStart w:id="1283" w:name="_Toc129271980"/>
      <w:bookmarkStart w:id="1284" w:name="_Toc129275461"/>
      <w:bookmarkStart w:id="1285" w:name="_Toc129361882"/>
      <w:bookmarkStart w:id="1286" w:name="_Toc129362570"/>
      <w:bookmarkStart w:id="1287" w:name="_Toc131076490"/>
      <w:bookmarkStart w:id="1288" w:name="_Toc131435686"/>
      <w:bookmarkStart w:id="1289" w:name="_Toc131436141"/>
      <w:bookmarkStart w:id="1290" w:name="_Toc131436596"/>
      <w:bookmarkStart w:id="1291" w:name="_Toc131437051"/>
      <w:bookmarkStart w:id="1292" w:name="_Toc131437518"/>
      <w:bookmarkStart w:id="1293" w:name="_Toc131437973"/>
      <w:bookmarkStart w:id="1294" w:name="_Toc129267503"/>
      <w:bookmarkStart w:id="1295" w:name="_Toc129271717"/>
      <w:bookmarkStart w:id="1296" w:name="_Toc129271981"/>
      <w:bookmarkStart w:id="1297" w:name="_Toc129275462"/>
      <w:bookmarkStart w:id="1298" w:name="_Toc129361883"/>
      <w:bookmarkStart w:id="1299" w:name="_Toc129362571"/>
      <w:bookmarkStart w:id="1300" w:name="_Toc131076491"/>
      <w:bookmarkStart w:id="1301" w:name="_Toc131435687"/>
      <w:bookmarkStart w:id="1302" w:name="_Toc131436142"/>
      <w:bookmarkStart w:id="1303" w:name="_Toc131436597"/>
      <w:bookmarkStart w:id="1304" w:name="_Toc131437052"/>
      <w:bookmarkStart w:id="1305" w:name="_Toc131437519"/>
      <w:bookmarkStart w:id="1306" w:name="_Toc131437974"/>
      <w:bookmarkStart w:id="1307" w:name="_Toc129267504"/>
      <w:bookmarkStart w:id="1308" w:name="_Toc129271718"/>
      <w:bookmarkStart w:id="1309" w:name="_Toc129271982"/>
      <w:bookmarkStart w:id="1310" w:name="_Toc129275463"/>
      <w:bookmarkStart w:id="1311" w:name="_Toc129361884"/>
      <w:bookmarkStart w:id="1312" w:name="_Toc129362572"/>
      <w:bookmarkStart w:id="1313" w:name="_Toc131076492"/>
      <w:bookmarkStart w:id="1314" w:name="_Toc131435688"/>
      <w:bookmarkStart w:id="1315" w:name="_Toc131436143"/>
      <w:bookmarkStart w:id="1316" w:name="_Toc131436598"/>
      <w:bookmarkStart w:id="1317" w:name="_Toc131437053"/>
      <w:bookmarkStart w:id="1318" w:name="_Toc131437520"/>
      <w:bookmarkStart w:id="1319" w:name="_Toc131437975"/>
      <w:bookmarkStart w:id="1320" w:name="_Toc129267505"/>
      <w:bookmarkStart w:id="1321" w:name="_Toc129271719"/>
      <w:bookmarkStart w:id="1322" w:name="_Toc129271983"/>
      <w:bookmarkStart w:id="1323" w:name="_Toc129275464"/>
      <w:bookmarkStart w:id="1324" w:name="_Toc129361885"/>
      <w:bookmarkStart w:id="1325" w:name="_Toc129362573"/>
      <w:bookmarkStart w:id="1326" w:name="_Toc131076493"/>
      <w:bookmarkStart w:id="1327" w:name="_Toc131435689"/>
      <w:bookmarkStart w:id="1328" w:name="_Toc131436144"/>
      <w:bookmarkStart w:id="1329" w:name="_Toc131436599"/>
      <w:bookmarkStart w:id="1330" w:name="_Toc131437054"/>
      <w:bookmarkStart w:id="1331" w:name="_Toc131437521"/>
      <w:bookmarkStart w:id="1332" w:name="_Toc131437976"/>
      <w:bookmarkStart w:id="1333" w:name="ORGCAP"/>
      <w:bookmarkStart w:id="1334" w:name="_Toc131611997"/>
      <w:bookmarkStart w:id="1335" w:name="_Toc169604438"/>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r w:rsidRPr="00DB4CEA">
        <w:rPr>
          <w:rFonts w:ascii="Helvetica" w:hAnsi="Helvetica"/>
        </w:rPr>
        <w:t>E&amp;S ORGANISATIONAL CAPACITY</w:t>
      </w:r>
      <w:bookmarkStart w:id="1336" w:name="_Toc125628719"/>
      <w:r w:rsidRPr="00DB4CEA">
        <w:rPr>
          <w:rFonts w:ascii="Helvetica" w:hAnsi="Helvetica"/>
        </w:rPr>
        <w:t xml:space="preserve"> AND COMPETENCY</w:t>
      </w:r>
      <w:bookmarkEnd w:id="1333"/>
      <w:bookmarkEnd w:id="1334"/>
      <w:bookmarkEnd w:id="1335"/>
    </w:p>
    <w:p w14:paraId="513E9BDF" w14:textId="77777777" w:rsidR="00D5665B" w:rsidRPr="00DB4CEA" w:rsidRDefault="00D5665B" w:rsidP="006166DD">
      <w:pPr>
        <w:pStyle w:val="Heading2Numerals"/>
        <w:numPr>
          <w:ilvl w:val="0"/>
          <w:numId w:val="26"/>
        </w:numPr>
        <w:rPr>
          <w:rFonts w:ascii="Helvetica" w:hAnsi="Helvetica"/>
        </w:rPr>
      </w:pPr>
      <w:bookmarkStart w:id="1337" w:name="_Toc131611998"/>
      <w:bookmarkStart w:id="1338" w:name="_Toc169604439"/>
      <w:r w:rsidRPr="00DB4CEA">
        <w:rPr>
          <w:rFonts w:ascii="Helvetica" w:hAnsi="Helvetica"/>
        </w:rPr>
        <w:t xml:space="preserve">E&amp;S </w:t>
      </w:r>
      <w:proofErr w:type="spellStart"/>
      <w:r w:rsidRPr="00DB4CEA">
        <w:rPr>
          <w:rFonts w:ascii="Helvetica" w:hAnsi="Helvetica"/>
        </w:rPr>
        <w:t>Organisational</w:t>
      </w:r>
      <w:proofErr w:type="spellEnd"/>
      <w:r w:rsidRPr="00DB4CEA">
        <w:rPr>
          <w:rFonts w:ascii="Helvetica" w:hAnsi="Helvetica"/>
        </w:rPr>
        <w:t xml:space="preserve"> Structure</w:t>
      </w:r>
      <w:bookmarkEnd w:id="1337"/>
      <w:bookmarkEnd w:id="1338"/>
    </w:p>
    <w:p w14:paraId="29D5C323" w14:textId="492A734C" w:rsidR="00D5665B" w:rsidRPr="00DB4CEA" w:rsidRDefault="00D5665B" w:rsidP="00F85549">
      <w:pPr>
        <w:spacing w:line="276" w:lineRule="auto"/>
        <w:rPr>
          <w:rFonts w:ascii="Helvetica" w:hAnsi="Helvetica"/>
        </w:rPr>
      </w:pPr>
      <w:r w:rsidRPr="00DB4CEA">
        <w:rPr>
          <w:rFonts w:ascii="Helvetica" w:hAnsi="Helvetica"/>
        </w:rPr>
        <w:t xml:space="preserve">The </w:t>
      </w:r>
      <w:proofErr w:type="spellStart"/>
      <w:r w:rsidRPr="00DB4CEA">
        <w:rPr>
          <w:rFonts w:ascii="Helvetica" w:hAnsi="Helvetica"/>
        </w:rPr>
        <w:t>organisational</w:t>
      </w:r>
      <w:proofErr w:type="spellEnd"/>
      <w:r w:rsidRPr="00DB4CEA">
        <w:rPr>
          <w:rFonts w:ascii="Helvetica" w:hAnsi="Helvetica"/>
        </w:rPr>
        <w:t xml:space="preserve"> structure (Figure 1) presents a governance framework within [Developer]</w:t>
      </w:r>
      <w:r w:rsidR="002C7B98" w:rsidRPr="00DB4CEA">
        <w:rPr>
          <w:rFonts w:ascii="Helvetica" w:hAnsi="Helvetica"/>
        </w:rPr>
        <w:t xml:space="preserve"> operations</w:t>
      </w:r>
      <w:r w:rsidRPr="00DB4CEA">
        <w:rPr>
          <w:rFonts w:ascii="Helvetica" w:hAnsi="Helvetica"/>
        </w:rPr>
        <w:t xml:space="preserve"> to manage E&amp;S aspects and integrate E&amp;S considerations into its decision-making processes. The structure includes roles and responsibilities to identify, assess, and manage E&amp;S risks and opportunities. The E&amp;S Committee</w:t>
      </w:r>
      <w:r w:rsidR="00DA4C1F" w:rsidRPr="00DB4CEA">
        <w:rPr>
          <w:rStyle w:val="FootnoteReference"/>
          <w:rFonts w:ascii="Helvetica" w:hAnsi="Helvetica"/>
        </w:rPr>
        <w:footnoteReference w:id="2"/>
      </w:r>
      <w:r w:rsidRPr="00DB4CEA">
        <w:rPr>
          <w:rFonts w:ascii="Helvetica" w:hAnsi="Helvetica"/>
        </w:rPr>
        <w:t xml:space="preserve"> holds the overarching responsibility for overseeing E&amp;S performance. This oversight is facilitated by the E&amp;S Manager/Officer, who assumes overall responsibility for implementing the ESMS. The E&amp;S Manager/Officer collaborates closely with various internal stakeholders, including </w:t>
      </w:r>
      <w:r w:rsidR="002106CE" w:rsidRPr="00DB4CEA">
        <w:rPr>
          <w:rFonts w:ascii="Helvetica" w:hAnsi="Helvetica"/>
        </w:rPr>
        <w:t>T</w:t>
      </w:r>
      <w:r w:rsidRPr="00DB4CEA">
        <w:rPr>
          <w:rFonts w:ascii="Helvetica" w:hAnsi="Helvetica"/>
        </w:rPr>
        <w:t xml:space="preserve">echnical, </w:t>
      </w:r>
      <w:r w:rsidR="002106CE" w:rsidRPr="00DB4CEA">
        <w:rPr>
          <w:rFonts w:ascii="Helvetica" w:hAnsi="Helvetica"/>
        </w:rPr>
        <w:t>L</w:t>
      </w:r>
      <w:r w:rsidRPr="00DB4CEA">
        <w:rPr>
          <w:rFonts w:ascii="Helvetica" w:hAnsi="Helvetica"/>
        </w:rPr>
        <w:t xml:space="preserve">egal, </w:t>
      </w:r>
      <w:r w:rsidR="002106CE" w:rsidRPr="00DB4CEA">
        <w:rPr>
          <w:rFonts w:ascii="Helvetica" w:hAnsi="Helvetica"/>
        </w:rPr>
        <w:t>O</w:t>
      </w:r>
      <w:r w:rsidRPr="00DB4CEA">
        <w:rPr>
          <w:rFonts w:ascii="Helvetica" w:hAnsi="Helvetica"/>
        </w:rPr>
        <w:t xml:space="preserve">perations, and </w:t>
      </w:r>
      <w:r w:rsidR="002106CE" w:rsidRPr="00DB4CEA">
        <w:rPr>
          <w:rFonts w:ascii="Helvetica" w:hAnsi="Helvetica"/>
        </w:rPr>
        <w:t>C</w:t>
      </w:r>
      <w:r w:rsidRPr="00DB4CEA">
        <w:rPr>
          <w:rFonts w:ascii="Helvetica" w:hAnsi="Helvetica"/>
        </w:rPr>
        <w:t>ustomer teams, ensuring comprehensive integration of E&amp;S principles across all facets of operations. Additionally, they manage relations with investors and lenders, ensuring alignment with E&amp;S goals.</w:t>
      </w:r>
      <w:r w:rsidR="008D5327" w:rsidRPr="00DB4CEA">
        <w:rPr>
          <w:rFonts w:ascii="Helvetica" w:hAnsi="Helvetica"/>
        </w:rPr>
        <w:t xml:space="preserve"> </w:t>
      </w:r>
      <w:r w:rsidRPr="00DB4CEA">
        <w:rPr>
          <w:rFonts w:ascii="Helvetica" w:hAnsi="Helvetica"/>
        </w:rPr>
        <w:t xml:space="preserve">The [Developer] also </w:t>
      </w:r>
      <w:proofErr w:type="gramStart"/>
      <w:r w:rsidRPr="00DB4CEA">
        <w:rPr>
          <w:rFonts w:ascii="Helvetica" w:hAnsi="Helvetica"/>
        </w:rPr>
        <w:t>ensures</w:t>
      </w:r>
      <w:proofErr w:type="gramEnd"/>
      <w:r w:rsidRPr="00DB4CEA">
        <w:rPr>
          <w:rFonts w:ascii="Helvetica" w:hAnsi="Helvetica"/>
        </w:rPr>
        <w:t xml:space="preserve"> provision of a Cluster Supervisor or Project Manager for every [5] mini-grid sites, to manage the EPC or </w:t>
      </w:r>
      <w:r w:rsidR="00DB7DCC" w:rsidRPr="00DB4CEA">
        <w:rPr>
          <w:rFonts w:ascii="Helvetica" w:hAnsi="Helvetica"/>
        </w:rPr>
        <w:t>L</w:t>
      </w:r>
      <w:r w:rsidRPr="00DB4CEA">
        <w:rPr>
          <w:rFonts w:ascii="Helvetica" w:hAnsi="Helvetica"/>
        </w:rPr>
        <w:t>ocal operator/</w:t>
      </w:r>
      <w:r w:rsidR="00DB7DCC" w:rsidRPr="00DB4CEA">
        <w:rPr>
          <w:rFonts w:ascii="Helvetica" w:hAnsi="Helvetica"/>
        </w:rPr>
        <w:t>T</w:t>
      </w:r>
      <w:r w:rsidRPr="00DB4CEA">
        <w:rPr>
          <w:rFonts w:ascii="Helvetica" w:hAnsi="Helvetica"/>
        </w:rPr>
        <w:t xml:space="preserve">echnician’s scope in relation to health, safety, and environmental (HSE) requirements stipulated in the ESMS. The role of the </w:t>
      </w:r>
      <w:r w:rsidR="008D5327" w:rsidRPr="00DB4CEA">
        <w:rPr>
          <w:rFonts w:ascii="Helvetica" w:hAnsi="Helvetica"/>
        </w:rPr>
        <w:t>Cluster or</w:t>
      </w:r>
      <w:r w:rsidR="001C79AE" w:rsidRPr="00DB4CEA">
        <w:rPr>
          <w:rFonts w:ascii="Helvetica" w:hAnsi="Helvetica"/>
        </w:rPr>
        <w:t xml:space="preserve"> Project Manager</w:t>
      </w:r>
      <w:r w:rsidRPr="00DB4CEA">
        <w:rPr>
          <w:rFonts w:ascii="Helvetica" w:hAnsi="Helvetica"/>
        </w:rPr>
        <w:t xml:space="preserve"> extends to management of the Community Liaison Officer’s (CLO) scope in relation to community engagements and management of grievances. </w:t>
      </w:r>
    </w:p>
    <w:p w14:paraId="08ABF195" w14:textId="04BF0619" w:rsidR="00D5665B" w:rsidRPr="00DB4CEA" w:rsidRDefault="00D5665B" w:rsidP="00F85549">
      <w:pPr>
        <w:spacing w:line="276" w:lineRule="auto"/>
        <w:rPr>
          <w:rFonts w:ascii="Helvetica" w:hAnsi="Helvetica"/>
        </w:rPr>
      </w:pPr>
      <w:r w:rsidRPr="00DB4CEA">
        <w:rPr>
          <w:rFonts w:ascii="Helvetica" w:hAnsi="Helvetica"/>
          <w:noProof/>
        </w:rPr>
        <mc:AlternateContent>
          <mc:Choice Requires="wpg">
            <w:drawing>
              <wp:anchor distT="0" distB="0" distL="114300" distR="114300" simplePos="0" relativeHeight="251658244" behindDoc="0" locked="0" layoutInCell="1" allowOverlap="1" wp14:anchorId="1E5B557B" wp14:editId="4DA2F929">
                <wp:simplePos x="0" y="0"/>
                <wp:positionH relativeFrom="margin">
                  <wp:posOffset>100330</wp:posOffset>
                </wp:positionH>
                <wp:positionV relativeFrom="paragraph">
                  <wp:posOffset>7620</wp:posOffset>
                </wp:positionV>
                <wp:extent cx="5256785" cy="3014133"/>
                <wp:effectExtent l="0" t="0" r="20320" b="15240"/>
                <wp:wrapNone/>
                <wp:docPr id="1593086954" name="Group 2"/>
                <wp:cNvGraphicFramePr/>
                <a:graphic xmlns:a="http://schemas.openxmlformats.org/drawingml/2006/main">
                  <a:graphicData uri="http://schemas.microsoft.com/office/word/2010/wordprocessingGroup">
                    <wpg:wgp>
                      <wpg:cNvGrpSpPr/>
                      <wpg:grpSpPr>
                        <a:xfrm>
                          <a:off x="0" y="0"/>
                          <a:ext cx="5256785" cy="3014133"/>
                          <a:chOff x="96806" y="0"/>
                          <a:chExt cx="5247971" cy="3327233"/>
                        </a:xfrm>
                      </wpg:grpSpPr>
                      <wps:wsp>
                        <wps:cNvPr id="62071852" name="Rectangle: Rounded Corners 62071852"/>
                        <wps:cNvSpPr/>
                        <wps:spPr>
                          <a:xfrm>
                            <a:off x="96806" y="890546"/>
                            <a:ext cx="1348152" cy="428413"/>
                          </a:xfrm>
                          <a:prstGeom prst="roundRect">
                            <a:avLst/>
                          </a:prstGeom>
                          <a:solidFill>
                            <a:srgbClr val="FFFFFF"/>
                          </a:solidFill>
                          <a:ln w="12700" cap="flat" cmpd="sng" algn="ctr">
                            <a:solidFill>
                              <a:schemeClr val="accent1"/>
                            </a:solidFill>
                            <a:prstDash val="sysDash"/>
                            <a:miter lim="800000"/>
                          </a:ln>
                          <a:effectLst/>
                        </wps:spPr>
                        <wps:txbx>
                          <w:txbxContent>
                            <w:p w14:paraId="6E46FCA6" w14:textId="77777777" w:rsidR="00D5665B" w:rsidRPr="004708FB" w:rsidRDefault="00D5665B" w:rsidP="00D5665B">
                              <w:pPr>
                                <w:jc w:val="center"/>
                                <w:rPr>
                                  <w:sz w:val="21"/>
                                  <w:szCs w:val="21"/>
                                </w:rPr>
                              </w:pPr>
                              <w:r w:rsidRPr="004708FB">
                                <w:rPr>
                                  <w:sz w:val="21"/>
                                  <w:szCs w:val="21"/>
                                </w:rPr>
                                <w:t>Investors/Lender</w:t>
                              </w:r>
                            </w:p>
                          </w:txbxContent>
                        </wps:txbx>
                        <wps:bodyPr spcFirstLastPara="0" vert="horz" wrap="square" lIns="24765" tIns="24765" rIns="24765" bIns="24765" numCol="1" spcCol="1270" anchor="ctr" anchorCtr="0">
                          <a:noAutofit/>
                        </wps:bodyPr>
                      </wps:wsp>
                      <wpg:grpSp>
                        <wpg:cNvPr id="1423986712" name="Group 1"/>
                        <wpg:cNvGrpSpPr/>
                        <wpg:grpSpPr>
                          <a:xfrm>
                            <a:off x="111318" y="0"/>
                            <a:ext cx="5233459" cy="3327233"/>
                            <a:chOff x="0" y="0"/>
                            <a:chExt cx="5233459" cy="3327233"/>
                          </a:xfrm>
                        </wpg:grpSpPr>
                        <wpg:grpSp>
                          <wpg:cNvPr id="110566397" name="Group 110566397">
                            <a:extLst>
                              <a:ext uri="{FF2B5EF4-FFF2-40B4-BE49-F238E27FC236}">
                                <a16:creationId xmlns:a16="http://schemas.microsoft.com/office/drawing/2014/main" id="{409BBEB4-EA10-B1DE-C35B-3AB386F31419}"/>
                              </a:ext>
                            </a:extLst>
                          </wpg:cNvPr>
                          <wpg:cNvGrpSpPr/>
                          <wpg:grpSpPr>
                            <a:xfrm>
                              <a:off x="0" y="445273"/>
                              <a:ext cx="5233459" cy="2881960"/>
                              <a:chOff x="198789" y="385093"/>
                              <a:chExt cx="5233619" cy="2883240"/>
                            </a:xfrm>
                          </wpg:grpSpPr>
                          <wps:wsp>
                            <wps:cNvPr id="992254698" name="Straight Connector 992254698">
                              <a:extLst>
                                <a:ext uri="{FF2B5EF4-FFF2-40B4-BE49-F238E27FC236}">
                                  <a16:creationId xmlns:a16="http://schemas.microsoft.com/office/drawing/2014/main" id="{0B457B68-F31F-8960-5363-5A241F2E318B}"/>
                                </a:ext>
                              </a:extLst>
                            </wps:cNvPr>
                            <wps:cNvCnPr>
                              <a:cxnSpLocks/>
                            </wps:cNvCnPr>
                            <wps:spPr>
                              <a:xfrm flipV="1">
                                <a:off x="2805504" y="385093"/>
                                <a:ext cx="0" cy="2418546"/>
                              </a:xfrm>
                              <a:prstGeom prst="line">
                                <a:avLst/>
                              </a:prstGeom>
                              <a:noFill/>
                              <a:ln w="6350" cap="flat" cmpd="sng" algn="ctr">
                                <a:solidFill>
                                  <a:srgbClr val="343A59">
                                    <a:alpha val="62000"/>
                                  </a:srgbClr>
                                </a:solidFill>
                                <a:prstDash val="sysDash"/>
                                <a:miter lim="800000"/>
                              </a:ln>
                              <a:effectLst/>
                            </wps:spPr>
                            <wps:bodyPr/>
                          </wps:wsp>
                          <wps:wsp>
                            <wps:cNvPr id="46285609" name="Straight Connector 46285609">
                              <a:extLst>
                                <a:ext uri="{FF2B5EF4-FFF2-40B4-BE49-F238E27FC236}">
                                  <a16:creationId xmlns:a16="http://schemas.microsoft.com/office/drawing/2014/main" id="{5A47886B-E68D-6C39-725D-E539CB39C8E8}"/>
                                </a:ext>
                              </a:extLst>
                            </wps:cNvPr>
                            <wps:cNvCnPr>
                              <a:cxnSpLocks/>
                              <a:endCxn id="62071852" idx="3"/>
                            </wps:cNvCnPr>
                            <wps:spPr>
                              <a:xfrm flipH="1" flipV="1">
                                <a:off x="1532404" y="1044711"/>
                                <a:ext cx="2951979" cy="22472"/>
                              </a:xfrm>
                              <a:prstGeom prst="line">
                                <a:avLst/>
                              </a:prstGeom>
                              <a:noFill/>
                              <a:ln w="6350" cap="flat" cmpd="sng" algn="ctr">
                                <a:solidFill>
                                  <a:srgbClr val="343A59">
                                    <a:alpha val="62000"/>
                                  </a:srgbClr>
                                </a:solidFill>
                                <a:prstDash val="sysDash"/>
                                <a:miter lim="800000"/>
                              </a:ln>
                              <a:effectLst/>
                            </wps:spPr>
                            <wps:bodyPr/>
                          </wps:wsp>
                          <wps:wsp>
                            <wps:cNvPr id="1563676391" name="Freeform: Shape 1563676391">
                              <a:extLst>
                                <a:ext uri="{FF2B5EF4-FFF2-40B4-BE49-F238E27FC236}">
                                  <a16:creationId xmlns:a16="http://schemas.microsoft.com/office/drawing/2014/main" id="{C7722D63-8F69-6C6C-1E58-A14C9F14D3A3}"/>
                                </a:ext>
                              </a:extLst>
                            </wps:cNvPr>
                            <wps:cNvSpPr/>
                            <wps:spPr>
                              <a:xfrm>
                                <a:off x="2117323" y="822542"/>
                                <a:ext cx="1413510" cy="509270"/>
                              </a:xfrm>
                              <a:custGeom>
                                <a:avLst/>
                                <a:gdLst>
                                  <a:gd name="connsiteX0" fmla="*/ 0 w 1284180"/>
                                  <a:gd name="connsiteY0" fmla="*/ 0 h 642090"/>
                                  <a:gd name="connsiteX1" fmla="*/ 1284180 w 1284180"/>
                                  <a:gd name="connsiteY1" fmla="*/ 0 h 642090"/>
                                  <a:gd name="connsiteX2" fmla="*/ 1284180 w 1284180"/>
                                  <a:gd name="connsiteY2" fmla="*/ 642090 h 642090"/>
                                  <a:gd name="connsiteX3" fmla="*/ 0 w 1284180"/>
                                  <a:gd name="connsiteY3" fmla="*/ 642090 h 642090"/>
                                  <a:gd name="connsiteX4" fmla="*/ 0 w 1284180"/>
                                  <a:gd name="connsiteY4" fmla="*/ 0 h 6420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84180" h="642090">
                                    <a:moveTo>
                                      <a:pt x="0" y="0"/>
                                    </a:moveTo>
                                    <a:lnTo>
                                      <a:pt x="1284180" y="0"/>
                                    </a:lnTo>
                                    <a:lnTo>
                                      <a:pt x="1284180" y="642090"/>
                                    </a:lnTo>
                                    <a:lnTo>
                                      <a:pt x="0" y="642090"/>
                                    </a:lnTo>
                                    <a:lnTo>
                                      <a:pt x="0" y="0"/>
                                    </a:lnTo>
                                    <a:close/>
                                  </a:path>
                                </a:pathLst>
                              </a:custGeom>
                              <a:solidFill>
                                <a:schemeClr val="accent1"/>
                              </a:solidFill>
                              <a:ln w="12700" cap="flat" cmpd="sng" algn="ctr">
                                <a:solidFill>
                                  <a:srgbClr val="FFFFFF">
                                    <a:hueOff val="0"/>
                                    <a:satOff val="0"/>
                                    <a:lumOff val="0"/>
                                    <a:alphaOff val="0"/>
                                  </a:srgbClr>
                                </a:solidFill>
                                <a:prstDash val="solid"/>
                                <a:miter lim="800000"/>
                              </a:ln>
                              <a:effectLst>
                                <a:softEdge rad="0"/>
                              </a:effectLst>
                            </wps:spPr>
                            <wps:txbx>
                              <w:txbxContent>
                                <w:p w14:paraId="34574CE3" w14:textId="77777777" w:rsidR="00D5665B" w:rsidRPr="004708FB" w:rsidRDefault="00D5665B" w:rsidP="00D5665B">
                                  <w:pPr>
                                    <w:jc w:val="center"/>
                                    <w:rPr>
                                      <w:color w:val="FFFFFF" w:themeColor="background1"/>
                                      <w:kern w:val="24"/>
                                      <w:sz w:val="21"/>
                                      <w:szCs w:val="21"/>
                                    </w:rPr>
                                  </w:pPr>
                                  <w:r w:rsidRPr="004708FB">
                                    <w:rPr>
                                      <w:color w:val="FFFFFF" w:themeColor="background1"/>
                                      <w:kern w:val="24"/>
                                      <w:sz w:val="21"/>
                                      <w:szCs w:val="21"/>
                                    </w:rPr>
                                    <w:t>E&amp;S Manager/Officer</w:t>
                                  </w:r>
                                </w:p>
                              </w:txbxContent>
                            </wps:txbx>
                            <wps:bodyPr spcFirstLastPara="0" vert="horz" wrap="square" lIns="24765" tIns="24765" rIns="24765" bIns="24765" numCol="1" spcCol="1270" anchor="ctr" anchorCtr="0">
                              <a:noAutofit/>
                            </wps:bodyPr>
                          </wps:wsp>
                          <wps:wsp>
                            <wps:cNvPr id="341153969" name="Freeform: Shape 341153969">
                              <a:extLst>
                                <a:ext uri="{FF2B5EF4-FFF2-40B4-BE49-F238E27FC236}">
                                  <a16:creationId xmlns:a16="http://schemas.microsoft.com/office/drawing/2014/main" id="{F3B2B78E-09BE-A45D-D611-EE54F64D5FC7}"/>
                                </a:ext>
                              </a:extLst>
                            </wps:cNvPr>
                            <wps:cNvSpPr/>
                            <wps:spPr>
                              <a:xfrm>
                                <a:off x="2116976" y="1655630"/>
                                <a:ext cx="1405403" cy="577155"/>
                              </a:xfrm>
                              <a:custGeom>
                                <a:avLst/>
                                <a:gdLst>
                                  <a:gd name="connsiteX0" fmla="*/ 0 w 1284180"/>
                                  <a:gd name="connsiteY0" fmla="*/ 0 h 642090"/>
                                  <a:gd name="connsiteX1" fmla="*/ 1284180 w 1284180"/>
                                  <a:gd name="connsiteY1" fmla="*/ 0 h 642090"/>
                                  <a:gd name="connsiteX2" fmla="*/ 1284180 w 1284180"/>
                                  <a:gd name="connsiteY2" fmla="*/ 642090 h 642090"/>
                                  <a:gd name="connsiteX3" fmla="*/ 0 w 1284180"/>
                                  <a:gd name="connsiteY3" fmla="*/ 642090 h 642090"/>
                                  <a:gd name="connsiteX4" fmla="*/ 0 w 1284180"/>
                                  <a:gd name="connsiteY4" fmla="*/ 0 h 6420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84180" h="642090">
                                    <a:moveTo>
                                      <a:pt x="0" y="0"/>
                                    </a:moveTo>
                                    <a:lnTo>
                                      <a:pt x="1284180" y="0"/>
                                    </a:lnTo>
                                    <a:lnTo>
                                      <a:pt x="1284180" y="642090"/>
                                    </a:lnTo>
                                    <a:lnTo>
                                      <a:pt x="0" y="642090"/>
                                    </a:lnTo>
                                    <a:lnTo>
                                      <a:pt x="0" y="0"/>
                                    </a:lnTo>
                                    <a:close/>
                                  </a:path>
                                </a:pathLst>
                              </a:custGeom>
                              <a:solidFill>
                                <a:schemeClr val="accent1"/>
                              </a:solidFill>
                              <a:ln w="12700" cap="flat" cmpd="sng" algn="ctr">
                                <a:solidFill>
                                  <a:srgbClr val="FFFFFF">
                                    <a:hueOff val="0"/>
                                    <a:satOff val="0"/>
                                    <a:lumOff val="0"/>
                                    <a:alphaOff val="0"/>
                                  </a:srgbClr>
                                </a:solidFill>
                                <a:prstDash val="solid"/>
                                <a:miter lim="800000"/>
                              </a:ln>
                              <a:effectLst>
                                <a:softEdge rad="0"/>
                              </a:effectLst>
                            </wps:spPr>
                            <wps:txbx>
                              <w:txbxContent>
                                <w:p w14:paraId="142D7F8D" w14:textId="77777777" w:rsidR="00D5665B" w:rsidRPr="004708FB" w:rsidRDefault="00D5665B" w:rsidP="00D5665B">
                                  <w:pPr>
                                    <w:jc w:val="center"/>
                                    <w:rPr>
                                      <w:color w:val="FFFFFF" w:themeColor="background1"/>
                                      <w:kern w:val="24"/>
                                      <w:sz w:val="21"/>
                                      <w:szCs w:val="21"/>
                                    </w:rPr>
                                  </w:pPr>
                                  <w:r w:rsidRPr="004708FB">
                                    <w:rPr>
                                      <w:color w:val="FFFFFF" w:themeColor="background1"/>
                                      <w:kern w:val="24"/>
                                      <w:sz w:val="21"/>
                                      <w:szCs w:val="21"/>
                                    </w:rPr>
                                    <w:t>Cluster Supervisor/Project Manager</w:t>
                                  </w:r>
                                </w:p>
                              </w:txbxContent>
                            </wps:txbx>
                            <wps:bodyPr spcFirstLastPara="0" vert="horz" wrap="square" lIns="24765" tIns="24765" rIns="24765" bIns="24765" numCol="1" spcCol="1270" anchor="ctr" anchorCtr="0">
                              <a:noAutofit/>
                            </wps:bodyPr>
                          </wps:wsp>
                          <wps:wsp>
                            <wps:cNvPr id="26100412" name="Straight Connector 26100412">
                              <a:extLst>
                                <a:ext uri="{FF2B5EF4-FFF2-40B4-BE49-F238E27FC236}">
                                  <a16:creationId xmlns:a16="http://schemas.microsoft.com/office/drawing/2014/main" id="{C7B04DFD-5519-37DC-8EBE-E322C2C3405A}"/>
                                </a:ext>
                              </a:extLst>
                            </wps:cNvPr>
                            <wps:cNvCnPr>
                              <a:cxnSpLocks/>
                            </wps:cNvCnPr>
                            <wps:spPr>
                              <a:xfrm flipH="1">
                                <a:off x="887098" y="2468031"/>
                                <a:ext cx="3721929" cy="0"/>
                              </a:xfrm>
                              <a:prstGeom prst="line">
                                <a:avLst/>
                              </a:prstGeom>
                              <a:noFill/>
                              <a:ln w="6350" cap="flat" cmpd="sng" algn="ctr">
                                <a:solidFill>
                                  <a:srgbClr val="343A59">
                                    <a:alpha val="62000"/>
                                  </a:srgbClr>
                                </a:solidFill>
                                <a:prstDash val="sysDash"/>
                                <a:miter lim="800000"/>
                              </a:ln>
                              <a:effectLst/>
                            </wps:spPr>
                            <wps:bodyPr/>
                          </wps:wsp>
                          <wps:wsp>
                            <wps:cNvPr id="365423109" name="Straight Connector 365423109">
                              <a:extLst>
                                <a:ext uri="{FF2B5EF4-FFF2-40B4-BE49-F238E27FC236}">
                                  <a16:creationId xmlns:a16="http://schemas.microsoft.com/office/drawing/2014/main" id="{673655AE-F537-3624-A683-647B3074C15A}"/>
                                </a:ext>
                              </a:extLst>
                            </wps:cNvPr>
                            <wps:cNvCnPr>
                              <a:cxnSpLocks/>
                            </wps:cNvCnPr>
                            <wps:spPr>
                              <a:xfrm flipV="1">
                                <a:off x="4609519" y="2468861"/>
                                <a:ext cx="0" cy="564497"/>
                              </a:xfrm>
                              <a:prstGeom prst="line">
                                <a:avLst/>
                              </a:prstGeom>
                              <a:noFill/>
                              <a:ln w="6350" cap="flat" cmpd="sng" algn="ctr">
                                <a:solidFill>
                                  <a:srgbClr val="343A59">
                                    <a:alpha val="62000"/>
                                  </a:srgbClr>
                                </a:solidFill>
                                <a:prstDash val="sysDash"/>
                                <a:miter lim="800000"/>
                              </a:ln>
                              <a:effectLst/>
                            </wps:spPr>
                            <wps:bodyPr/>
                          </wps:wsp>
                          <wps:wsp>
                            <wps:cNvPr id="1547256809" name="Straight Connector 1547256809">
                              <a:extLst>
                                <a:ext uri="{FF2B5EF4-FFF2-40B4-BE49-F238E27FC236}">
                                  <a16:creationId xmlns:a16="http://schemas.microsoft.com/office/drawing/2014/main" id="{44FE0E21-0546-7E2F-987D-7FD8E0D8963F}"/>
                                </a:ext>
                              </a:extLst>
                            </wps:cNvPr>
                            <wps:cNvCnPr>
                              <a:cxnSpLocks/>
                            </wps:cNvCnPr>
                            <wps:spPr>
                              <a:xfrm flipV="1">
                                <a:off x="887175" y="2468861"/>
                                <a:ext cx="0" cy="564497"/>
                              </a:xfrm>
                              <a:prstGeom prst="line">
                                <a:avLst/>
                              </a:prstGeom>
                              <a:noFill/>
                              <a:ln w="6350" cap="flat" cmpd="sng" algn="ctr">
                                <a:solidFill>
                                  <a:srgbClr val="343A59">
                                    <a:alpha val="62000"/>
                                  </a:srgbClr>
                                </a:solidFill>
                                <a:prstDash val="sysDash"/>
                                <a:miter lim="800000"/>
                              </a:ln>
                              <a:effectLst/>
                            </wps:spPr>
                            <wps:bodyPr/>
                          </wps:wsp>
                          <wps:wsp>
                            <wps:cNvPr id="1894223335" name="Freeform: Shape 1894223335"/>
                            <wps:cNvSpPr/>
                            <wps:spPr>
                              <a:xfrm>
                                <a:off x="2123740" y="2759063"/>
                                <a:ext cx="1413510" cy="509270"/>
                              </a:xfrm>
                              <a:custGeom>
                                <a:avLst/>
                                <a:gdLst>
                                  <a:gd name="connsiteX0" fmla="*/ 0 w 1284180"/>
                                  <a:gd name="connsiteY0" fmla="*/ 0 h 642090"/>
                                  <a:gd name="connsiteX1" fmla="*/ 1284180 w 1284180"/>
                                  <a:gd name="connsiteY1" fmla="*/ 0 h 642090"/>
                                  <a:gd name="connsiteX2" fmla="*/ 1284180 w 1284180"/>
                                  <a:gd name="connsiteY2" fmla="*/ 642090 h 642090"/>
                                  <a:gd name="connsiteX3" fmla="*/ 0 w 1284180"/>
                                  <a:gd name="connsiteY3" fmla="*/ 642090 h 642090"/>
                                  <a:gd name="connsiteX4" fmla="*/ 0 w 1284180"/>
                                  <a:gd name="connsiteY4" fmla="*/ 0 h 6420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84180" h="642090">
                                    <a:moveTo>
                                      <a:pt x="0" y="0"/>
                                    </a:moveTo>
                                    <a:lnTo>
                                      <a:pt x="1284180" y="0"/>
                                    </a:lnTo>
                                    <a:lnTo>
                                      <a:pt x="1284180" y="642090"/>
                                    </a:lnTo>
                                    <a:lnTo>
                                      <a:pt x="0" y="642090"/>
                                    </a:lnTo>
                                    <a:lnTo>
                                      <a:pt x="0" y="0"/>
                                    </a:lnTo>
                                    <a:close/>
                                  </a:path>
                                </a:pathLst>
                              </a:custGeom>
                              <a:solidFill>
                                <a:schemeClr val="accent1"/>
                              </a:solidFill>
                              <a:ln w="12700" cap="flat" cmpd="sng" algn="ctr">
                                <a:solidFill>
                                  <a:srgbClr val="FFFFFF">
                                    <a:hueOff val="0"/>
                                    <a:satOff val="0"/>
                                    <a:lumOff val="0"/>
                                    <a:alphaOff val="0"/>
                                  </a:srgbClr>
                                </a:solidFill>
                                <a:prstDash val="solid"/>
                                <a:miter lim="800000"/>
                              </a:ln>
                              <a:effectLst>
                                <a:softEdge rad="0"/>
                              </a:effectLst>
                            </wps:spPr>
                            <wps:txbx>
                              <w:txbxContent>
                                <w:p w14:paraId="30830AF5" w14:textId="77777777" w:rsidR="00D5665B" w:rsidRPr="004708FB" w:rsidRDefault="00D5665B" w:rsidP="00D5665B">
                                  <w:pPr>
                                    <w:jc w:val="center"/>
                                    <w:rPr>
                                      <w:color w:val="FFFFFF"/>
                                      <w:kern w:val="24"/>
                                      <w:sz w:val="20"/>
                                      <w:szCs w:val="20"/>
                                    </w:rPr>
                                  </w:pPr>
                                  <w:r w:rsidRPr="004708FB">
                                    <w:rPr>
                                      <w:color w:val="FFFFFF"/>
                                      <w:kern w:val="24"/>
                                      <w:sz w:val="20"/>
                                      <w:szCs w:val="20"/>
                                    </w:rPr>
                                    <w:t xml:space="preserve">EPC HSE Officer/Local technician 02/CLO </w:t>
                                  </w:r>
                                </w:p>
                              </w:txbxContent>
                            </wps:txbx>
                            <wps:bodyPr spcFirstLastPara="0" vert="horz" wrap="square" lIns="24765" tIns="24765" rIns="24765" bIns="24765" numCol="1" spcCol="1270" anchor="t" anchorCtr="0">
                              <a:noAutofit/>
                            </wps:bodyPr>
                          </wps:wsp>
                          <wps:wsp>
                            <wps:cNvPr id="302364179" name="Freeform: Shape 302364179"/>
                            <wps:cNvSpPr/>
                            <wps:spPr>
                              <a:xfrm>
                                <a:off x="4018898" y="2759061"/>
                                <a:ext cx="1413510" cy="509270"/>
                              </a:xfrm>
                              <a:custGeom>
                                <a:avLst/>
                                <a:gdLst>
                                  <a:gd name="connsiteX0" fmla="*/ 0 w 1284180"/>
                                  <a:gd name="connsiteY0" fmla="*/ 0 h 642090"/>
                                  <a:gd name="connsiteX1" fmla="*/ 1284180 w 1284180"/>
                                  <a:gd name="connsiteY1" fmla="*/ 0 h 642090"/>
                                  <a:gd name="connsiteX2" fmla="*/ 1284180 w 1284180"/>
                                  <a:gd name="connsiteY2" fmla="*/ 642090 h 642090"/>
                                  <a:gd name="connsiteX3" fmla="*/ 0 w 1284180"/>
                                  <a:gd name="connsiteY3" fmla="*/ 642090 h 642090"/>
                                  <a:gd name="connsiteX4" fmla="*/ 0 w 1284180"/>
                                  <a:gd name="connsiteY4" fmla="*/ 0 h 6420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84180" h="642090">
                                    <a:moveTo>
                                      <a:pt x="0" y="0"/>
                                    </a:moveTo>
                                    <a:lnTo>
                                      <a:pt x="1284180" y="0"/>
                                    </a:lnTo>
                                    <a:lnTo>
                                      <a:pt x="1284180" y="642090"/>
                                    </a:lnTo>
                                    <a:lnTo>
                                      <a:pt x="0" y="642090"/>
                                    </a:lnTo>
                                    <a:lnTo>
                                      <a:pt x="0" y="0"/>
                                    </a:lnTo>
                                    <a:close/>
                                  </a:path>
                                </a:pathLst>
                              </a:custGeom>
                              <a:solidFill>
                                <a:schemeClr val="accent1"/>
                              </a:solidFill>
                              <a:ln w="12700" cap="flat" cmpd="sng" algn="ctr">
                                <a:solidFill>
                                  <a:srgbClr val="FFFFFF">
                                    <a:hueOff val="0"/>
                                    <a:satOff val="0"/>
                                    <a:lumOff val="0"/>
                                    <a:alphaOff val="0"/>
                                  </a:srgbClr>
                                </a:solidFill>
                                <a:prstDash val="solid"/>
                                <a:miter lim="800000"/>
                              </a:ln>
                              <a:effectLst>
                                <a:softEdge rad="0"/>
                              </a:effectLst>
                            </wps:spPr>
                            <wps:txbx>
                              <w:txbxContent>
                                <w:p w14:paraId="2E481E77" w14:textId="77777777" w:rsidR="00D5665B" w:rsidRPr="004708FB" w:rsidRDefault="00D5665B" w:rsidP="00D5665B">
                                  <w:pPr>
                                    <w:jc w:val="center"/>
                                    <w:rPr>
                                      <w:color w:val="FFFFFF"/>
                                      <w:kern w:val="24"/>
                                      <w:sz w:val="20"/>
                                      <w:szCs w:val="20"/>
                                    </w:rPr>
                                  </w:pPr>
                                  <w:r w:rsidRPr="004708FB">
                                    <w:rPr>
                                      <w:color w:val="FFFFFF"/>
                                      <w:kern w:val="24"/>
                                      <w:sz w:val="20"/>
                                      <w:szCs w:val="20"/>
                                    </w:rPr>
                                    <w:t xml:space="preserve">EPC HSE Officer /Local technician 03/CLO </w:t>
                                  </w:r>
                                </w:p>
                              </w:txbxContent>
                            </wps:txbx>
                            <wps:bodyPr spcFirstLastPara="0" vert="horz" wrap="square" lIns="24765" tIns="24765" rIns="24765" bIns="24765" numCol="1" spcCol="1270" anchor="t" anchorCtr="0">
                              <a:noAutofit/>
                            </wps:bodyPr>
                          </wps:wsp>
                          <wps:wsp>
                            <wps:cNvPr id="1975615947" name="Freeform: Shape 1975615947">
                              <a:extLst>
                                <a:ext uri="{FF2B5EF4-FFF2-40B4-BE49-F238E27FC236}">
                                  <a16:creationId xmlns:a16="http://schemas.microsoft.com/office/drawing/2014/main" id="{2ED1C6E3-DD0F-9018-885E-83CD6F46B492}"/>
                                </a:ext>
                              </a:extLst>
                            </wps:cNvPr>
                            <wps:cNvSpPr/>
                            <wps:spPr>
                              <a:xfrm>
                                <a:off x="198789" y="2759061"/>
                                <a:ext cx="1413510" cy="509270"/>
                              </a:xfrm>
                              <a:custGeom>
                                <a:avLst/>
                                <a:gdLst>
                                  <a:gd name="connsiteX0" fmla="*/ 0 w 1284180"/>
                                  <a:gd name="connsiteY0" fmla="*/ 0 h 642090"/>
                                  <a:gd name="connsiteX1" fmla="*/ 1284180 w 1284180"/>
                                  <a:gd name="connsiteY1" fmla="*/ 0 h 642090"/>
                                  <a:gd name="connsiteX2" fmla="*/ 1284180 w 1284180"/>
                                  <a:gd name="connsiteY2" fmla="*/ 642090 h 642090"/>
                                  <a:gd name="connsiteX3" fmla="*/ 0 w 1284180"/>
                                  <a:gd name="connsiteY3" fmla="*/ 642090 h 642090"/>
                                  <a:gd name="connsiteX4" fmla="*/ 0 w 1284180"/>
                                  <a:gd name="connsiteY4" fmla="*/ 0 h 6420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84180" h="642090">
                                    <a:moveTo>
                                      <a:pt x="0" y="0"/>
                                    </a:moveTo>
                                    <a:lnTo>
                                      <a:pt x="1284180" y="0"/>
                                    </a:lnTo>
                                    <a:lnTo>
                                      <a:pt x="1284180" y="642090"/>
                                    </a:lnTo>
                                    <a:lnTo>
                                      <a:pt x="0" y="642090"/>
                                    </a:lnTo>
                                    <a:lnTo>
                                      <a:pt x="0" y="0"/>
                                    </a:lnTo>
                                    <a:close/>
                                  </a:path>
                                </a:pathLst>
                              </a:custGeom>
                              <a:solidFill>
                                <a:schemeClr val="accent1"/>
                              </a:solidFill>
                              <a:ln w="12700" cap="flat" cmpd="sng" algn="ctr">
                                <a:solidFill>
                                  <a:srgbClr val="FFFFFF">
                                    <a:hueOff val="0"/>
                                    <a:satOff val="0"/>
                                    <a:lumOff val="0"/>
                                    <a:alphaOff val="0"/>
                                  </a:srgbClr>
                                </a:solidFill>
                                <a:prstDash val="solid"/>
                                <a:miter lim="800000"/>
                              </a:ln>
                              <a:effectLst>
                                <a:softEdge rad="0"/>
                              </a:effectLst>
                            </wps:spPr>
                            <wps:txbx>
                              <w:txbxContent>
                                <w:p w14:paraId="2C41C2AB" w14:textId="77777777" w:rsidR="00D5665B" w:rsidRPr="004708FB" w:rsidRDefault="00D5665B" w:rsidP="00D5665B">
                                  <w:pPr>
                                    <w:jc w:val="center"/>
                                    <w:rPr>
                                      <w:color w:val="FFFFFF"/>
                                      <w:kern w:val="24"/>
                                      <w:sz w:val="20"/>
                                      <w:szCs w:val="20"/>
                                    </w:rPr>
                                  </w:pPr>
                                  <w:r w:rsidRPr="004708FB">
                                    <w:rPr>
                                      <w:color w:val="FFFFFF"/>
                                      <w:kern w:val="24"/>
                                      <w:sz w:val="20"/>
                                      <w:szCs w:val="20"/>
                                    </w:rPr>
                                    <w:t>EPC HSE Officer/Local technician/CLO</w:t>
                                  </w:r>
                                </w:p>
                              </w:txbxContent>
                            </wps:txbx>
                            <wps:bodyPr spcFirstLastPara="0" vert="horz" wrap="square" lIns="24765" tIns="24765" rIns="24765" bIns="24765" numCol="1" spcCol="1270" anchor="t" anchorCtr="0">
                              <a:noAutofit/>
                            </wps:bodyPr>
                          </wps:wsp>
                        </wpg:grpSp>
                        <wps:wsp>
                          <wps:cNvPr id="749444557" name="Freeform: Shape 1"/>
                          <wps:cNvSpPr/>
                          <wps:spPr>
                            <a:xfrm>
                              <a:off x="1924216" y="0"/>
                              <a:ext cx="1413467" cy="509122"/>
                            </a:xfrm>
                            <a:custGeom>
                              <a:avLst/>
                              <a:gdLst>
                                <a:gd name="connsiteX0" fmla="*/ 0 w 1284180"/>
                                <a:gd name="connsiteY0" fmla="*/ 0 h 642090"/>
                                <a:gd name="connsiteX1" fmla="*/ 1284180 w 1284180"/>
                                <a:gd name="connsiteY1" fmla="*/ 0 h 642090"/>
                                <a:gd name="connsiteX2" fmla="*/ 1284180 w 1284180"/>
                                <a:gd name="connsiteY2" fmla="*/ 642090 h 642090"/>
                                <a:gd name="connsiteX3" fmla="*/ 0 w 1284180"/>
                                <a:gd name="connsiteY3" fmla="*/ 642090 h 642090"/>
                                <a:gd name="connsiteX4" fmla="*/ 0 w 1284180"/>
                                <a:gd name="connsiteY4" fmla="*/ 0 h 6420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84180" h="642090">
                                  <a:moveTo>
                                    <a:pt x="0" y="0"/>
                                  </a:moveTo>
                                  <a:lnTo>
                                    <a:pt x="1284180" y="0"/>
                                  </a:lnTo>
                                  <a:lnTo>
                                    <a:pt x="1284180" y="642090"/>
                                  </a:lnTo>
                                  <a:lnTo>
                                    <a:pt x="0" y="642090"/>
                                  </a:lnTo>
                                  <a:lnTo>
                                    <a:pt x="0" y="0"/>
                                  </a:lnTo>
                                  <a:close/>
                                </a:path>
                              </a:pathLst>
                            </a:custGeom>
                            <a:solidFill>
                              <a:schemeClr val="accent1"/>
                            </a:solidFill>
                            <a:ln w="12700" cap="flat" cmpd="sng" algn="ctr">
                              <a:solidFill>
                                <a:srgbClr val="FFFFFF">
                                  <a:hueOff val="0"/>
                                  <a:satOff val="0"/>
                                  <a:lumOff val="0"/>
                                  <a:alphaOff val="0"/>
                                </a:srgbClr>
                              </a:solidFill>
                              <a:prstDash val="solid"/>
                              <a:miter lim="800000"/>
                            </a:ln>
                            <a:effectLst>
                              <a:softEdge rad="0"/>
                            </a:effectLst>
                          </wps:spPr>
                          <wps:txbx>
                            <w:txbxContent>
                              <w:p w14:paraId="71D5E4AC" w14:textId="77777777" w:rsidR="00D5665B" w:rsidRPr="004708FB" w:rsidRDefault="00D5665B" w:rsidP="00D5665B">
                                <w:pPr>
                                  <w:jc w:val="center"/>
                                  <w:rPr>
                                    <w:color w:val="FFFFFF" w:themeColor="background1"/>
                                    <w:kern w:val="24"/>
                                    <w:sz w:val="21"/>
                                    <w:szCs w:val="21"/>
                                  </w:rPr>
                                </w:pPr>
                                <w:r w:rsidRPr="004708FB">
                                  <w:rPr>
                                    <w:color w:val="FFFFFF" w:themeColor="background1"/>
                                    <w:kern w:val="24"/>
                                    <w:sz w:val="21"/>
                                    <w:szCs w:val="21"/>
                                  </w:rPr>
                                  <w:t>E&amp;S Committee</w:t>
                                </w:r>
                              </w:p>
                            </w:txbxContent>
                          </wps:txbx>
                          <wps:bodyPr spcFirstLastPara="0" vert="horz" wrap="square" lIns="24765" tIns="24765" rIns="24765" bIns="24765" numCol="1" spcCol="127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1E5B557B" id="Group 2" o:spid="_x0000_s1027" style="position:absolute;left:0;text-align:left;margin-left:7.9pt;margin-top:.6pt;width:413.9pt;height:237.35pt;z-index:251658244;mso-position-horizontal-relative:margin;mso-width-relative:margin;mso-height-relative:margin" coordorigin="968" coordsize="52479,332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">
                <v:roundrect id="Rectangle: Rounded Corners 62071852" o:spid="_x0000_s1028" style="position:absolute;left:968;top:8905;width:13481;height:428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" strokecolor="#007505 [3204]" strokeweight="1pt">
                  <v:stroke dashstyle="3 1" joinstyle="miter"/>
                  <v:textbox inset="1.95pt,1.95pt,1.95pt,1.95pt">
                    <w:txbxContent>
                      <w:p w14:paraId="6E46FCA6" w14:textId="77777777" w:rsidR="00D5665B" w:rsidRPr="004708FB" w:rsidRDefault="00D5665B" w:rsidP="00D5665B">
                        <w:pPr>
                          <w:jc w:val="center"/>
                          <w:rPr>
                            <w:sz w:val="21"/>
                            <w:szCs w:val="21"/>
                          </w:rPr>
                        </w:pPr>
                        <w:r w:rsidRPr="004708FB">
                          <w:rPr>
                            <w:sz w:val="21"/>
                            <w:szCs w:val="21"/>
                          </w:rPr>
                          <w:t>Investors/Lender</w:t>
                        </w:r>
                      </w:p>
                    </w:txbxContent>
                  </v:textbox>
                </v:roundrect>
                <v:group id="Group 1" o:spid="_x0000_s1029" style="position:absolute;left:1113;width:52334;height:33272" coordsize="52334,33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">
                  <v:group id="Group 110566397" o:spid="_x0000_s1030" style="position:absolute;top:4452;width:52334;height:28820" coordorigin="1987,3850" coordsize="52336,288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">
                    <v:line id="Straight Connector 992254698" o:spid="_x0000_s1031" style="position:absolute;flip:y;visibility:visible;mso-wrap-style:square" from="28055,3850" to="28055,280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" strokecolor="#343a59" strokeweight=".5pt">
                      <v:stroke dashstyle="3 1" opacity="40606f" joinstyle="miter"/>
                      <o:lock v:ext="edit" shapetype="f"/>
                    </v:line>
                    <v:line id="Straight Connector 46285609" o:spid="_x0000_s1032" style="position:absolute;flip:x y;visibility:visible;mso-wrap-style:square" from="15324,10447" to="44843,106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" strokecolor="#343a59" strokeweight=".5pt">
                      <v:stroke dashstyle="3 1" opacity="40606f" joinstyle="miter"/>
                      <o:lock v:ext="edit" shapetype="f"/>
                    </v:line>
                    <v:shape id="Freeform: Shape 1563676391" o:spid="_x0000_s1033" style="position:absolute;left:21173;top:8225;width:14135;height:5093;visibility:visible;mso-wrap-style:square;v-text-anchor:middle" coordsize="1284180,64209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" adj="-11796480,,5400" path="m,l1284180,r,642090l,642090,,xe" fillcolor="#007505 [3204]" strokecolor="white" strokeweight="1pt">
                      <v:stroke joinstyle="miter"/>
                      <v:formulas/>
                      <v:path arrowok="t" o:connecttype="custom" o:connectlocs="0,0;1413510,0;1413510,509270;0,509270;0,0" o:connectangles="0,0,0,0,0" textboxrect="0,0,1284180,642090"/>
                      <v:textbox inset="1.95pt,1.95pt,1.95pt,1.95pt">
                        <w:txbxContent>
                          <w:p w14:paraId="34574CE3" w14:textId="77777777" w:rsidR="00D5665B" w:rsidRPr="004708FB" w:rsidRDefault="00D5665B" w:rsidP="00D5665B">
                            <w:pPr>
                              <w:jc w:val="center"/>
                              <w:rPr>
                                <w:color w:val="FFFFFF" w:themeColor="background1"/>
                                <w:kern w:val="24"/>
                                <w:sz w:val="21"/>
                                <w:szCs w:val="21"/>
                              </w:rPr>
                            </w:pPr>
                            <w:r w:rsidRPr="004708FB">
                              <w:rPr>
                                <w:color w:val="FFFFFF" w:themeColor="background1"/>
                                <w:kern w:val="24"/>
                                <w:sz w:val="21"/>
                                <w:szCs w:val="21"/>
                              </w:rPr>
                              <w:t>E&amp;S Manager/Officer</w:t>
                            </w:r>
                          </w:p>
                        </w:txbxContent>
                      </v:textbox>
                    </v:shape>
                    <v:shape id="Freeform: Shape 341153969" o:spid="_x0000_s1034" style="position:absolute;left:21169;top:16556;width:14054;height:5771;visibility:visible;mso-wrap-style:square;v-text-anchor:middle" coordsize="1284180,64209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" adj="-11796480,,5400" path="m,l1284180,r,642090l,642090,,xe" fillcolor="#007505 [3204]" strokecolor="white" strokeweight="1pt">
                      <v:stroke joinstyle="miter"/>
                      <v:formulas/>
                      <v:path arrowok="t" o:connecttype="custom" o:connectlocs="0,0;1405403,0;1405403,577155;0,577155;0,0" o:connectangles="0,0,0,0,0" textboxrect="0,0,1284180,642090"/>
                      <v:textbox inset="1.95pt,1.95pt,1.95pt,1.95pt">
                        <w:txbxContent>
                          <w:p w14:paraId="142D7F8D" w14:textId="77777777" w:rsidR="00D5665B" w:rsidRPr="004708FB" w:rsidRDefault="00D5665B" w:rsidP="00D5665B">
                            <w:pPr>
                              <w:jc w:val="center"/>
                              <w:rPr>
                                <w:color w:val="FFFFFF" w:themeColor="background1"/>
                                <w:kern w:val="24"/>
                                <w:sz w:val="21"/>
                                <w:szCs w:val="21"/>
                              </w:rPr>
                            </w:pPr>
                            <w:r w:rsidRPr="004708FB">
                              <w:rPr>
                                <w:color w:val="FFFFFF" w:themeColor="background1"/>
                                <w:kern w:val="24"/>
                                <w:sz w:val="21"/>
                                <w:szCs w:val="21"/>
                              </w:rPr>
                              <w:t>Cluster Supervisor/Project Manager</w:t>
                            </w:r>
                          </w:p>
                        </w:txbxContent>
                      </v:textbox>
                    </v:shape>
                    <v:line id="Straight Connector 26100412" o:spid="_x0000_s1035" style="position:absolute;flip:x;visibility:visible;mso-wrap-style:square" from="8870,24680" to="46090,246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" strokecolor="#343a59" strokeweight=".5pt">
                      <v:stroke dashstyle="3 1" opacity="40606f" joinstyle="miter"/>
                      <o:lock v:ext="edit" shapetype="f"/>
                    </v:line>
                    <v:line id="Straight Connector 365423109" o:spid="_x0000_s1036" style="position:absolute;flip:y;visibility:visible;mso-wrap-style:square" from="46095,24688" to="46095,303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" strokecolor="#343a59" strokeweight=".5pt">
                      <v:stroke dashstyle="3 1" opacity="40606f" joinstyle="miter"/>
                      <o:lock v:ext="edit" shapetype="f"/>
                    </v:line>
                    <v:line id="Straight Connector 1547256809" o:spid="_x0000_s1037" style="position:absolute;flip:y;visibility:visible;mso-wrap-style:square" from="8871,24688" to="8871,303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" strokecolor="#343a59" strokeweight=".5pt">
                      <v:stroke dashstyle="3 1" opacity="40606f" joinstyle="miter"/>
                      <o:lock v:ext="edit" shapetype="f"/>
                    </v:line>
                    <v:shape id="Freeform: Shape 1894223335" o:spid="_x0000_s1038" style="position:absolute;left:21237;top:27590;width:14135;height:5093;visibility:visible;mso-wrap-style:square;v-text-anchor:top" coordsize="1284180,64209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" adj="-11796480,,5400" path="m,l1284180,r,642090l,642090,,xe" fillcolor="#007505 [3204]" strokecolor="white" strokeweight="1pt">
                      <v:stroke joinstyle="miter"/>
                      <v:formulas/>
                      <v:path arrowok="t" o:connecttype="custom" o:connectlocs="0,0;1413510,0;1413510,509270;0,509270;0,0" o:connectangles="0,0,0,0,0" textboxrect="0,0,1284180,642090"/>
                      <v:textbox inset="1.95pt,1.95pt,1.95pt,1.95pt">
                        <w:txbxContent>
                          <w:p w14:paraId="30830AF5" w14:textId="77777777" w:rsidR="00D5665B" w:rsidRPr="004708FB" w:rsidRDefault="00D5665B" w:rsidP="00D5665B">
                            <w:pPr>
                              <w:jc w:val="center"/>
                              <w:rPr>
                                <w:color w:val="FFFFFF"/>
                                <w:kern w:val="24"/>
                                <w:sz w:val="20"/>
                                <w:szCs w:val="20"/>
                              </w:rPr>
                            </w:pPr>
                            <w:r w:rsidRPr="004708FB">
                              <w:rPr>
                                <w:color w:val="FFFFFF"/>
                                <w:kern w:val="24"/>
                                <w:sz w:val="20"/>
                                <w:szCs w:val="20"/>
                              </w:rPr>
                              <w:t xml:space="preserve">EPC HSE Officer/Local technician 02/CLO </w:t>
                            </w:r>
                          </w:p>
                        </w:txbxContent>
                      </v:textbox>
                    </v:shape>
                    <v:shape id="Freeform: Shape 302364179" o:spid="_x0000_s1039" style="position:absolute;left:40188;top:27590;width:14136;height:5093;visibility:visible;mso-wrap-style:square;v-text-anchor:top" coordsize="1284180,64209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" adj="-11796480,,5400" path="m,l1284180,r,642090l,642090,,xe" fillcolor="#007505 [3204]" strokecolor="white" strokeweight="1pt">
                      <v:stroke joinstyle="miter"/>
                      <v:formulas/>
                      <v:path arrowok="t" o:connecttype="custom" o:connectlocs="0,0;1413510,0;1413510,509270;0,509270;0,0" o:connectangles="0,0,0,0,0" textboxrect="0,0,1284180,642090"/>
                      <v:textbox inset="1.95pt,1.95pt,1.95pt,1.95pt">
                        <w:txbxContent>
                          <w:p w14:paraId="2E481E77" w14:textId="77777777" w:rsidR="00D5665B" w:rsidRPr="004708FB" w:rsidRDefault="00D5665B" w:rsidP="00D5665B">
                            <w:pPr>
                              <w:jc w:val="center"/>
                              <w:rPr>
                                <w:color w:val="FFFFFF"/>
                                <w:kern w:val="24"/>
                                <w:sz w:val="20"/>
                                <w:szCs w:val="20"/>
                              </w:rPr>
                            </w:pPr>
                            <w:r w:rsidRPr="004708FB">
                              <w:rPr>
                                <w:color w:val="FFFFFF"/>
                                <w:kern w:val="24"/>
                                <w:sz w:val="20"/>
                                <w:szCs w:val="20"/>
                              </w:rPr>
                              <w:t xml:space="preserve">EPC HSE Officer /Local technician 03/CLO </w:t>
                            </w:r>
                          </w:p>
                        </w:txbxContent>
                      </v:textbox>
                    </v:shape>
                    <v:shape id="Freeform: Shape 1975615947" o:spid="_x0000_s1040" style="position:absolute;left:1987;top:27590;width:14135;height:5093;visibility:visible;mso-wrap-style:square;v-text-anchor:top" coordsize="1284180,64209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" adj="-11796480,,5400" path="m,l1284180,r,642090l,642090,,xe" fillcolor="#007505 [3204]" strokecolor="white" strokeweight="1pt">
                      <v:stroke joinstyle="miter"/>
                      <v:formulas/>
                      <v:path arrowok="t" o:connecttype="custom" o:connectlocs="0,0;1413510,0;1413510,509270;0,509270;0,0" o:connectangles="0,0,0,0,0" textboxrect="0,0,1284180,642090"/>
                      <v:textbox inset="1.95pt,1.95pt,1.95pt,1.95pt">
                        <w:txbxContent>
                          <w:p w14:paraId="2C41C2AB" w14:textId="77777777" w:rsidR="00D5665B" w:rsidRPr="004708FB" w:rsidRDefault="00D5665B" w:rsidP="00D5665B">
                            <w:pPr>
                              <w:jc w:val="center"/>
                              <w:rPr>
                                <w:color w:val="FFFFFF"/>
                                <w:kern w:val="24"/>
                                <w:sz w:val="20"/>
                                <w:szCs w:val="20"/>
                              </w:rPr>
                            </w:pPr>
                            <w:r w:rsidRPr="004708FB">
                              <w:rPr>
                                <w:color w:val="FFFFFF"/>
                                <w:kern w:val="24"/>
                                <w:sz w:val="20"/>
                                <w:szCs w:val="20"/>
                              </w:rPr>
                              <w:t>EPC HSE Officer/Local technician/CLO</w:t>
                            </w:r>
                          </w:p>
                        </w:txbxContent>
                      </v:textbox>
                    </v:shape>
                  </v:group>
                  <v:shape id="_x0000_s1041" style="position:absolute;left:19242;width:14134;height:5091;visibility:visible;mso-wrap-style:square;v-text-anchor:middle" coordsize="1284180,64209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" adj="-11796480,,5400" path="m,l1284180,r,642090l,642090,,xe" fillcolor="#007505 [3204]" strokecolor="white" strokeweight="1pt">
                    <v:stroke joinstyle="miter"/>
                    <v:formulas/>
                    <v:path arrowok="t" o:connecttype="custom" o:connectlocs="0,0;1413467,0;1413467,509122;0,509122;0,0" o:connectangles="0,0,0,0,0" textboxrect="0,0,1284180,642090"/>
                    <v:textbox inset="1.95pt,1.95pt,1.95pt,1.95pt">
                      <w:txbxContent>
                        <w:p w14:paraId="71D5E4AC" w14:textId="77777777" w:rsidR="00D5665B" w:rsidRPr="004708FB" w:rsidRDefault="00D5665B" w:rsidP="00D5665B">
                          <w:pPr>
                            <w:jc w:val="center"/>
                            <w:rPr>
                              <w:color w:val="FFFFFF" w:themeColor="background1"/>
                              <w:kern w:val="24"/>
                              <w:sz w:val="21"/>
                              <w:szCs w:val="21"/>
                            </w:rPr>
                          </w:pPr>
                          <w:r w:rsidRPr="004708FB">
                            <w:rPr>
                              <w:color w:val="FFFFFF" w:themeColor="background1"/>
                              <w:kern w:val="24"/>
                              <w:sz w:val="21"/>
                              <w:szCs w:val="21"/>
                            </w:rPr>
                            <w:t>E&amp;S Committee</w:t>
                          </w:r>
                        </w:p>
                      </w:txbxContent>
                    </v:textbox>
                  </v:shape>
                </v:group>
                <w10:wrap anchorx="margin"/>
              </v:group>
            </w:pict>
          </mc:Fallback>
        </mc:AlternateContent>
      </w:r>
    </w:p>
    <w:p w14:paraId="475F88C4" w14:textId="55179514" w:rsidR="00D5665B" w:rsidRPr="00DB4CEA" w:rsidRDefault="00D5665B" w:rsidP="00F85549">
      <w:pPr>
        <w:spacing w:line="276" w:lineRule="auto"/>
        <w:rPr>
          <w:rFonts w:ascii="Helvetica" w:hAnsi="Helvetica"/>
        </w:rPr>
      </w:pPr>
    </w:p>
    <w:p w14:paraId="370EA46A" w14:textId="133A7BF0" w:rsidR="00D5665B" w:rsidRPr="00DB4CEA" w:rsidRDefault="00337E47" w:rsidP="00F85549">
      <w:pPr>
        <w:spacing w:line="276" w:lineRule="auto"/>
        <w:rPr>
          <w:rFonts w:ascii="Helvetica" w:hAnsi="Helvetica"/>
        </w:rPr>
      </w:pPr>
      <w:r w:rsidRPr="00DB4CEA">
        <w:rPr>
          <w:rFonts w:ascii="Helvetica" w:hAnsi="Helvetica"/>
          <w:noProof/>
        </w:rPr>
        <mc:AlternateContent>
          <mc:Choice Requires="wps">
            <w:drawing>
              <wp:anchor distT="0" distB="0" distL="114300" distR="114300" simplePos="0" relativeHeight="251658246" behindDoc="0" locked="0" layoutInCell="1" allowOverlap="1" wp14:anchorId="03C7E324" wp14:editId="0C8840C9">
                <wp:simplePos x="0" y="0"/>
                <wp:positionH relativeFrom="column">
                  <wp:posOffset>4700905</wp:posOffset>
                </wp:positionH>
                <wp:positionV relativeFrom="paragraph">
                  <wp:posOffset>103812</wp:posOffset>
                </wp:positionV>
                <wp:extent cx="1463040" cy="434340"/>
                <wp:effectExtent l="0" t="0" r="22860" b="22860"/>
                <wp:wrapNone/>
                <wp:docPr id="529916959" name="Freeform: Shape 2"/>
                <wp:cNvGraphicFramePr/>
                <a:graphic xmlns:a="http://schemas.openxmlformats.org/drawingml/2006/main">
                  <a:graphicData uri="http://schemas.microsoft.com/office/word/2010/wordprocessingShape">
                    <wps:wsp>
                      <wps:cNvSpPr/>
                      <wps:spPr>
                        <a:xfrm>
                          <a:off x="0" y="0"/>
                          <a:ext cx="1463040" cy="434340"/>
                        </a:xfrm>
                        <a:custGeom>
                          <a:avLst/>
                          <a:gdLst>
                            <a:gd name="connsiteX0" fmla="*/ 0 w 1284180"/>
                            <a:gd name="connsiteY0" fmla="*/ 0 h 642090"/>
                            <a:gd name="connsiteX1" fmla="*/ 1284180 w 1284180"/>
                            <a:gd name="connsiteY1" fmla="*/ 0 h 642090"/>
                            <a:gd name="connsiteX2" fmla="*/ 1284180 w 1284180"/>
                            <a:gd name="connsiteY2" fmla="*/ 642090 h 642090"/>
                            <a:gd name="connsiteX3" fmla="*/ 0 w 1284180"/>
                            <a:gd name="connsiteY3" fmla="*/ 642090 h 642090"/>
                            <a:gd name="connsiteX4" fmla="*/ 0 w 1284180"/>
                            <a:gd name="connsiteY4" fmla="*/ 0 h 6420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84180" h="642090">
                              <a:moveTo>
                                <a:pt x="0" y="0"/>
                              </a:moveTo>
                              <a:lnTo>
                                <a:pt x="1284180" y="0"/>
                              </a:lnTo>
                              <a:lnTo>
                                <a:pt x="1284180" y="642090"/>
                              </a:lnTo>
                              <a:lnTo>
                                <a:pt x="0" y="642090"/>
                              </a:lnTo>
                              <a:lnTo>
                                <a:pt x="0" y="0"/>
                              </a:lnTo>
                              <a:close/>
                            </a:path>
                          </a:pathLst>
                        </a:custGeom>
                        <a:solidFill>
                          <a:schemeClr val="accent1"/>
                        </a:solidFill>
                        <a:ln w="12700" cap="flat" cmpd="sng" algn="ctr">
                          <a:solidFill>
                            <a:srgbClr val="FFFFFF">
                              <a:hueOff val="0"/>
                              <a:satOff val="0"/>
                              <a:lumOff val="0"/>
                              <a:alphaOff val="0"/>
                            </a:srgbClr>
                          </a:solidFill>
                          <a:prstDash val="solid"/>
                          <a:miter lim="800000"/>
                        </a:ln>
                        <a:effectLst>
                          <a:softEdge rad="0"/>
                        </a:effectLst>
                      </wps:spPr>
                      <wps:txbx>
                        <w:txbxContent>
                          <w:p w14:paraId="6A87027B" w14:textId="229F3337" w:rsidR="00BF2BB1" w:rsidRPr="004708FB" w:rsidRDefault="003E2ADD" w:rsidP="003E2ADD">
                            <w:pPr>
                              <w:jc w:val="center"/>
                              <w:rPr>
                                <w:color w:val="FFFFFF"/>
                                <w:kern w:val="24"/>
                                <w:sz w:val="22"/>
                                <w:szCs w:val="22"/>
                              </w:rPr>
                            </w:pPr>
                            <w:r w:rsidRPr="004708FB">
                              <w:rPr>
                                <w:color w:val="FFFFFF"/>
                                <w:kern w:val="24"/>
                                <w:sz w:val="22"/>
                                <w:szCs w:val="22"/>
                              </w:rPr>
                              <w:t xml:space="preserve">    </w:t>
                            </w:r>
                            <w:r w:rsidR="00BF2BB1" w:rsidRPr="004708FB">
                              <w:rPr>
                                <w:color w:val="FFFFFF" w:themeColor="background1"/>
                                <w:kern w:val="24"/>
                                <w:sz w:val="22"/>
                                <w:szCs w:val="22"/>
                              </w:rPr>
                              <w:t>E&amp;S consultant</w:t>
                            </w:r>
                          </w:p>
                        </w:txbxContent>
                      </wps:txbx>
                      <wps:bodyPr spcFirstLastPara="0" vert="horz" wrap="square" lIns="24765" tIns="24765" rIns="24765" bIns="24765" numCol="1" spcCol="127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7E324" id="Freeform: Shape 2" o:spid="_x0000_s1042" style="position:absolute;left:0;text-align:left;margin-left:370.15pt;margin-top:8.15pt;width:115.2pt;height:34.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84180,64209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" adj="-11796480,,5400" path="m,l1284180,r,642090l,642090,,xe" fillcolor="#007505 [3204]" strokecolor="white" strokeweight="1pt">
                <v:stroke joinstyle="miter"/>
                <v:formulas/>
                <v:path arrowok="t" o:connecttype="custom" o:connectlocs="0,0;1463040,0;1463040,434340;0,434340;0,0" o:connectangles="0,0,0,0,0" textboxrect="0,0,1284180,642090"/>
                <v:textbox inset="1.95pt,1.95pt,1.95pt,1.95pt">
                  <w:txbxContent>
                    <w:p w14:paraId="6A87027B" w14:textId="229F3337" w:rsidR="00BF2BB1" w:rsidRPr="004708FB" w:rsidRDefault="003E2ADD" w:rsidP="003E2ADD">
                      <w:pPr>
                        <w:jc w:val="center"/>
                        <w:rPr>
                          <w:color w:val="FFFFFF"/>
                          <w:kern w:val="24"/>
                          <w:sz w:val="22"/>
                          <w:szCs w:val="22"/>
                        </w:rPr>
                      </w:pPr>
                      <w:r w:rsidRPr="004708FB">
                        <w:rPr>
                          <w:color w:val="FFFFFF"/>
                          <w:kern w:val="24"/>
                          <w:sz w:val="22"/>
                          <w:szCs w:val="22"/>
                        </w:rPr>
                        <w:t xml:space="preserve">    </w:t>
                      </w:r>
                      <w:r w:rsidR="00BF2BB1" w:rsidRPr="004708FB">
                        <w:rPr>
                          <w:color w:val="FFFFFF" w:themeColor="background1"/>
                          <w:kern w:val="24"/>
                          <w:sz w:val="22"/>
                          <w:szCs w:val="22"/>
                        </w:rPr>
                        <w:t>E&amp;S consultant</w:t>
                      </w:r>
                    </w:p>
                  </w:txbxContent>
                </v:textbox>
              </v:shape>
            </w:pict>
          </mc:Fallback>
        </mc:AlternateContent>
      </w:r>
    </w:p>
    <w:p w14:paraId="47C64ED9" w14:textId="5058F17D" w:rsidR="00D5665B" w:rsidRPr="00DB4CEA" w:rsidRDefault="003E2ADD" w:rsidP="00F85549">
      <w:pPr>
        <w:spacing w:line="276" w:lineRule="auto"/>
        <w:rPr>
          <w:rFonts w:ascii="Helvetica" w:hAnsi="Helvetica"/>
        </w:rPr>
      </w:pPr>
      <w:r w:rsidRPr="00DB4CEA">
        <w:rPr>
          <w:rFonts w:ascii="Helvetica" w:hAnsi="Helvetica"/>
          <w:noProof/>
          <w14:ligatures w14:val="standardContextual"/>
        </w:rPr>
        <mc:AlternateContent>
          <mc:Choice Requires="wps">
            <w:drawing>
              <wp:anchor distT="0" distB="0" distL="114300" distR="114300" simplePos="0" relativeHeight="251658248" behindDoc="0" locked="0" layoutInCell="1" allowOverlap="1" wp14:anchorId="553542F7" wp14:editId="502A941B">
                <wp:simplePos x="0" y="0"/>
                <wp:positionH relativeFrom="column">
                  <wp:posOffset>4403516</wp:posOffset>
                </wp:positionH>
                <wp:positionV relativeFrom="paragraph">
                  <wp:posOffset>121245</wp:posOffset>
                </wp:positionV>
                <wp:extent cx="286247" cy="0"/>
                <wp:effectExtent l="0" t="0" r="0" b="0"/>
                <wp:wrapNone/>
                <wp:docPr id="346019424" name="Straight Connector 19"/>
                <wp:cNvGraphicFramePr/>
                <a:graphic xmlns:a="http://schemas.openxmlformats.org/drawingml/2006/main">
                  <a:graphicData uri="http://schemas.microsoft.com/office/word/2010/wordprocessingShape">
                    <wps:wsp>
                      <wps:cNvCnPr/>
                      <wps:spPr>
                        <a:xfrm>
                          <a:off x="0" y="0"/>
                          <a:ext cx="286247" cy="0"/>
                        </a:xfrm>
                        <a:prstGeom prst="line">
                          <a:avLst/>
                        </a:prstGeom>
                        <a:noFill/>
                        <a:ln w="6350" cap="flat" cmpd="sng" algn="ctr">
                          <a:solidFill>
                            <a:srgbClr val="343A59">
                              <a:alpha val="62000"/>
                            </a:srgbClr>
                          </a:solidFill>
                          <a:prstDash val="sysDash"/>
                          <a:miter lim="800000"/>
                        </a:ln>
                        <a:effectLst/>
                      </wps:spPr>
                      <wps:bodyPr/>
                    </wps:wsp>
                  </a:graphicData>
                </a:graphic>
              </wp:anchor>
            </w:drawing>
          </mc:Choice>
          <mc:Fallback xmlns:w16du="http://schemas.microsoft.com/office/word/2023/wordml/word16du">
            <w:pict>
              <v:line w14:anchorId="031A7193" id="Straight Connector 19"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46.75pt,9.55pt" to="369.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" strokecolor="#343a59" strokeweight=".5pt">
                <v:stroke dashstyle="3 1" opacity="40606f" joinstyle="miter"/>
              </v:line>
            </w:pict>
          </mc:Fallback>
        </mc:AlternateContent>
      </w:r>
      <w:r w:rsidRPr="00DB4CEA">
        <w:rPr>
          <w:rFonts w:ascii="Helvetica" w:hAnsi="Helvetica"/>
          <w:noProof/>
          <w14:ligatures w14:val="standardContextual"/>
        </w:rPr>
        <mc:AlternateContent>
          <mc:Choice Requires="wps">
            <w:drawing>
              <wp:anchor distT="0" distB="0" distL="114300" distR="114300" simplePos="0" relativeHeight="251658247" behindDoc="0" locked="0" layoutInCell="1" allowOverlap="1" wp14:anchorId="7B487618" wp14:editId="62525C08">
                <wp:simplePos x="0" y="0"/>
                <wp:positionH relativeFrom="column">
                  <wp:posOffset>4403670</wp:posOffset>
                </wp:positionH>
                <wp:positionV relativeFrom="paragraph">
                  <wp:posOffset>113997</wp:posOffset>
                </wp:positionV>
                <wp:extent cx="0" cy="620202"/>
                <wp:effectExtent l="0" t="0" r="38100" b="27940"/>
                <wp:wrapNone/>
                <wp:docPr id="419259050" name="Straight Connector 18"/>
                <wp:cNvGraphicFramePr/>
                <a:graphic xmlns:a="http://schemas.openxmlformats.org/drawingml/2006/main">
                  <a:graphicData uri="http://schemas.microsoft.com/office/word/2010/wordprocessingShape">
                    <wps:wsp>
                      <wps:cNvCnPr/>
                      <wps:spPr>
                        <a:xfrm>
                          <a:off x="0" y="0"/>
                          <a:ext cx="0" cy="620202"/>
                        </a:xfrm>
                        <a:prstGeom prst="line">
                          <a:avLst/>
                        </a:prstGeom>
                        <a:noFill/>
                        <a:ln w="6350" cap="flat" cmpd="sng" algn="ctr">
                          <a:solidFill>
                            <a:srgbClr val="343A59">
                              <a:alpha val="62000"/>
                            </a:srgbClr>
                          </a:solidFill>
                          <a:prstDash val="sysDash"/>
                          <a:miter lim="800000"/>
                        </a:ln>
                        <a:effectLst/>
                      </wps:spPr>
                      <wps:bodyPr/>
                    </wps:wsp>
                  </a:graphicData>
                </a:graphic>
              </wp:anchor>
            </w:drawing>
          </mc:Choice>
          <mc:Fallback xmlns:w16du="http://schemas.microsoft.com/office/word/2023/wordml/word16du">
            <w:pict>
              <v:line w14:anchorId="3AF686C5" id="Straight Connector 18"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46.75pt,9pt" to="346.7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" strokecolor="#343a59" strokeweight=".5pt">
                <v:stroke dashstyle="3 1" opacity="40606f" joinstyle="miter"/>
              </v:line>
            </w:pict>
          </mc:Fallback>
        </mc:AlternateContent>
      </w:r>
    </w:p>
    <w:p w14:paraId="1DCBBA98" w14:textId="4375B7F5" w:rsidR="00D5665B" w:rsidRPr="00DB4CEA" w:rsidRDefault="00D5665B" w:rsidP="00F85549">
      <w:pPr>
        <w:spacing w:line="276" w:lineRule="auto"/>
        <w:rPr>
          <w:rFonts w:ascii="Helvetica" w:hAnsi="Helvetica"/>
        </w:rPr>
      </w:pPr>
    </w:p>
    <w:p w14:paraId="2BC211F1" w14:textId="132C523A" w:rsidR="00D5665B" w:rsidRPr="00DB4CEA" w:rsidRDefault="003E2ADD" w:rsidP="00F85549">
      <w:pPr>
        <w:spacing w:line="276" w:lineRule="auto"/>
        <w:rPr>
          <w:rFonts w:ascii="Helvetica" w:hAnsi="Helvetica"/>
        </w:rPr>
      </w:pPr>
      <w:r w:rsidRPr="00DB4CEA">
        <w:rPr>
          <w:rFonts w:ascii="Helvetica" w:hAnsi="Helvetica"/>
          <w:noProof/>
        </w:rPr>
        <mc:AlternateContent>
          <mc:Choice Requires="wps">
            <w:drawing>
              <wp:anchor distT="0" distB="0" distL="114300" distR="114300" simplePos="0" relativeHeight="251658245" behindDoc="0" locked="0" layoutInCell="1" allowOverlap="1" wp14:anchorId="141EA498" wp14:editId="303A96C8">
                <wp:simplePos x="0" y="0"/>
                <wp:positionH relativeFrom="column">
                  <wp:posOffset>4728825</wp:posOffset>
                </wp:positionH>
                <wp:positionV relativeFrom="paragraph">
                  <wp:posOffset>126164</wp:posOffset>
                </wp:positionV>
                <wp:extent cx="1447137" cy="558907"/>
                <wp:effectExtent l="0" t="0" r="20320" b="12700"/>
                <wp:wrapNone/>
                <wp:docPr id="701671761" name="Freeform: Shape 1"/>
                <wp:cNvGraphicFramePr/>
                <a:graphic xmlns:a="http://schemas.openxmlformats.org/drawingml/2006/main">
                  <a:graphicData uri="http://schemas.microsoft.com/office/word/2010/wordprocessingShape">
                    <wps:wsp>
                      <wps:cNvSpPr/>
                      <wps:spPr>
                        <a:xfrm>
                          <a:off x="0" y="0"/>
                          <a:ext cx="1447137" cy="558907"/>
                        </a:xfrm>
                        <a:custGeom>
                          <a:avLst/>
                          <a:gdLst>
                            <a:gd name="connsiteX0" fmla="*/ 0 w 1284180"/>
                            <a:gd name="connsiteY0" fmla="*/ 0 h 642090"/>
                            <a:gd name="connsiteX1" fmla="*/ 1284180 w 1284180"/>
                            <a:gd name="connsiteY1" fmla="*/ 0 h 642090"/>
                            <a:gd name="connsiteX2" fmla="*/ 1284180 w 1284180"/>
                            <a:gd name="connsiteY2" fmla="*/ 642090 h 642090"/>
                            <a:gd name="connsiteX3" fmla="*/ 0 w 1284180"/>
                            <a:gd name="connsiteY3" fmla="*/ 642090 h 642090"/>
                            <a:gd name="connsiteX4" fmla="*/ 0 w 1284180"/>
                            <a:gd name="connsiteY4" fmla="*/ 0 h 6420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84180" h="642090">
                              <a:moveTo>
                                <a:pt x="0" y="0"/>
                              </a:moveTo>
                              <a:lnTo>
                                <a:pt x="1284180" y="0"/>
                              </a:lnTo>
                              <a:lnTo>
                                <a:pt x="1284180" y="642090"/>
                              </a:lnTo>
                              <a:lnTo>
                                <a:pt x="0" y="642090"/>
                              </a:lnTo>
                              <a:lnTo>
                                <a:pt x="0" y="0"/>
                              </a:lnTo>
                              <a:close/>
                            </a:path>
                          </a:pathLst>
                        </a:custGeom>
                        <a:solidFill>
                          <a:schemeClr val="accent1"/>
                        </a:solidFill>
                        <a:ln w="12700" cap="flat" cmpd="sng" algn="ctr">
                          <a:solidFill>
                            <a:srgbClr val="FFFFFF">
                              <a:hueOff val="0"/>
                              <a:satOff val="0"/>
                              <a:lumOff val="0"/>
                              <a:alphaOff val="0"/>
                            </a:srgbClr>
                          </a:solidFill>
                          <a:prstDash val="solid"/>
                          <a:miter lim="800000"/>
                        </a:ln>
                        <a:effectLst>
                          <a:softEdge rad="0"/>
                        </a:effectLst>
                      </wps:spPr>
                      <wps:txbx>
                        <w:txbxContent>
                          <w:p w14:paraId="12FE39F1" w14:textId="7CA2DF64" w:rsidR="00BF2BB1" w:rsidRPr="004708FB" w:rsidRDefault="00BF2BB1" w:rsidP="00BF2BB1">
                            <w:pPr>
                              <w:jc w:val="center"/>
                              <w:rPr>
                                <w:color w:val="FFFFFF"/>
                                <w:kern w:val="24"/>
                                <w:sz w:val="22"/>
                                <w:szCs w:val="22"/>
                              </w:rPr>
                            </w:pPr>
                            <w:r w:rsidRPr="004708FB">
                              <w:rPr>
                                <w:color w:val="FFFFFF"/>
                                <w:kern w:val="24"/>
                                <w:sz w:val="22"/>
                                <w:szCs w:val="22"/>
                              </w:rPr>
                              <w:t xml:space="preserve">Internal </w:t>
                            </w:r>
                            <w:r w:rsidR="00337E47" w:rsidRPr="004708FB">
                              <w:rPr>
                                <w:color w:val="FFFFFF"/>
                                <w:kern w:val="24"/>
                                <w:sz w:val="22"/>
                                <w:szCs w:val="22"/>
                              </w:rPr>
                              <w:t>T</w:t>
                            </w:r>
                            <w:r w:rsidRPr="004708FB">
                              <w:rPr>
                                <w:color w:val="FFFFFF"/>
                                <w:kern w:val="24"/>
                                <w:sz w:val="22"/>
                                <w:szCs w:val="22"/>
                              </w:rPr>
                              <w:t xml:space="preserve">echnical, </w:t>
                            </w:r>
                            <w:r w:rsidR="00337E47" w:rsidRPr="004708FB">
                              <w:rPr>
                                <w:color w:val="FFFFFF"/>
                                <w:kern w:val="24"/>
                                <w:sz w:val="22"/>
                                <w:szCs w:val="22"/>
                              </w:rPr>
                              <w:t>L</w:t>
                            </w:r>
                            <w:r w:rsidRPr="004708FB">
                              <w:rPr>
                                <w:color w:val="FFFFFF"/>
                                <w:kern w:val="24"/>
                                <w:sz w:val="22"/>
                                <w:szCs w:val="22"/>
                              </w:rPr>
                              <w:t>egal, Customer, Operations teams…</w:t>
                            </w:r>
                          </w:p>
                          <w:p w14:paraId="3E018ABF" w14:textId="77777777" w:rsidR="00BF2BB1" w:rsidRPr="004708FB" w:rsidRDefault="00BF2BB1" w:rsidP="00BF2BB1">
                            <w:pPr>
                              <w:jc w:val="center"/>
                              <w:rPr>
                                <w:color w:val="FFFFFF"/>
                                <w:kern w:val="24"/>
                                <w:sz w:val="22"/>
                                <w:szCs w:val="22"/>
                              </w:rPr>
                            </w:pPr>
                          </w:p>
                        </w:txbxContent>
                      </wps:txbx>
                      <wps:bodyPr spcFirstLastPara="0" vert="horz" wrap="square" lIns="24765" tIns="24765" rIns="24765" bIns="24765" numCol="1" spcCol="127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EA498" id="Freeform: Shape 1" o:spid="_x0000_s1043" style="position:absolute;left:0;text-align:left;margin-left:372.35pt;margin-top:9.95pt;width:113.95pt;height:4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84180,64209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" adj="-11796480,,5400" path="m,l1284180,r,642090l,642090,,xe" fillcolor="#007505 [3204]" strokecolor="white" strokeweight="1pt">
                <v:stroke joinstyle="miter"/>
                <v:formulas/>
                <v:path arrowok="t" o:connecttype="custom" o:connectlocs="0,0;1447137,0;1447137,558907;0,558907;0,0" o:connectangles="0,0,0,0,0" textboxrect="0,0,1284180,642090"/>
                <v:textbox inset="1.95pt,1.95pt,1.95pt,1.95pt">
                  <w:txbxContent>
                    <w:p w14:paraId="12FE39F1" w14:textId="7CA2DF64" w:rsidR="00BF2BB1" w:rsidRPr="004708FB" w:rsidRDefault="00BF2BB1" w:rsidP="00BF2BB1">
                      <w:pPr>
                        <w:jc w:val="center"/>
                        <w:rPr>
                          <w:color w:val="FFFFFF"/>
                          <w:kern w:val="24"/>
                          <w:sz w:val="22"/>
                          <w:szCs w:val="22"/>
                        </w:rPr>
                      </w:pPr>
                      <w:r w:rsidRPr="004708FB">
                        <w:rPr>
                          <w:color w:val="FFFFFF"/>
                          <w:kern w:val="24"/>
                          <w:sz w:val="22"/>
                          <w:szCs w:val="22"/>
                        </w:rPr>
                        <w:t xml:space="preserve">Internal </w:t>
                      </w:r>
                      <w:r w:rsidR="00337E47" w:rsidRPr="004708FB">
                        <w:rPr>
                          <w:color w:val="FFFFFF"/>
                          <w:kern w:val="24"/>
                          <w:sz w:val="22"/>
                          <w:szCs w:val="22"/>
                        </w:rPr>
                        <w:t>T</w:t>
                      </w:r>
                      <w:r w:rsidRPr="004708FB">
                        <w:rPr>
                          <w:color w:val="FFFFFF"/>
                          <w:kern w:val="24"/>
                          <w:sz w:val="22"/>
                          <w:szCs w:val="22"/>
                        </w:rPr>
                        <w:t xml:space="preserve">echnical, </w:t>
                      </w:r>
                      <w:r w:rsidR="00337E47" w:rsidRPr="004708FB">
                        <w:rPr>
                          <w:color w:val="FFFFFF"/>
                          <w:kern w:val="24"/>
                          <w:sz w:val="22"/>
                          <w:szCs w:val="22"/>
                        </w:rPr>
                        <w:t>L</w:t>
                      </w:r>
                      <w:r w:rsidRPr="004708FB">
                        <w:rPr>
                          <w:color w:val="FFFFFF"/>
                          <w:kern w:val="24"/>
                          <w:sz w:val="22"/>
                          <w:szCs w:val="22"/>
                        </w:rPr>
                        <w:t>egal, Customer, Operations teams…</w:t>
                      </w:r>
                    </w:p>
                    <w:p w14:paraId="3E018ABF" w14:textId="77777777" w:rsidR="00BF2BB1" w:rsidRPr="004708FB" w:rsidRDefault="00BF2BB1" w:rsidP="00BF2BB1">
                      <w:pPr>
                        <w:jc w:val="center"/>
                        <w:rPr>
                          <w:color w:val="FFFFFF"/>
                          <w:kern w:val="24"/>
                          <w:sz w:val="22"/>
                          <w:szCs w:val="22"/>
                        </w:rPr>
                      </w:pPr>
                    </w:p>
                  </w:txbxContent>
                </v:textbox>
              </v:shape>
            </w:pict>
          </mc:Fallback>
        </mc:AlternateContent>
      </w:r>
    </w:p>
    <w:p w14:paraId="4F371148" w14:textId="0CB13E66" w:rsidR="00D5665B" w:rsidRPr="00DB4CEA" w:rsidRDefault="003E2ADD" w:rsidP="00F85549">
      <w:pPr>
        <w:spacing w:line="276" w:lineRule="auto"/>
        <w:rPr>
          <w:rFonts w:ascii="Helvetica" w:hAnsi="Helvetica"/>
        </w:rPr>
      </w:pPr>
      <w:r w:rsidRPr="00DB4CEA">
        <w:rPr>
          <w:rFonts w:ascii="Helvetica" w:hAnsi="Helvetica"/>
          <w:noProof/>
          <w14:ligatures w14:val="standardContextual"/>
        </w:rPr>
        <mc:AlternateContent>
          <mc:Choice Requires="wps">
            <w:drawing>
              <wp:anchor distT="0" distB="0" distL="114300" distR="114300" simplePos="0" relativeHeight="251658249" behindDoc="0" locked="0" layoutInCell="1" allowOverlap="1" wp14:anchorId="002642B4" wp14:editId="50D2CFEE">
                <wp:simplePos x="0" y="0"/>
                <wp:positionH relativeFrom="column">
                  <wp:posOffset>4408194</wp:posOffset>
                </wp:positionH>
                <wp:positionV relativeFrom="paragraph">
                  <wp:posOffset>113030</wp:posOffset>
                </wp:positionV>
                <wp:extent cx="286247" cy="0"/>
                <wp:effectExtent l="0" t="0" r="0" b="0"/>
                <wp:wrapNone/>
                <wp:docPr id="712508519" name="Straight Connector 19"/>
                <wp:cNvGraphicFramePr/>
                <a:graphic xmlns:a="http://schemas.openxmlformats.org/drawingml/2006/main">
                  <a:graphicData uri="http://schemas.microsoft.com/office/word/2010/wordprocessingShape">
                    <wps:wsp>
                      <wps:cNvCnPr/>
                      <wps:spPr>
                        <a:xfrm>
                          <a:off x="0" y="0"/>
                          <a:ext cx="286247" cy="0"/>
                        </a:xfrm>
                        <a:prstGeom prst="line">
                          <a:avLst/>
                        </a:prstGeom>
                        <a:noFill/>
                        <a:ln w="6350" cap="flat" cmpd="sng" algn="ctr">
                          <a:solidFill>
                            <a:srgbClr val="343A59">
                              <a:alpha val="62000"/>
                            </a:srgbClr>
                          </a:solidFill>
                          <a:prstDash val="sysDash"/>
                          <a:miter lim="800000"/>
                        </a:ln>
                        <a:effectLst/>
                      </wps:spPr>
                      <wps:bodyPr/>
                    </wps:wsp>
                  </a:graphicData>
                </a:graphic>
              </wp:anchor>
            </w:drawing>
          </mc:Choice>
          <mc:Fallback xmlns:w16du="http://schemas.microsoft.com/office/word/2023/wordml/word16du">
            <w:pict>
              <v:line w14:anchorId="60A84701" id="Straight Connector 19"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47.1pt,8.9pt" to="369.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" strokecolor="#343a59" strokeweight=".5pt">
                <v:stroke dashstyle="3 1" opacity="40606f" joinstyle="miter"/>
              </v:line>
            </w:pict>
          </mc:Fallback>
        </mc:AlternateContent>
      </w:r>
      <w:r w:rsidR="00D5665B" w:rsidRPr="00DB4CEA">
        <w:rPr>
          <w:rFonts w:ascii="Helvetica" w:hAnsi="Helvetica"/>
          <w:noProof/>
        </w:rPr>
        <mc:AlternateContent>
          <mc:Choice Requires="wps">
            <w:drawing>
              <wp:anchor distT="0" distB="0" distL="114300" distR="114300" simplePos="0" relativeHeight="251658241" behindDoc="0" locked="0" layoutInCell="1" allowOverlap="1" wp14:anchorId="012100D7" wp14:editId="15711445">
                <wp:simplePos x="0" y="0"/>
                <wp:positionH relativeFrom="column">
                  <wp:posOffset>2508602</wp:posOffset>
                </wp:positionH>
                <wp:positionV relativeFrom="paragraph">
                  <wp:posOffset>77893</wp:posOffset>
                </wp:positionV>
                <wp:extent cx="1310640" cy="466937"/>
                <wp:effectExtent l="0" t="0" r="0" b="0"/>
                <wp:wrapNone/>
                <wp:docPr id="1568609046" name="Text Box 1568609046"/>
                <wp:cNvGraphicFramePr/>
                <a:graphic xmlns:a="http://schemas.openxmlformats.org/drawingml/2006/main">
                  <a:graphicData uri="http://schemas.microsoft.com/office/word/2010/wordprocessingShape">
                    <wps:wsp>
                      <wps:cNvSpPr txBox="1"/>
                      <wps:spPr>
                        <a:xfrm>
                          <a:off x="0" y="0"/>
                          <a:ext cx="1310640" cy="466937"/>
                        </a:xfrm>
                        <a:prstGeom prst="rect">
                          <a:avLst/>
                        </a:prstGeom>
                        <a:noFill/>
                      </wps:spPr>
                      <wps:txbx>
                        <w:txbxContent>
                          <w:p w14:paraId="73FFCAC7" w14:textId="77777777" w:rsidR="00D5665B" w:rsidRPr="006F2039" w:rsidRDefault="00D5665B" w:rsidP="00D5665B">
                            <w:pPr>
                              <w:jc w:val="center"/>
                              <w:rPr>
                                <w:rFonts w:ascii="Gill Sans MT" w:eastAsia="+mn-ea" w:hAnsi="Gill Sans MT" w:cs="+mn-cs"/>
                                <w:color w:val="FFFFFF"/>
                                <w:kern w:val="24"/>
                                <w:sz w:val="22"/>
                                <w:szCs w:val="22"/>
                              </w:rPr>
                            </w:pPr>
                            <w:r>
                              <w:rPr>
                                <w:rFonts w:ascii="Gill Sans MT" w:eastAsia="+mn-ea" w:hAnsi="Gill Sans MT" w:cs="+mn-cs"/>
                                <w:color w:val="FFFFFF"/>
                                <w:kern w:val="24"/>
                                <w:sz w:val="22"/>
                                <w:szCs w:val="22"/>
                              </w:rPr>
                              <w:t>Managing Director</w:t>
                            </w:r>
                          </w:p>
                        </w:txbxContent>
                      </wps:txbx>
                      <wps:bodyPr wrap="square" rtlCol="0">
                        <a:noAutofit/>
                      </wps:bodyPr>
                    </wps:wsp>
                  </a:graphicData>
                </a:graphic>
                <wp14:sizeRelV relativeFrom="margin">
                  <wp14:pctHeight>0</wp14:pctHeight>
                </wp14:sizeRelV>
              </wp:anchor>
            </w:drawing>
          </mc:Choice>
          <mc:Fallback>
            <w:pict>
              <v:shapetype w14:anchorId="012100D7" id="_x0000_t202" coordsize="21600,21600" o:spt="202" path="m,l,21600r21600,l21600,xe">
                <v:stroke joinstyle="miter"/>
                <v:path gradientshapeok="t" o:connecttype="rect"/>
              </v:shapetype>
              <v:shape id="Text Box 1568609046" o:spid="_x0000_s1044" type="#_x0000_t202" style="position:absolute;left:0;text-align:left;margin-left:197.55pt;margin-top:6.15pt;width:103.2pt;height:36.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" filled="f" stroked="f">
                <v:textbox>
                  <w:txbxContent>
                    <w:p w14:paraId="73FFCAC7" w14:textId="77777777" w:rsidR="00D5665B" w:rsidRPr="006F2039" w:rsidRDefault="00D5665B" w:rsidP="00D5665B">
                      <w:pPr>
                        <w:jc w:val="center"/>
                        <w:rPr>
                          <w:rFonts w:ascii="Gill Sans MT" w:eastAsia="+mn-ea" w:hAnsi="Gill Sans MT" w:cs="+mn-cs"/>
                          <w:color w:val="FFFFFF"/>
                          <w:kern w:val="24"/>
                          <w:sz w:val="22"/>
                          <w:szCs w:val="22"/>
                        </w:rPr>
                      </w:pPr>
                      <w:r>
                        <w:rPr>
                          <w:rFonts w:ascii="Gill Sans MT" w:eastAsia="+mn-ea" w:hAnsi="Gill Sans MT" w:cs="+mn-cs"/>
                          <w:color w:val="FFFFFF"/>
                          <w:kern w:val="24"/>
                          <w:sz w:val="22"/>
                          <w:szCs w:val="22"/>
                        </w:rPr>
                        <w:t>Managing Director</w:t>
                      </w:r>
                    </w:p>
                  </w:txbxContent>
                </v:textbox>
              </v:shape>
            </w:pict>
          </mc:Fallback>
        </mc:AlternateContent>
      </w:r>
    </w:p>
    <w:p w14:paraId="0E9EE2FB" w14:textId="48182AC2" w:rsidR="00D5665B" w:rsidRPr="00DB4CEA" w:rsidRDefault="00D5665B" w:rsidP="00F85549">
      <w:pPr>
        <w:spacing w:line="276" w:lineRule="auto"/>
        <w:rPr>
          <w:rFonts w:ascii="Helvetica" w:hAnsi="Helvetica"/>
        </w:rPr>
      </w:pPr>
    </w:p>
    <w:p w14:paraId="00767946" w14:textId="054D27C3" w:rsidR="00D5665B" w:rsidRPr="00DB4CEA" w:rsidRDefault="00D5665B" w:rsidP="00F85549">
      <w:pPr>
        <w:spacing w:line="276" w:lineRule="auto"/>
        <w:rPr>
          <w:rFonts w:ascii="Helvetica" w:hAnsi="Helvetica"/>
        </w:rPr>
      </w:pPr>
    </w:p>
    <w:p w14:paraId="5C172DD9" w14:textId="1195A448" w:rsidR="00D5665B" w:rsidRPr="00DB4CEA" w:rsidRDefault="00D5665B" w:rsidP="00F85549">
      <w:pPr>
        <w:spacing w:line="276" w:lineRule="auto"/>
        <w:rPr>
          <w:rFonts w:ascii="Helvetica" w:hAnsi="Helvetica"/>
        </w:rPr>
      </w:pPr>
    </w:p>
    <w:p w14:paraId="0046B940" w14:textId="4B4577FF" w:rsidR="00D5665B" w:rsidRPr="00DB4CEA" w:rsidRDefault="00D5665B" w:rsidP="00F85549">
      <w:pPr>
        <w:spacing w:line="276" w:lineRule="auto"/>
        <w:rPr>
          <w:rFonts w:ascii="Helvetica" w:hAnsi="Helvetica"/>
        </w:rPr>
      </w:pPr>
    </w:p>
    <w:p w14:paraId="343D7BE8" w14:textId="77777777" w:rsidR="00D5665B" w:rsidRPr="00DB4CEA" w:rsidRDefault="00D5665B" w:rsidP="00F85549">
      <w:pPr>
        <w:spacing w:line="276" w:lineRule="auto"/>
        <w:rPr>
          <w:rFonts w:ascii="Helvetica" w:hAnsi="Helvetica"/>
        </w:rPr>
      </w:pPr>
    </w:p>
    <w:p w14:paraId="35C73AD7" w14:textId="77777777" w:rsidR="00D5665B" w:rsidRPr="00DB4CEA" w:rsidRDefault="00D5665B" w:rsidP="00F85549">
      <w:pPr>
        <w:spacing w:line="276" w:lineRule="auto"/>
        <w:rPr>
          <w:rFonts w:ascii="Helvetica" w:hAnsi="Helvetica"/>
        </w:rPr>
      </w:pPr>
    </w:p>
    <w:p w14:paraId="37291DE0" w14:textId="77777777" w:rsidR="00D5665B" w:rsidRPr="00DB4CEA" w:rsidRDefault="00D5665B" w:rsidP="00F85549">
      <w:pPr>
        <w:spacing w:line="276" w:lineRule="auto"/>
        <w:rPr>
          <w:rFonts w:ascii="Helvetica" w:hAnsi="Helvetica"/>
        </w:rPr>
      </w:pPr>
    </w:p>
    <w:p w14:paraId="3F6BF710" w14:textId="3FA3B382" w:rsidR="00D5665B" w:rsidRPr="00DB4CEA" w:rsidRDefault="00D5665B" w:rsidP="00F85549">
      <w:pPr>
        <w:spacing w:line="276" w:lineRule="auto"/>
        <w:rPr>
          <w:rFonts w:ascii="Helvetica" w:hAnsi="Helvetica"/>
        </w:rPr>
      </w:pPr>
    </w:p>
    <w:p w14:paraId="1CF8C8C6" w14:textId="32E5C96A" w:rsidR="00D5665B" w:rsidRPr="00DB4CEA" w:rsidRDefault="00DA4C1F" w:rsidP="00DA4C1F">
      <w:pPr>
        <w:spacing w:line="276" w:lineRule="auto"/>
        <w:rPr>
          <w:rFonts w:ascii="Helvetica" w:hAnsi="Helvetica"/>
        </w:rPr>
      </w:pPr>
      <w:r w:rsidRPr="00DB4CEA">
        <w:rPr>
          <w:rFonts w:ascii="Helvetica" w:hAnsi="Helvetica"/>
          <w:noProof/>
        </w:rPr>
        <mc:AlternateContent>
          <mc:Choice Requires="wps">
            <w:drawing>
              <wp:anchor distT="0" distB="0" distL="114300" distR="114300" simplePos="0" relativeHeight="251658240" behindDoc="0" locked="0" layoutInCell="1" allowOverlap="1" wp14:anchorId="634E3B2C" wp14:editId="22516764">
                <wp:simplePos x="0" y="0"/>
                <wp:positionH relativeFrom="margin">
                  <wp:align>center</wp:align>
                </wp:positionH>
                <wp:positionV relativeFrom="paragraph">
                  <wp:posOffset>39582</wp:posOffset>
                </wp:positionV>
                <wp:extent cx="5876925" cy="635"/>
                <wp:effectExtent l="0" t="0" r="9525" b="4445"/>
                <wp:wrapNone/>
                <wp:docPr id="254" name="Text Box 254"/>
                <wp:cNvGraphicFramePr/>
                <a:graphic xmlns:a="http://schemas.openxmlformats.org/drawingml/2006/main">
                  <a:graphicData uri="http://schemas.microsoft.com/office/word/2010/wordprocessingShape">
                    <wps:wsp>
                      <wps:cNvSpPr txBox="1"/>
                      <wps:spPr>
                        <a:xfrm>
                          <a:off x="0" y="0"/>
                          <a:ext cx="5876925" cy="635"/>
                        </a:xfrm>
                        <a:prstGeom prst="rect">
                          <a:avLst/>
                        </a:prstGeom>
                        <a:solidFill>
                          <a:prstClr val="white"/>
                        </a:solidFill>
                        <a:ln>
                          <a:noFill/>
                        </a:ln>
                      </wps:spPr>
                      <wps:txbx>
                        <w:txbxContent>
                          <w:p w14:paraId="7744B8B5" w14:textId="08A969EF" w:rsidR="00D5665B" w:rsidRPr="004708FB" w:rsidRDefault="00D5665B" w:rsidP="00D15A2A">
                            <w:pPr>
                              <w:pStyle w:val="Caption"/>
                              <w:rPr>
                                <w:rFonts w:ascii="Helvetica" w:hAnsi="Helvetica"/>
                                <w:noProof/>
                                <w:sz w:val="18"/>
                                <w:szCs w:val="18"/>
                              </w:rPr>
                            </w:pPr>
                            <w:bookmarkStart w:id="1339" w:name="_Toc131612265"/>
                            <w:bookmarkStart w:id="1340" w:name="_Toc132796996"/>
                            <w:bookmarkStart w:id="1341" w:name="_Toc132801969"/>
                            <w:bookmarkStart w:id="1342" w:name="_Toc168476478"/>
                            <w:r w:rsidRPr="004708FB">
                              <w:rPr>
                                <w:rFonts w:ascii="Helvetica" w:hAnsi="Helvetica"/>
                              </w:rPr>
                              <w:t xml:space="preserve">Figure </w:t>
                            </w:r>
                            <w:r w:rsidRPr="004708FB">
                              <w:rPr>
                                <w:rFonts w:ascii="Helvetica" w:hAnsi="Helvetica"/>
                              </w:rPr>
                              <w:fldChar w:fldCharType="begin"/>
                            </w:r>
                            <w:r w:rsidRPr="004708FB">
                              <w:rPr>
                                <w:rFonts w:ascii="Helvetica" w:hAnsi="Helvetica"/>
                              </w:rPr>
                              <w:instrText xml:space="preserve"> SEQ Figure \* ARABIC </w:instrText>
                            </w:r>
                            <w:r w:rsidRPr="004708FB">
                              <w:rPr>
                                <w:rFonts w:ascii="Helvetica" w:hAnsi="Helvetica"/>
                              </w:rPr>
                              <w:fldChar w:fldCharType="separate"/>
                            </w:r>
                            <w:r w:rsidR="008223BC" w:rsidRPr="004708FB">
                              <w:rPr>
                                <w:rFonts w:ascii="Helvetica" w:hAnsi="Helvetica"/>
                                <w:noProof/>
                              </w:rPr>
                              <w:t>1</w:t>
                            </w:r>
                            <w:r w:rsidRPr="004708FB">
                              <w:rPr>
                                <w:rFonts w:ascii="Helvetica" w:hAnsi="Helvetica"/>
                                <w:noProof/>
                              </w:rPr>
                              <w:fldChar w:fldCharType="end"/>
                            </w:r>
                            <w:r w:rsidRPr="004708FB">
                              <w:rPr>
                                <w:rFonts w:ascii="Helvetica" w:hAnsi="Helvetica"/>
                              </w:rPr>
                              <w:t xml:space="preserve">: E&amp;S governance framework cuts across all levels in the </w:t>
                            </w:r>
                            <w:proofErr w:type="spellStart"/>
                            <w:r w:rsidRPr="004708FB">
                              <w:rPr>
                                <w:rFonts w:ascii="Helvetica" w:hAnsi="Helvetica"/>
                              </w:rPr>
                              <w:t>organisation</w:t>
                            </w:r>
                            <w:bookmarkEnd w:id="1339"/>
                            <w:bookmarkEnd w:id="1340"/>
                            <w:bookmarkEnd w:id="1341"/>
                            <w:bookmarkEnd w:id="1342"/>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4E3B2C" id="Text Box 254" o:spid="_x0000_s1045" type="#_x0000_t202" style="position:absolute;left:0;text-align:left;margin-left:0;margin-top:3.1pt;width:462.75pt;height:.0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" stroked="f">
                <v:textbox style="mso-fit-shape-to-text:t" inset="0,0,0,0">
                  <w:txbxContent>
                    <w:p w14:paraId="7744B8B5" w14:textId="08A969EF" w:rsidR="00D5665B" w:rsidRPr="004708FB" w:rsidRDefault="00D5665B" w:rsidP="00D15A2A">
                      <w:pPr>
                        <w:pStyle w:val="Caption"/>
                        <w:rPr>
                          <w:rFonts w:ascii="Helvetica" w:hAnsi="Helvetica"/>
                          <w:noProof/>
                          <w:sz w:val="18"/>
                          <w:szCs w:val="18"/>
                        </w:rPr>
                      </w:pPr>
                      <w:bookmarkStart w:id="1343" w:name="_Toc131612265"/>
                      <w:bookmarkStart w:id="1344" w:name="_Toc132796996"/>
                      <w:bookmarkStart w:id="1345" w:name="_Toc132801969"/>
                      <w:bookmarkStart w:id="1346" w:name="_Toc168476478"/>
                      <w:r w:rsidRPr="004708FB">
                        <w:rPr>
                          <w:rFonts w:ascii="Helvetica" w:hAnsi="Helvetica"/>
                        </w:rPr>
                        <w:t xml:space="preserve">Figure </w:t>
                      </w:r>
                      <w:r w:rsidRPr="004708FB">
                        <w:rPr>
                          <w:rFonts w:ascii="Helvetica" w:hAnsi="Helvetica"/>
                        </w:rPr>
                        <w:fldChar w:fldCharType="begin"/>
                      </w:r>
                      <w:r w:rsidRPr="004708FB">
                        <w:rPr>
                          <w:rFonts w:ascii="Helvetica" w:hAnsi="Helvetica"/>
                        </w:rPr>
                        <w:instrText xml:space="preserve"> SEQ Figure \* ARABIC </w:instrText>
                      </w:r>
                      <w:r w:rsidRPr="004708FB">
                        <w:rPr>
                          <w:rFonts w:ascii="Helvetica" w:hAnsi="Helvetica"/>
                        </w:rPr>
                        <w:fldChar w:fldCharType="separate"/>
                      </w:r>
                      <w:r w:rsidR="008223BC" w:rsidRPr="004708FB">
                        <w:rPr>
                          <w:rFonts w:ascii="Helvetica" w:hAnsi="Helvetica"/>
                          <w:noProof/>
                        </w:rPr>
                        <w:t>1</w:t>
                      </w:r>
                      <w:r w:rsidRPr="004708FB">
                        <w:rPr>
                          <w:rFonts w:ascii="Helvetica" w:hAnsi="Helvetica"/>
                          <w:noProof/>
                        </w:rPr>
                        <w:fldChar w:fldCharType="end"/>
                      </w:r>
                      <w:r w:rsidRPr="004708FB">
                        <w:rPr>
                          <w:rFonts w:ascii="Helvetica" w:hAnsi="Helvetica"/>
                        </w:rPr>
                        <w:t xml:space="preserve">: E&amp;S governance framework cuts across all levels in the </w:t>
                      </w:r>
                      <w:proofErr w:type="spellStart"/>
                      <w:r w:rsidRPr="004708FB">
                        <w:rPr>
                          <w:rFonts w:ascii="Helvetica" w:hAnsi="Helvetica"/>
                        </w:rPr>
                        <w:t>organisation</w:t>
                      </w:r>
                      <w:bookmarkEnd w:id="1343"/>
                      <w:bookmarkEnd w:id="1344"/>
                      <w:bookmarkEnd w:id="1345"/>
                      <w:bookmarkEnd w:id="1346"/>
                      <w:proofErr w:type="spellEnd"/>
                    </w:p>
                  </w:txbxContent>
                </v:textbox>
                <w10:wrap anchorx="margin"/>
              </v:shape>
            </w:pict>
          </mc:Fallback>
        </mc:AlternateContent>
      </w:r>
    </w:p>
    <w:p w14:paraId="0F3B1E1D" w14:textId="7CC016DF" w:rsidR="00D5665B" w:rsidRPr="00DB4CEA" w:rsidRDefault="00D5665B" w:rsidP="006166DD">
      <w:pPr>
        <w:pStyle w:val="Heading2Numerals"/>
        <w:rPr>
          <w:rFonts w:ascii="Helvetica" w:hAnsi="Helvetica"/>
        </w:rPr>
      </w:pPr>
      <w:bookmarkStart w:id="1347" w:name="_Toc131611999"/>
      <w:bookmarkStart w:id="1348" w:name="_Toc169604440"/>
      <w:r w:rsidRPr="00DB4CEA">
        <w:rPr>
          <w:rFonts w:ascii="Helvetica" w:hAnsi="Helvetica"/>
        </w:rPr>
        <w:lastRenderedPageBreak/>
        <w:t xml:space="preserve">Key </w:t>
      </w:r>
      <w:r w:rsidR="00E216DE" w:rsidRPr="00DB4CEA">
        <w:rPr>
          <w:rFonts w:ascii="Helvetica" w:hAnsi="Helvetica"/>
        </w:rPr>
        <w:t>R</w:t>
      </w:r>
      <w:r w:rsidRPr="00DB4CEA">
        <w:rPr>
          <w:rFonts w:ascii="Helvetica" w:hAnsi="Helvetica"/>
        </w:rPr>
        <w:t xml:space="preserve">oles and </w:t>
      </w:r>
      <w:r w:rsidR="00E216DE" w:rsidRPr="00DB4CEA">
        <w:rPr>
          <w:rFonts w:ascii="Helvetica" w:hAnsi="Helvetica"/>
        </w:rPr>
        <w:t>R</w:t>
      </w:r>
      <w:r w:rsidRPr="00DB4CEA">
        <w:rPr>
          <w:rFonts w:ascii="Helvetica" w:hAnsi="Helvetica"/>
        </w:rPr>
        <w:t>esponsibilities</w:t>
      </w:r>
      <w:bookmarkEnd w:id="1347"/>
      <w:bookmarkEnd w:id="1348"/>
    </w:p>
    <w:p w14:paraId="69FEEB44" w14:textId="77777777" w:rsidR="00D5665B" w:rsidRPr="00DB4CEA" w:rsidRDefault="00D5665B" w:rsidP="00F85549">
      <w:pPr>
        <w:pStyle w:val="Heading3Numerals"/>
        <w:spacing w:line="276" w:lineRule="auto"/>
        <w:rPr>
          <w:rFonts w:ascii="Helvetica" w:hAnsi="Helvetica"/>
        </w:rPr>
      </w:pPr>
      <w:bookmarkStart w:id="1349" w:name="_Toc131612000"/>
      <w:bookmarkStart w:id="1350" w:name="_Toc169604441"/>
      <w:r w:rsidRPr="00DB4CEA">
        <w:rPr>
          <w:rFonts w:ascii="Helvetica" w:hAnsi="Helvetica"/>
        </w:rPr>
        <w:t>E&amp;S Committee</w:t>
      </w:r>
      <w:bookmarkEnd w:id="1349"/>
      <w:bookmarkEnd w:id="1350"/>
    </w:p>
    <w:p w14:paraId="73947A66" w14:textId="4A657812" w:rsidR="00D5665B" w:rsidRPr="00DB4CEA" w:rsidRDefault="00D5665B" w:rsidP="00F85549">
      <w:pPr>
        <w:spacing w:line="276" w:lineRule="auto"/>
        <w:rPr>
          <w:rFonts w:ascii="Helvetica" w:hAnsi="Helvetica"/>
        </w:rPr>
      </w:pPr>
      <w:r w:rsidRPr="00DB4CEA">
        <w:rPr>
          <w:rFonts w:ascii="Helvetica" w:hAnsi="Helvetica"/>
        </w:rPr>
        <w:t xml:space="preserve">The </w:t>
      </w:r>
      <w:r w:rsidR="00762C15" w:rsidRPr="00DB4CEA">
        <w:rPr>
          <w:rFonts w:ascii="Helvetica" w:hAnsi="Helvetica"/>
        </w:rPr>
        <w:t xml:space="preserve">E&amp;S </w:t>
      </w:r>
      <w:r w:rsidRPr="00DB4CEA">
        <w:rPr>
          <w:rFonts w:ascii="Helvetica" w:hAnsi="Helvetica"/>
        </w:rPr>
        <w:t xml:space="preserve">Committee comprises </w:t>
      </w:r>
      <w:r w:rsidR="00762C15" w:rsidRPr="00DB4CEA">
        <w:rPr>
          <w:rFonts w:ascii="Helvetica" w:hAnsi="Helvetica"/>
        </w:rPr>
        <w:t xml:space="preserve">of the </w:t>
      </w:r>
      <w:r w:rsidRPr="00DB4CEA">
        <w:rPr>
          <w:rFonts w:ascii="Helvetica" w:hAnsi="Helvetica"/>
        </w:rPr>
        <w:t>Managing Director, E&amp;S</w:t>
      </w:r>
      <w:r w:rsidR="00762C15" w:rsidRPr="00DB4CEA">
        <w:rPr>
          <w:rFonts w:ascii="Helvetica" w:hAnsi="Helvetica"/>
        </w:rPr>
        <w:t xml:space="preserve"> Manager</w:t>
      </w:r>
      <w:r w:rsidRPr="00DB4CEA">
        <w:rPr>
          <w:rFonts w:ascii="Helvetica" w:hAnsi="Helvetica"/>
        </w:rPr>
        <w:t>, Legal, Technical, Customer, and Operations Managers.</w:t>
      </w:r>
    </w:p>
    <w:p w14:paraId="22288E12" w14:textId="77777777" w:rsidR="00D5665B" w:rsidRPr="00DB4CEA" w:rsidRDefault="00D5665B" w:rsidP="00F85549">
      <w:pPr>
        <w:spacing w:line="276" w:lineRule="auto"/>
        <w:rPr>
          <w:rFonts w:ascii="Helvetica" w:hAnsi="Helvetica"/>
        </w:rPr>
      </w:pPr>
    </w:p>
    <w:p w14:paraId="08DF1B7D" w14:textId="77777777" w:rsidR="00D5665B" w:rsidRPr="00DB4CEA" w:rsidRDefault="00D5665B" w:rsidP="00F85549">
      <w:pPr>
        <w:spacing w:line="276" w:lineRule="auto"/>
        <w:rPr>
          <w:rFonts w:ascii="Helvetica" w:hAnsi="Helvetica"/>
        </w:rPr>
      </w:pPr>
      <w:r w:rsidRPr="00DB4CEA">
        <w:rPr>
          <w:rFonts w:ascii="Helvetica" w:hAnsi="Helvetica"/>
        </w:rPr>
        <w:t>The E&amp;S Committee shall demonstrate leadership and commitment with respect to the ESMS by:</w:t>
      </w:r>
    </w:p>
    <w:p w14:paraId="722E40CE" w14:textId="77777777" w:rsidR="00D5665B" w:rsidRPr="00DB4CEA" w:rsidRDefault="00D5665B" w:rsidP="003A0F0F">
      <w:pPr>
        <w:numPr>
          <w:ilvl w:val="0"/>
          <w:numId w:val="11"/>
        </w:numPr>
        <w:spacing w:line="276" w:lineRule="auto"/>
        <w:rPr>
          <w:rFonts w:ascii="Helvetica" w:hAnsi="Helvetica"/>
        </w:rPr>
      </w:pPr>
      <w:bookmarkStart w:id="1351" w:name="_Toc131612001"/>
      <w:r w:rsidRPr="00DB4CEA">
        <w:rPr>
          <w:rFonts w:ascii="Helvetica" w:hAnsi="Helvetica"/>
        </w:rPr>
        <w:t>Reviewing and approving ESMS policies and procedures.</w:t>
      </w:r>
    </w:p>
    <w:p w14:paraId="73791A17" w14:textId="77777777" w:rsidR="00D5665B" w:rsidRPr="00DB4CEA" w:rsidRDefault="00D5665B" w:rsidP="003A0F0F">
      <w:pPr>
        <w:numPr>
          <w:ilvl w:val="0"/>
          <w:numId w:val="11"/>
        </w:numPr>
        <w:spacing w:line="276" w:lineRule="auto"/>
        <w:rPr>
          <w:rFonts w:ascii="Helvetica" w:hAnsi="Helvetica"/>
        </w:rPr>
      </w:pPr>
      <w:r w:rsidRPr="00DB4CEA">
        <w:rPr>
          <w:rFonts w:ascii="Helvetica" w:hAnsi="Helvetica"/>
        </w:rPr>
        <w:t>Managing the ESMS to ensure that it is adequately maintained, updated, and resourced as necessary.</w:t>
      </w:r>
    </w:p>
    <w:p w14:paraId="07EADCEB" w14:textId="77777777" w:rsidR="00D5665B" w:rsidRPr="00DB4CEA" w:rsidRDefault="00D5665B" w:rsidP="003A0F0F">
      <w:pPr>
        <w:numPr>
          <w:ilvl w:val="0"/>
          <w:numId w:val="11"/>
        </w:numPr>
        <w:spacing w:line="276" w:lineRule="auto"/>
        <w:rPr>
          <w:rFonts w:ascii="Helvetica" w:hAnsi="Helvetica"/>
        </w:rPr>
      </w:pPr>
      <w:r w:rsidRPr="00DB4CEA">
        <w:rPr>
          <w:rFonts w:ascii="Helvetica" w:hAnsi="Helvetica"/>
        </w:rPr>
        <w:t>Regularly reviewing the effectiveness of the ESMS and identifying areas of improvement documented in an action plan.</w:t>
      </w:r>
    </w:p>
    <w:p w14:paraId="5829E0E3" w14:textId="77777777" w:rsidR="00D5665B" w:rsidRPr="00DB4CEA" w:rsidRDefault="00D5665B" w:rsidP="003A0F0F">
      <w:pPr>
        <w:numPr>
          <w:ilvl w:val="0"/>
          <w:numId w:val="11"/>
        </w:numPr>
        <w:spacing w:line="276" w:lineRule="auto"/>
        <w:rPr>
          <w:rFonts w:ascii="Helvetica" w:hAnsi="Helvetica"/>
        </w:rPr>
      </w:pPr>
      <w:r w:rsidRPr="00DB4CEA">
        <w:rPr>
          <w:rFonts w:ascii="Helvetica" w:hAnsi="Helvetica"/>
        </w:rPr>
        <w:t>Ensuring the integrity of the ESMS is maintained during planned changes.</w:t>
      </w:r>
    </w:p>
    <w:p w14:paraId="59A5432C" w14:textId="77777777" w:rsidR="00D5665B" w:rsidRPr="00DB4CEA" w:rsidRDefault="00D5665B" w:rsidP="003A0F0F">
      <w:pPr>
        <w:numPr>
          <w:ilvl w:val="0"/>
          <w:numId w:val="11"/>
        </w:numPr>
        <w:spacing w:line="276" w:lineRule="auto"/>
        <w:rPr>
          <w:rFonts w:ascii="Helvetica" w:hAnsi="Helvetica"/>
        </w:rPr>
      </w:pPr>
      <w:r w:rsidRPr="00DB4CEA">
        <w:rPr>
          <w:rFonts w:ascii="Helvetica" w:hAnsi="Helvetica"/>
        </w:rPr>
        <w:t>Ensuring the ESMS conforms to the Applicable Standards.</w:t>
      </w:r>
    </w:p>
    <w:p w14:paraId="340EDF9A" w14:textId="77777777" w:rsidR="00D5665B" w:rsidRPr="00DB4CEA" w:rsidRDefault="00D5665B" w:rsidP="003A0F0F">
      <w:pPr>
        <w:numPr>
          <w:ilvl w:val="0"/>
          <w:numId w:val="11"/>
        </w:numPr>
        <w:spacing w:line="276" w:lineRule="auto"/>
        <w:rPr>
          <w:rFonts w:ascii="Helvetica" w:hAnsi="Helvetica"/>
        </w:rPr>
      </w:pPr>
      <w:r w:rsidRPr="00DB4CEA">
        <w:rPr>
          <w:rFonts w:ascii="Helvetica" w:hAnsi="Helvetica"/>
        </w:rPr>
        <w:t>Providing overall direction and support, recommending resources required for ESMS implementation to the [Developer] board.</w:t>
      </w:r>
    </w:p>
    <w:p w14:paraId="39A4F103" w14:textId="77777777" w:rsidR="00D5665B" w:rsidRPr="00DB4CEA" w:rsidRDefault="00D5665B" w:rsidP="003A0F0F">
      <w:pPr>
        <w:numPr>
          <w:ilvl w:val="0"/>
          <w:numId w:val="11"/>
        </w:numPr>
        <w:spacing w:line="276" w:lineRule="auto"/>
        <w:rPr>
          <w:rFonts w:ascii="Helvetica" w:hAnsi="Helvetica"/>
        </w:rPr>
      </w:pPr>
      <w:r w:rsidRPr="00DB4CEA">
        <w:rPr>
          <w:rFonts w:ascii="Helvetica" w:hAnsi="Helvetica"/>
        </w:rPr>
        <w:t>Communicating the importance of ESMS effectiveness to relevant stakeholders and confirming ESMS requirements.</w:t>
      </w:r>
    </w:p>
    <w:p w14:paraId="07BEC04F" w14:textId="77777777" w:rsidR="00D5665B" w:rsidRPr="00DB4CEA" w:rsidRDefault="00D5665B" w:rsidP="003A0F0F">
      <w:pPr>
        <w:numPr>
          <w:ilvl w:val="0"/>
          <w:numId w:val="11"/>
        </w:numPr>
        <w:spacing w:line="276" w:lineRule="auto"/>
        <w:rPr>
          <w:rFonts w:ascii="Helvetica" w:hAnsi="Helvetica"/>
        </w:rPr>
      </w:pPr>
      <w:r w:rsidRPr="00DB4CEA">
        <w:rPr>
          <w:rFonts w:ascii="Helvetica" w:hAnsi="Helvetica"/>
        </w:rPr>
        <w:t>Encouraging proactive involvement of all Project personnel in executing relevant management programs and ensuring risk-based thinking and continual improvement.</w:t>
      </w:r>
    </w:p>
    <w:p w14:paraId="3BE43D5D" w14:textId="77777777" w:rsidR="00D5665B" w:rsidRPr="00DB4CEA" w:rsidRDefault="00D5665B" w:rsidP="003A0F0F">
      <w:pPr>
        <w:numPr>
          <w:ilvl w:val="0"/>
          <w:numId w:val="11"/>
        </w:numPr>
        <w:spacing w:line="276" w:lineRule="auto"/>
        <w:rPr>
          <w:rFonts w:ascii="Helvetica" w:hAnsi="Helvetica"/>
        </w:rPr>
      </w:pPr>
      <w:r w:rsidRPr="00DB4CEA">
        <w:rPr>
          <w:rFonts w:ascii="Helvetica" w:hAnsi="Helvetica"/>
        </w:rPr>
        <w:t>Ensuring Project E&amp;S KPIs appropriately represent each Project's performance.</w:t>
      </w:r>
    </w:p>
    <w:p w14:paraId="3E12E822" w14:textId="77777777" w:rsidR="00D5665B" w:rsidRPr="00DB4CEA" w:rsidRDefault="00D5665B" w:rsidP="003A0F0F">
      <w:pPr>
        <w:numPr>
          <w:ilvl w:val="0"/>
          <w:numId w:val="11"/>
        </w:numPr>
        <w:spacing w:line="276" w:lineRule="auto"/>
        <w:rPr>
          <w:rFonts w:ascii="Helvetica" w:hAnsi="Helvetica"/>
        </w:rPr>
      </w:pPr>
      <w:r w:rsidRPr="00DB4CEA">
        <w:rPr>
          <w:rFonts w:ascii="Helvetica" w:hAnsi="Helvetica"/>
        </w:rPr>
        <w:t>Allocating an adequate budget for the operation of the [Developer] E&amp;S function.</w:t>
      </w:r>
    </w:p>
    <w:p w14:paraId="766047E6" w14:textId="77777777" w:rsidR="00D5665B" w:rsidRPr="00DB4CEA" w:rsidRDefault="00D5665B" w:rsidP="003A0F0F">
      <w:pPr>
        <w:numPr>
          <w:ilvl w:val="0"/>
          <w:numId w:val="11"/>
        </w:numPr>
        <w:spacing w:line="276" w:lineRule="auto"/>
        <w:rPr>
          <w:rFonts w:ascii="Helvetica" w:hAnsi="Helvetica"/>
        </w:rPr>
      </w:pPr>
      <w:r w:rsidRPr="00DB4CEA">
        <w:rPr>
          <w:rFonts w:ascii="Helvetica" w:hAnsi="Helvetica"/>
        </w:rPr>
        <w:t>Holding quarterly meetings to track ESMS implementation progress and address upcoming E&amp;S developments requiring attention or action.</w:t>
      </w:r>
    </w:p>
    <w:p w14:paraId="66B343CE" w14:textId="77777777" w:rsidR="00D5665B" w:rsidRPr="00DB4CEA" w:rsidRDefault="00D5665B" w:rsidP="00F85549">
      <w:pPr>
        <w:pStyle w:val="Heading3Numerals"/>
        <w:spacing w:line="276" w:lineRule="auto"/>
        <w:rPr>
          <w:rFonts w:ascii="Helvetica" w:hAnsi="Helvetica"/>
        </w:rPr>
      </w:pPr>
      <w:bookmarkStart w:id="1352" w:name="_Toc131612003"/>
      <w:bookmarkStart w:id="1353" w:name="_Toc169604442"/>
      <w:bookmarkEnd w:id="1351"/>
      <w:r w:rsidRPr="00DB4CEA">
        <w:rPr>
          <w:rFonts w:ascii="Helvetica" w:hAnsi="Helvetica"/>
        </w:rPr>
        <w:t>E&amp;S Manager</w:t>
      </w:r>
      <w:bookmarkEnd w:id="1352"/>
      <w:bookmarkEnd w:id="1353"/>
    </w:p>
    <w:p w14:paraId="063D1C6B" w14:textId="77777777" w:rsidR="00D5665B" w:rsidRPr="00DB4CEA" w:rsidRDefault="00D5665B" w:rsidP="00F85549">
      <w:pPr>
        <w:spacing w:line="276" w:lineRule="auto"/>
        <w:rPr>
          <w:rFonts w:ascii="Helvetica" w:hAnsi="Helvetica"/>
        </w:rPr>
      </w:pPr>
      <w:r w:rsidRPr="00DB4CEA">
        <w:rPr>
          <w:rFonts w:ascii="Helvetica" w:hAnsi="Helvetica"/>
        </w:rPr>
        <w:t>The E&amp;S Manager will have the responsibility of implementing the ESMS throughout the investment process with specific duties including:</w:t>
      </w:r>
    </w:p>
    <w:p w14:paraId="7177DB88" w14:textId="23E929CC" w:rsidR="00D5665B" w:rsidRPr="00DB4CEA" w:rsidRDefault="00D5665B" w:rsidP="003A0F0F">
      <w:pPr>
        <w:numPr>
          <w:ilvl w:val="0"/>
          <w:numId w:val="7"/>
        </w:numPr>
        <w:spacing w:line="276" w:lineRule="auto"/>
        <w:rPr>
          <w:rFonts w:ascii="Helvetica" w:hAnsi="Helvetica"/>
        </w:rPr>
      </w:pPr>
      <w:r w:rsidRPr="00DB4CEA">
        <w:rPr>
          <w:rFonts w:ascii="Helvetica" w:hAnsi="Helvetica"/>
        </w:rPr>
        <w:t>Conducting E&amp;S screening process of the Project</w:t>
      </w:r>
      <w:r w:rsidR="00630DB7" w:rsidRPr="00DB4CEA">
        <w:rPr>
          <w:rFonts w:ascii="Helvetica" w:hAnsi="Helvetica"/>
        </w:rPr>
        <w:t xml:space="preserve"> and associated activities</w:t>
      </w:r>
      <w:r w:rsidR="00C01181" w:rsidRPr="00DB4CEA">
        <w:rPr>
          <w:rFonts w:ascii="Helvetica" w:hAnsi="Helvetica"/>
        </w:rPr>
        <w:t xml:space="preserve"> as outlined in section </w:t>
      </w:r>
      <w:r w:rsidR="007E2B99" w:rsidRPr="00DB4CEA">
        <w:rPr>
          <w:rFonts w:ascii="Helvetica" w:hAnsi="Helvetica"/>
        </w:rPr>
        <w:t>5</w:t>
      </w:r>
      <w:r w:rsidR="00C01181" w:rsidRPr="00DB4CEA">
        <w:rPr>
          <w:rFonts w:ascii="Helvetica" w:hAnsi="Helvetica"/>
        </w:rPr>
        <w:t xml:space="preserve"> below</w:t>
      </w:r>
      <w:r w:rsidR="00630DB7" w:rsidRPr="00DB4CEA">
        <w:rPr>
          <w:rFonts w:ascii="Helvetica" w:hAnsi="Helvetica"/>
        </w:rPr>
        <w:t>.</w:t>
      </w:r>
    </w:p>
    <w:p w14:paraId="16AA96B5" w14:textId="79A1C43E" w:rsidR="00630DB7" w:rsidRPr="00DB4CEA" w:rsidRDefault="00630DB7" w:rsidP="003A0F0F">
      <w:pPr>
        <w:numPr>
          <w:ilvl w:val="0"/>
          <w:numId w:val="7"/>
        </w:numPr>
        <w:spacing w:line="276" w:lineRule="auto"/>
        <w:rPr>
          <w:rFonts w:ascii="Helvetica" w:hAnsi="Helvetica"/>
        </w:rPr>
      </w:pPr>
      <w:r w:rsidRPr="00DB4CEA">
        <w:rPr>
          <w:rFonts w:ascii="Helvetica" w:hAnsi="Helvetica"/>
        </w:rPr>
        <w:t>Conducting governance screening of the Project and associated activities</w:t>
      </w:r>
      <w:r w:rsidR="00C23C21" w:rsidRPr="00DB4CEA">
        <w:rPr>
          <w:rFonts w:ascii="Helvetica" w:hAnsi="Helvetica"/>
        </w:rPr>
        <w:t xml:space="preserve">, including conducting </w:t>
      </w:r>
      <w:r w:rsidR="00C01181" w:rsidRPr="00DB4CEA">
        <w:rPr>
          <w:rFonts w:ascii="Helvetica" w:hAnsi="Helvetica"/>
        </w:rPr>
        <w:t xml:space="preserve">human rights due diligence in the </w:t>
      </w:r>
      <w:r w:rsidR="00C23C21" w:rsidRPr="00DB4CEA">
        <w:rPr>
          <w:rFonts w:ascii="Helvetica" w:hAnsi="Helvetica"/>
        </w:rPr>
        <w:t xml:space="preserve">supply chain, and </w:t>
      </w:r>
      <w:r w:rsidR="00714682" w:rsidRPr="00DB4CEA">
        <w:rPr>
          <w:rFonts w:ascii="Helvetica" w:hAnsi="Helvetica"/>
        </w:rPr>
        <w:t xml:space="preserve">know </w:t>
      </w:r>
      <w:r w:rsidR="00C23C21" w:rsidRPr="00DB4CEA">
        <w:rPr>
          <w:rFonts w:ascii="Helvetica" w:hAnsi="Helvetica"/>
        </w:rPr>
        <w:t>your business partner (KYBP) screening process.</w:t>
      </w:r>
    </w:p>
    <w:p w14:paraId="1E2DE61F" w14:textId="4DD5C320" w:rsidR="00D5665B" w:rsidRPr="00DB4CEA" w:rsidRDefault="00D5665B" w:rsidP="003A0F0F">
      <w:pPr>
        <w:numPr>
          <w:ilvl w:val="0"/>
          <w:numId w:val="7"/>
        </w:numPr>
        <w:spacing w:line="276" w:lineRule="auto"/>
        <w:rPr>
          <w:rFonts w:ascii="Helvetica" w:hAnsi="Helvetica"/>
        </w:rPr>
      </w:pPr>
      <w:r w:rsidRPr="00DB4CEA">
        <w:rPr>
          <w:rFonts w:ascii="Helvetica" w:hAnsi="Helvetica"/>
        </w:rPr>
        <w:t>Appointment of E&amp;S consultants</w:t>
      </w:r>
      <w:r w:rsidR="00B14C85" w:rsidRPr="00DB4CEA">
        <w:rPr>
          <w:rFonts w:ascii="Helvetica" w:hAnsi="Helvetica"/>
        </w:rPr>
        <w:t xml:space="preserve">, where applicable, </w:t>
      </w:r>
      <w:r w:rsidRPr="00DB4CEA">
        <w:rPr>
          <w:rFonts w:ascii="Helvetica" w:hAnsi="Helvetica"/>
        </w:rPr>
        <w:t xml:space="preserve">to conduct E&amp;S studies including environmental and social impact assessments (ESIA), environmental and social management plans (ESMP), resettlement action plans (RAP) etc. </w:t>
      </w:r>
    </w:p>
    <w:p w14:paraId="5D2E9606" w14:textId="1EAA3C49" w:rsidR="00C01181" w:rsidRPr="00DB4CEA" w:rsidRDefault="00C01181" w:rsidP="003A0F0F">
      <w:pPr>
        <w:numPr>
          <w:ilvl w:val="0"/>
          <w:numId w:val="7"/>
        </w:numPr>
        <w:spacing w:line="276" w:lineRule="auto"/>
        <w:rPr>
          <w:rFonts w:ascii="Helvetica" w:hAnsi="Helvetica"/>
        </w:rPr>
      </w:pPr>
      <w:r w:rsidRPr="00DB4CEA">
        <w:rPr>
          <w:rFonts w:ascii="Helvetica" w:hAnsi="Helvetica"/>
        </w:rPr>
        <w:lastRenderedPageBreak/>
        <w:t>Review of the ESIAs in line with the Applicable Standards.</w:t>
      </w:r>
    </w:p>
    <w:p w14:paraId="775761EC" w14:textId="261F2691" w:rsidR="00EE7D10" w:rsidRPr="00DB4CEA" w:rsidRDefault="00EE7D10" w:rsidP="003A0F0F">
      <w:pPr>
        <w:numPr>
          <w:ilvl w:val="0"/>
          <w:numId w:val="7"/>
        </w:numPr>
        <w:spacing w:line="276" w:lineRule="auto"/>
        <w:rPr>
          <w:rFonts w:ascii="Helvetica" w:hAnsi="Helvetica"/>
        </w:rPr>
      </w:pPr>
      <w:r w:rsidRPr="00DB4CEA">
        <w:rPr>
          <w:rFonts w:ascii="Helvetica" w:hAnsi="Helvetica"/>
        </w:rPr>
        <w:t>Implementing E</w:t>
      </w:r>
      <w:r w:rsidR="00B914C0" w:rsidRPr="00DB4CEA">
        <w:rPr>
          <w:rFonts w:ascii="Helvetica" w:hAnsi="Helvetica"/>
        </w:rPr>
        <w:t>nvironmental and Social Action Plans</w:t>
      </w:r>
      <w:r w:rsidR="00C01181" w:rsidRPr="00DB4CEA">
        <w:rPr>
          <w:rFonts w:ascii="Helvetica" w:hAnsi="Helvetica"/>
        </w:rPr>
        <w:t xml:space="preserve"> </w:t>
      </w:r>
      <w:r w:rsidR="00B914C0" w:rsidRPr="00DB4CEA">
        <w:rPr>
          <w:rFonts w:ascii="Helvetica" w:hAnsi="Helvetica"/>
        </w:rPr>
        <w:t>(ESAP) received from investors or lender, where applicable.</w:t>
      </w:r>
    </w:p>
    <w:p w14:paraId="61E1F486" w14:textId="77777777" w:rsidR="00D5665B" w:rsidRPr="00DB4CEA" w:rsidRDefault="00D5665B" w:rsidP="003A0F0F">
      <w:pPr>
        <w:numPr>
          <w:ilvl w:val="0"/>
          <w:numId w:val="7"/>
        </w:numPr>
        <w:spacing w:line="276" w:lineRule="auto"/>
        <w:rPr>
          <w:rFonts w:ascii="Helvetica" w:hAnsi="Helvetica"/>
        </w:rPr>
      </w:pPr>
      <w:r w:rsidRPr="00DB4CEA">
        <w:rPr>
          <w:rFonts w:ascii="Helvetica" w:hAnsi="Helvetica"/>
        </w:rPr>
        <w:t>Ensuring all E&amp;S permits have been obtained.</w:t>
      </w:r>
    </w:p>
    <w:p w14:paraId="346E9A89" w14:textId="77777777" w:rsidR="00D5665B" w:rsidRPr="00DB4CEA" w:rsidRDefault="00D5665B" w:rsidP="003A0F0F">
      <w:pPr>
        <w:numPr>
          <w:ilvl w:val="0"/>
          <w:numId w:val="7"/>
        </w:numPr>
        <w:spacing w:line="276" w:lineRule="auto"/>
        <w:rPr>
          <w:rFonts w:ascii="Helvetica" w:hAnsi="Helvetica"/>
        </w:rPr>
      </w:pPr>
      <w:r w:rsidRPr="00DB4CEA">
        <w:rPr>
          <w:rFonts w:ascii="Helvetica" w:hAnsi="Helvetica"/>
        </w:rPr>
        <w:t>Ensuring E&amp;S requirements are included in relevant legal and contractual documentation with the EPC.</w:t>
      </w:r>
    </w:p>
    <w:p w14:paraId="122B5C27" w14:textId="77777777" w:rsidR="00D5665B" w:rsidRPr="00DB4CEA" w:rsidRDefault="00D5665B" w:rsidP="003A0F0F">
      <w:pPr>
        <w:numPr>
          <w:ilvl w:val="0"/>
          <w:numId w:val="7"/>
        </w:numPr>
        <w:spacing w:line="276" w:lineRule="auto"/>
        <w:rPr>
          <w:rFonts w:ascii="Helvetica" w:hAnsi="Helvetica"/>
        </w:rPr>
      </w:pPr>
      <w:r w:rsidRPr="00DB4CEA">
        <w:rPr>
          <w:rFonts w:ascii="Helvetica" w:hAnsi="Helvetica"/>
        </w:rPr>
        <w:t>Ensuring E&amp;S key performance indicators are monitored and tracked on site.</w:t>
      </w:r>
    </w:p>
    <w:p w14:paraId="247B0A9A" w14:textId="3AB9C6CD" w:rsidR="00D5665B" w:rsidRPr="00DB4CEA" w:rsidRDefault="00D5665B" w:rsidP="003A0F0F">
      <w:pPr>
        <w:numPr>
          <w:ilvl w:val="0"/>
          <w:numId w:val="7"/>
        </w:numPr>
        <w:spacing w:line="276" w:lineRule="auto"/>
        <w:rPr>
          <w:rFonts w:ascii="Helvetica" w:hAnsi="Helvetica"/>
        </w:rPr>
      </w:pPr>
      <w:r w:rsidRPr="00DB4CEA">
        <w:rPr>
          <w:rFonts w:ascii="Helvetica" w:hAnsi="Helvetica"/>
        </w:rPr>
        <w:t xml:space="preserve">Collecting, reviewing, and reporting E&amp;S performance data </w:t>
      </w:r>
      <w:r w:rsidR="0037701C" w:rsidRPr="00DB4CEA">
        <w:rPr>
          <w:rFonts w:ascii="Helvetica" w:hAnsi="Helvetica"/>
        </w:rPr>
        <w:t xml:space="preserve">internally and </w:t>
      </w:r>
      <w:r w:rsidRPr="00DB4CEA">
        <w:rPr>
          <w:rFonts w:ascii="Helvetica" w:hAnsi="Helvetica"/>
        </w:rPr>
        <w:t>to investors/lenders.</w:t>
      </w:r>
    </w:p>
    <w:p w14:paraId="1F5285E5" w14:textId="44B147B4" w:rsidR="00D5665B" w:rsidRPr="00DB4CEA" w:rsidRDefault="00D5665B" w:rsidP="003A0F0F">
      <w:pPr>
        <w:numPr>
          <w:ilvl w:val="0"/>
          <w:numId w:val="7"/>
        </w:numPr>
        <w:spacing w:line="276" w:lineRule="auto"/>
        <w:rPr>
          <w:rFonts w:ascii="Helvetica" w:hAnsi="Helvetica"/>
        </w:rPr>
      </w:pPr>
      <w:r w:rsidRPr="00DB4CEA">
        <w:rPr>
          <w:rFonts w:ascii="Helvetica" w:hAnsi="Helvetica"/>
        </w:rPr>
        <w:t xml:space="preserve">Reporting significant E&amp;S incidents </w:t>
      </w:r>
      <w:r w:rsidR="0037701C" w:rsidRPr="00DB4CEA">
        <w:rPr>
          <w:rFonts w:ascii="Helvetica" w:hAnsi="Helvetica"/>
        </w:rPr>
        <w:t xml:space="preserve">internally and </w:t>
      </w:r>
      <w:r w:rsidRPr="00DB4CEA">
        <w:rPr>
          <w:rFonts w:ascii="Helvetica" w:hAnsi="Helvetica"/>
        </w:rPr>
        <w:t>to investors/lenders.</w:t>
      </w:r>
    </w:p>
    <w:p w14:paraId="3BE774C3" w14:textId="69F44E6E" w:rsidR="00D5665B" w:rsidRPr="00DB4CEA" w:rsidRDefault="00D5665B" w:rsidP="003A0F0F">
      <w:pPr>
        <w:numPr>
          <w:ilvl w:val="0"/>
          <w:numId w:val="7"/>
        </w:numPr>
        <w:spacing w:line="276" w:lineRule="auto"/>
        <w:rPr>
          <w:rFonts w:ascii="Helvetica" w:hAnsi="Helvetica" w:cs="Times New Roman"/>
        </w:rPr>
      </w:pPr>
      <w:r w:rsidRPr="00DB4CEA">
        <w:rPr>
          <w:rFonts w:ascii="Helvetica" w:hAnsi="Helvetica"/>
        </w:rPr>
        <w:t>Developing annual E&amp;S reports including ESMP</w:t>
      </w:r>
      <w:r w:rsidR="00E02E4F" w:rsidRPr="00DB4CEA">
        <w:rPr>
          <w:rFonts w:ascii="Helvetica" w:hAnsi="Helvetica"/>
        </w:rPr>
        <w:t xml:space="preserve"> performance for internal reporting</w:t>
      </w:r>
      <w:r w:rsidRPr="00DB4CEA">
        <w:rPr>
          <w:rFonts w:ascii="Helvetica" w:hAnsi="Helvetica"/>
        </w:rPr>
        <w:t xml:space="preserve"> and </w:t>
      </w:r>
      <w:r w:rsidR="00E02E4F" w:rsidRPr="00DB4CEA">
        <w:rPr>
          <w:rFonts w:ascii="Helvetica" w:hAnsi="Helvetica"/>
        </w:rPr>
        <w:t>to</w:t>
      </w:r>
      <w:r w:rsidRPr="00DB4CEA">
        <w:rPr>
          <w:rFonts w:ascii="Helvetica" w:hAnsi="Helvetica"/>
        </w:rPr>
        <w:t xml:space="preserve"> investors/lenders.</w:t>
      </w:r>
    </w:p>
    <w:p w14:paraId="39773D20" w14:textId="4308B226" w:rsidR="00D5665B" w:rsidRPr="00DB4CEA" w:rsidRDefault="00D5665B" w:rsidP="003A0F0F">
      <w:pPr>
        <w:numPr>
          <w:ilvl w:val="0"/>
          <w:numId w:val="7"/>
        </w:numPr>
        <w:spacing w:line="276" w:lineRule="auto"/>
        <w:rPr>
          <w:rFonts w:ascii="Helvetica" w:hAnsi="Helvetica" w:cs="Times New Roman"/>
        </w:rPr>
      </w:pPr>
      <w:r w:rsidRPr="00DB4CEA">
        <w:rPr>
          <w:rFonts w:ascii="Helvetica" w:hAnsi="Helvetica"/>
        </w:rPr>
        <w:t xml:space="preserve">Providing E&amp;S stewardship at [Developer] </w:t>
      </w:r>
      <w:r w:rsidR="002B1F57" w:rsidRPr="00DB4CEA">
        <w:rPr>
          <w:rFonts w:ascii="Helvetica" w:hAnsi="Helvetica"/>
        </w:rPr>
        <w:t>B</w:t>
      </w:r>
      <w:r w:rsidRPr="00DB4CEA">
        <w:rPr>
          <w:rFonts w:ascii="Helvetica" w:hAnsi="Helvetica"/>
        </w:rPr>
        <w:t>oard level.</w:t>
      </w:r>
    </w:p>
    <w:p w14:paraId="2E70B7C3" w14:textId="30EE9C41" w:rsidR="00D5665B" w:rsidRPr="00DB4CEA" w:rsidRDefault="00D5665B" w:rsidP="003A0F0F">
      <w:pPr>
        <w:numPr>
          <w:ilvl w:val="0"/>
          <w:numId w:val="7"/>
        </w:numPr>
        <w:spacing w:line="276" w:lineRule="auto"/>
        <w:rPr>
          <w:rFonts w:ascii="Helvetica" w:hAnsi="Helvetica" w:cs="Times New Roman"/>
        </w:rPr>
      </w:pPr>
      <w:r w:rsidRPr="00DB4CEA">
        <w:rPr>
          <w:rFonts w:ascii="Helvetica" w:hAnsi="Helvetica"/>
        </w:rPr>
        <w:t xml:space="preserve">Ensuring the ESMS is continuously reviewed and </w:t>
      </w:r>
      <w:r w:rsidR="00151327" w:rsidRPr="00DB4CEA">
        <w:rPr>
          <w:rFonts w:ascii="Helvetica" w:hAnsi="Helvetica"/>
        </w:rPr>
        <w:t>improved and</w:t>
      </w:r>
      <w:r w:rsidR="005F4154" w:rsidRPr="00DB4CEA">
        <w:rPr>
          <w:rFonts w:ascii="Helvetica" w:hAnsi="Helvetica"/>
        </w:rPr>
        <w:t xml:space="preserve"> reflect on lessons learnt.</w:t>
      </w:r>
    </w:p>
    <w:p w14:paraId="35468417" w14:textId="77777777" w:rsidR="00D5665B" w:rsidRPr="00DB4CEA" w:rsidRDefault="00D5665B" w:rsidP="003A0F0F">
      <w:pPr>
        <w:numPr>
          <w:ilvl w:val="0"/>
          <w:numId w:val="7"/>
        </w:numPr>
        <w:spacing w:line="276" w:lineRule="auto"/>
        <w:rPr>
          <w:rFonts w:ascii="Helvetica" w:hAnsi="Helvetica" w:cs="Times New Roman"/>
        </w:rPr>
      </w:pPr>
      <w:r w:rsidRPr="00DB4CEA">
        <w:rPr>
          <w:rFonts w:ascii="Helvetica" w:hAnsi="Helvetica"/>
        </w:rPr>
        <w:t xml:space="preserve">Coordinating E&amp;S training within the </w:t>
      </w:r>
      <w:proofErr w:type="spellStart"/>
      <w:r w:rsidRPr="00DB4CEA">
        <w:rPr>
          <w:rFonts w:ascii="Helvetica" w:hAnsi="Helvetica"/>
        </w:rPr>
        <w:t>organisation</w:t>
      </w:r>
      <w:proofErr w:type="spellEnd"/>
      <w:r w:rsidRPr="00DB4CEA">
        <w:rPr>
          <w:rFonts w:ascii="Helvetica" w:hAnsi="Helvetica"/>
        </w:rPr>
        <w:t xml:space="preserve"> and conducting E&amp;S training for the EPC site workers.</w:t>
      </w:r>
    </w:p>
    <w:p w14:paraId="6D462E6F" w14:textId="0B4DBB75" w:rsidR="00D5665B" w:rsidRPr="00DB4CEA" w:rsidRDefault="00D5665B" w:rsidP="00F85549">
      <w:pPr>
        <w:pStyle w:val="Heading3Numerals"/>
        <w:spacing w:line="276" w:lineRule="auto"/>
        <w:rPr>
          <w:rStyle w:val="Hyperlink"/>
          <w:rFonts w:ascii="Helvetica" w:hAnsi="Helvetica"/>
          <w:color w:val="auto"/>
          <w:u w:val="none"/>
        </w:rPr>
      </w:pPr>
      <w:bookmarkStart w:id="1354" w:name="_Toc169604443"/>
      <w:r w:rsidRPr="00DB4CEA">
        <w:rPr>
          <w:rFonts w:ascii="Helvetica" w:hAnsi="Helvetica"/>
        </w:rPr>
        <w:t xml:space="preserve">Cluster </w:t>
      </w:r>
      <w:r w:rsidR="00E216DE" w:rsidRPr="00DB4CEA">
        <w:rPr>
          <w:rFonts w:ascii="Helvetica" w:hAnsi="Helvetica"/>
        </w:rPr>
        <w:t>S</w:t>
      </w:r>
      <w:r w:rsidRPr="00DB4CEA">
        <w:rPr>
          <w:rFonts w:ascii="Helvetica" w:hAnsi="Helvetica"/>
        </w:rPr>
        <w:t>upervisor/Project Manager</w:t>
      </w:r>
      <w:bookmarkEnd w:id="1354"/>
    </w:p>
    <w:p w14:paraId="38704E7D" w14:textId="1F7511ED" w:rsidR="00D5665B" w:rsidRPr="00DB4CEA" w:rsidRDefault="00D5665B" w:rsidP="003A0F0F">
      <w:pPr>
        <w:numPr>
          <w:ilvl w:val="0"/>
          <w:numId w:val="30"/>
        </w:numPr>
        <w:spacing w:line="276" w:lineRule="auto"/>
        <w:rPr>
          <w:rFonts w:ascii="Helvetica" w:hAnsi="Helvetica"/>
        </w:rPr>
      </w:pPr>
      <w:r w:rsidRPr="00DB4CEA">
        <w:rPr>
          <w:rFonts w:ascii="Helvetica" w:hAnsi="Helvetica"/>
        </w:rPr>
        <w:t xml:space="preserve">Overseeing management and operations of </w:t>
      </w:r>
      <w:r w:rsidR="00FE0C7D" w:rsidRPr="00DB4CEA">
        <w:rPr>
          <w:rFonts w:ascii="Helvetica" w:hAnsi="Helvetica"/>
        </w:rPr>
        <w:t>HSE.</w:t>
      </w:r>
    </w:p>
    <w:p w14:paraId="477FD61F" w14:textId="77777777" w:rsidR="00D5665B" w:rsidRPr="00DB4CEA" w:rsidRDefault="00D5665B" w:rsidP="003A0F0F">
      <w:pPr>
        <w:numPr>
          <w:ilvl w:val="0"/>
          <w:numId w:val="30"/>
        </w:numPr>
        <w:spacing w:line="276" w:lineRule="auto"/>
        <w:rPr>
          <w:rFonts w:ascii="Helvetica" w:hAnsi="Helvetica"/>
        </w:rPr>
      </w:pPr>
      <w:r w:rsidRPr="00DB4CEA">
        <w:rPr>
          <w:rFonts w:ascii="Helvetica" w:hAnsi="Helvetica"/>
        </w:rPr>
        <w:t>Conducting regular HSE risk assessments and hazard identifications.</w:t>
      </w:r>
    </w:p>
    <w:p w14:paraId="0E462C65" w14:textId="32EF7203" w:rsidR="00D5665B" w:rsidRPr="00DB4CEA" w:rsidRDefault="00D5665B" w:rsidP="003A0F0F">
      <w:pPr>
        <w:numPr>
          <w:ilvl w:val="0"/>
          <w:numId w:val="30"/>
        </w:numPr>
        <w:spacing w:line="276" w:lineRule="auto"/>
        <w:rPr>
          <w:rFonts w:ascii="Helvetica" w:hAnsi="Helvetica"/>
        </w:rPr>
      </w:pPr>
      <w:r w:rsidRPr="00DB4CEA">
        <w:rPr>
          <w:rFonts w:ascii="Helvetica" w:hAnsi="Helvetica"/>
        </w:rPr>
        <w:t xml:space="preserve">Ensuring EPC HSE/local technicians </w:t>
      </w:r>
      <w:r w:rsidR="0085241C" w:rsidRPr="00DB4CEA">
        <w:rPr>
          <w:rFonts w:ascii="Helvetica" w:hAnsi="Helvetica"/>
        </w:rPr>
        <w:t>are trained</w:t>
      </w:r>
      <w:r w:rsidRPr="00DB4CEA">
        <w:rPr>
          <w:rFonts w:ascii="Helvetica" w:hAnsi="Helvetica"/>
        </w:rPr>
        <w:t xml:space="preserve"> on site work.</w:t>
      </w:r>
    </w:p>
    <w:p w14:paraId="3521DCF5" w14:textId="77777777" w:rsidR="00D5665B" w:rsidRPr="00DB4CEA" w:rsidRDefault="00D5665B" w:rsidP="003A0F0F">
      <w:pPr>
        <w:numPr>
          <w:ilvl w:val="0"/>
          <w:numId w:val="30"/>
        </w:numPr>
        <w:spacing w:line="276" w:lineRule="auto"/>
        <w:rPr>
          <w:rFonts w:ascii="Helvetica" w:hAnsi="Helvetica"/>
        </w:rPr>
      </w:pPr>
      <w:r w:rsidRPr="00DB4CEA">
        <w:rPr>
          <w:rFonts w:ascii="Helvetica" w:hAnsi="Helvetica"/>
        </w:rPr>
        <w:t>Overseeing technical controls and safety measures implementation.</w:t>
      </w:r>
    </w:p>
    <w:p w14:paraId="6F267AAB" w14:textId="77777777" w:rsidR="00D5665B" w:rsidRPr="00DB4CEA" w:rsidRDefault="00D5665B" w:rsidP="003A0F0F">
      <w:pPr>
        <w:numPr>
          <w:ilvl w:val="0"/>
          <w:numId w:val="30"/>
        </w:numPr>
        <w:spacing w:line="276" w:lineRule="auto"/>
        <w:rPr>
          <w:rFonts w:ascii="Helvetica" w:hAnsi="Helvetica"/>
        </w:rPr>
      </w:pPr>
      <w:r w:rsidRPr="00DB4CEA">
        <w:rPr>
          <w:rFonts w:ascii="Helvetica" w:hAnsi="Helvetica"/>
        </w:rPr>
        <w:t>Providing technical input and support for HSE management.</w:t>
      </w:r>
    </w:p>
    <w:p w14:paraId="323CDFE4" w14:textId="77777777" w:rsidR="00D5665B" w:rsidRPr="00DB4CEA" w:rsidRDefault="00D5665B" w:rsidP="003A0F0F">
      <w:pPr>
        <w:numPr>
          <w:ilvl w:val="0"/>
          <w:numId w:val="30"/>
        </w:numPr>
        <w:spacing w:line="276" w:lineRule="auto"/>
        <w:rPr>
          <w:rFonts w:ascii="Helvetica" w:hAnsi="Helvetica"/>
        </w:rPr>
      </w:pPr>
      <w:r w:rsidRPr="00DB4CEA">
        <w:rPr>
          <w:rFonts w:ascii="Helvetica" w:hAnsi="Helvetica"/>
        </w:rPr>
        <w:t>Overseeing CLO’s scope of work.</w:t>
      </w:r>
    </w:p>
    <w:p w14:paraId="64660BB6" w14:textId="38A240E5" w:rsidR="00D5665B" w:rsidRPr="00DB4CEA" w:rsidRDefault="00D5665B" w:rsidP="00F85549">
      <w:pPr>
        <w:pStyle w:val="Heading3Numerals"/>
        <w:spacing w:line="276" w:lineRule="auto"/>
        <w:rPr>
          <w:rStyle w:val="Hyperlink"/>
          <w:rFonts w:ascii="Helvetica" w:hAnsi="Helvetica"/>
          <w:color w:val="auto"/>
          <w:u w:val="none"/>
        </w:rPr>
      </w:pPr>
      <w:bookmarkStart w:id="1355" w:name="_Toc169604444"/>
      <w:r w:rsidRPr="00DB4CEA">
        <w:rPr>
          <w:rFonts w:ascii="Helvetica" w:hAnsi="Helvetica"/>
        </w:rPr>
        <w:t xml:space="preserve">EPC HSE </w:t>
      </w:r>
      <w:r w:rsidR="00E216DE" w:rsidRPr="00DB4CEA">
        <w:rPr>
          <w:rFonts w:ascii="Helvetica" w:hAnsi="Helvetica"/>
        </w:rPr>
        <w:t>O</w:t>
      </w:r>
      <w:r w:rsidRPr="00DB4CEA">
        <w:rPr>
          <w:rFonts w:ascii="Helvetica" w:hAnsi="Helvetica"/>
        </w:rPr>
        <w:t>fficer/ Local technician</w:t>
      </w:r>
      <w:bookmarkEnd w:id="1355"/>
    </w:p>
    <w:p w14:paraId="39DC35CF" w14:textId="77777777" w:rsidR="00D5665B" w:rsidRPr="00DB4CEA" w:rsidRDefault="00D5665B" w:rsidP="003A0F0F">
      <w:pPr>
        <w:numPr>
          <w:ilvl w:val="0"/>
          <w:numId w:val="31"/>
        </w:numPr>
        <w:spacing w:line="276" w:lineRule="auto"/>
        <w:rPr>
          <w:rFonts w:ascii="Helvetica" w:hAnsi="Helvetica"/>
        </w:rPr>
      </w:pPr>
      <w:r w:rsidRPr="00DB4CEA">
        <w:rPr>
          <w:rFonts w:ascii="Helvetica" w:hAnsi="Helvetica"/>
        </w:rPr>
        <w:t>Implementing HSE protocols on-site.</w:t>
      </w:r>
    </w:p>
    <w:p w14:paraId="5009273B" w14:textId="77777777" w:rsidR="00D5665B" w:rsidRPr="00DB4CEA" w:rsidRDefault="00D5665B" w:rsidP="003A0F0F">
      <w:pPr>
        <w:numPr>
          <w:ilvl w:val="0"/>
          <w:numId w:val="31"/>
        </w:numPr>
        <w:spacing w:line="276" w:lineRule="auto"/>
        <w:rPr>
          <w:rFonts w:ascii="Helvetica" w:hAnsi="Helvetica"/>
        </w:rPr>
      </w:pPr>
      <w:r w:rsidRPr="00DB4CEA">
        <w:rPr>
          <w:rFonts w:ascii="Helvetica" w:hAnsi="Helvetica"/>
        </w:rPr>
        <w:t>Following all HSE guidelines outlined in training programs and safety manuals.</w:t>
      </w:r>
    </w:p>
    <w:p w14:paraId="0A32E4E5" w14:textId="77777777" w:rsidR="00D5665B" w:rsidRPr="00DB4CEA" w:rsidRDefault="00D5665B" w:rsidP="003A0F0F">
      <w:pPr>
        <w:numPr>
          <w:ilvl w:val="0"/>
          <w:numId w:val="31"/>
        </w:numPr>
        <w:spacing w:line="276" w:lineRule="auto"/>
        <w:rPr>
          <w:rFonts w:ascii="Helvetica" w:hAnsi="Helvetica"/>
        </w:rPr>
      </w:pPr>
      <w:r w:rsidRPr="00DB4CEA">
        <w:rPr>
          <w:rFonts w:ascii="Helvetica" w:hAnsi="Helvetica"/>
        </w:rPr>
        <w:t>Using provided PPE and safety tools appropriately.</w:t>
      </w:r>
    </w:p>
    <w:p w14:paraId="5D83CC3A" w14:textId="77777777" w:rsidR="00D5665B" w:rsidRPr="00DB4CEA" w:rsidRDefault="00D5665B" w:rsidP="003A0F0F">
      <w:pPr>
        <w:numPr>
          <w:ilvl w:val="0"/>
          <w:numId w:val="31"/>
        </w:numPr>
        <w:spacing w:line="276" w:lineRule="auto"/>
        <w:rPr>
          <w:rFonts w:ascii="Helvetica" w:hAnsi="Helvetica"/>
        </w:rPr>
      </w:pPr>
      <w:r w:rsidRPr="00DB4CEA">
        <w:rPr>
          <w:rFonts w:ascii="Helvetica" w:hAnsi="Helvetica"/>
        </w:rPr>
        <w:t>Reporting safety concerns, incidents, or near misses promptly.</w:t>
      </w:r>
    </w:p>
    <w:p w14:paraId="243EBF43" w14:textId="77777777" w:rsidR="00D5665B" w:rsidRPr="00DB4CEA" w:rsidRDefault="00D5665B" w:rsidP="003A0F0F">
      <w:pPr>
        <w:numPr>
          <w:ilvl w:val="0"/>
          <w:numId w:val="31"/>
        </w:numPr>
        <w:spacing w:line="276" w:lineRule="auto"/>
        <w:rPr>
          <w:rFonts w:ascii="Helvetica" w:hAnsi="Helvetica"/>
        </w:rPr>
      </w:pPr>
      <w:r w:rsidRPr="00DB4CEA">
        <w:rPr>
          <w:rFonts w:ascii="Helvetica" w:hAnsi="Helvetica"/>
        </w:rPr>
        <w:t>Participating in regular safety meetings and training sessions.</w:t>
      </w:r>
    </w:p>
    <w:p w14:paraId="163C404A" w14:textId="77777777" w:rsidR="00D5665B" w:rsidRPr="00DB4CEA" w:rsidRDefault="00D5665B" w:rsidP="003A0F0F">
      <w:pPr>
        <w:numPr>
          <w:ilvl w:val="0"/>
          <w:numId w:val="31"/>
        </w:numPr>
        <w:spacing w:line="276" w:lineRule="auto"/>
        <w:rPr>
          <w:rFonts w:ascii="Helvetica" w:hAnsi="Helvetica"/>
        </w:rPr>
      </w:pPr>
      <w:r w:rsidRPr="00DB4CEA">
        <w:rPr>
          <w:rFonts w:ascii="Helvetica" w:hAnsi="Helvetica"/>
        </w:rPr>
        <w:t>Contributing to a culture of safety and adherence to HSE protocols on-site.</w:t>
      </w:r>
    </w:p>
    <w:p w14:paraId="2BB9580D" w14:textId="77777777" w:rsidR="00D5665B" w:rsidRPr="00DB4CEA" w:rsidRDefault="00D5665B" w:rsidP="00F85549">
      <w:pPr>
        <w:pStyle w:val="Heading3Numerals"/>
        <w:spacing w:line="276" w:lineRule="auto"/>
        <w:rPr>
          <w:rStyle w:val="Hyperlink"/>
          <w:rFonts w:ascii="Helvetica" w:hAnsi="Helvetica"/>
          <w:color w:val="auto"/>
          <w:u w:val="none"/>
        </w:rPr>
      </w:pPr>
      <w:bookmarkStart w:id="1356" w:name="_Toc169604445"/>
      <w:r w:rsidRPr="00DB4CEA">
        <w:rPr>
          <w:rFonts w:ascii="Helvetica" w:hAnsi="Helvetica"/>
        </w:rPr>
        <w:t>Community Liaison Officer (CLO)</w:t>
      </w:r>
      <w:bookmarkEnd w:id="1356"/>
    </w:p>
    <w:p w14:paraId="0073BCD9" w14:textId="77777777" w:rsidR="00D5665B" w:rsidRPr="00DB4CEA" w:rsidRDefault="00D5665B" w:rsidP="003A0F0F">
      <w:pPr>
        <w:numPr>
          <w:ilvl w:val="0"/>
          <w:numId w:val="32"/>
        </w:numPr>
        <w:spacing w:line="276" w:lineRule="auto"/>
        <w:rPr>
          <w:rFonts w:ascii="Helvetica" w:hAnsi="Helvetica"/>
        </w:rPr>
      </w:pPr>
      <w:r w:rsidRPr="00DB4CEA">
        <w:rPr>
          <w:rFonts w:ascii="Helvetica" w:hAnsi="Helvetica"/>
        </w:rPr>
        <w:t>Facilitating communication between Project team and local communities regarding HSE matters.</w:t>
      </w:r>
    </w:p>
    <w:p w14:paraId="7320874D" w14:textId="77777777" w:rsidR="00D5665B" w:rsidRPr="00DB4CEA" w:rsidRDefault="00D5665B" w:rsidP="003A0F0F">
      <w:pPr>
        <w:numPr>
          <w:ilvl w:val="0"/>
          <w:numId w:val="32"/>
        </w:numPr>
        <w:spacing w:line="276" w:lineRule="auto"/>
        <w:rPr>
          <w:rFonts w:ascii="Helvetica" w:hAnsi="Helvetica"/>
        </w:rPr>
      </w:pPr>
      <w:r w:rsidRPr="00DB4CEA">
        <w:rPr>
          <w:rFonts w:ascii="Helvetica" w:hAnsi="Helvetica"/>
        </w:rPr>
        <w:lastRenderedPageBreak/>
        <w:t>Disseminating information on project activities, potential risks, and safety measures to community members.</w:t>
      </w:r>
    </w:p>
    <w:p w14:paraId="24D3D281" w14:textId="77777777" w:rsidR="0098066C" w:rsidRPr="00DB4CEA" w:rsidRDefault="00D5665B" w:rsidP="003A0F0F">
      <w:pPr>
        <w:numPr>
          <w:ilvl w:val="0"/>
          <w:numId w:val="32"/>
        </w:numPr>
        <w:spacing w:line="276" w:lineRule="auto"/>
        <w:rPr>
          <w:rFonts w:ascii="Helvetica" w:hAnsi="Helvetica"/>
        </w:rPr>
      </w:pPr>
      <w:r w:rsidRPr="00DB4CEA">
        <w:rPr>
          <w:rFonts w:ascii="Helvetica" w:hAnsi="Helvetica"/>
        </w:rPr>
        <w:t>Addressing community concerns related to HSE transparently and promptly</w:t>
      </w:r>
      <w:r w:rsidR="0098066C" w:rsidRPr="00DB4CEA">
        <w:rPr>
          <w:rFonts w:ascii="Helvetica" w:hAnsi="Helvetica"/>
        </w:rPr>
        <w:t>.</w:t>
      </w:r>
    </w:p>
    <w:p w14:paraId="6412896E" w14:textId="62DA919C" w:rsidR="006713CF" w:rsidRPr="00DB4CEA" w:rsidRDefault="006713CF" w:rsidP="003A0F0F">
      <w:pPr>
        <w:numPr>
          <w:ilvl w:val="0"/>
          <w:numId w:val="32"/>
        </w:numPr>
        <w:spacing w:line="276" w:lineRule="auto"/>
        <w:rPr>
          <w:rFonts w:ascii="Helvetica" w:hAnsi="Helvetica"/>
        </w:rPr>
        <w:sectPr w:rsidR="006713CF" w:rsidRPr="00DB4CEA" w:rsidSect="00805AC8">
          <w:pgSz w:w="12240" w:h="15840"/>
          <w:pgMar w:top="1417" w:right="1417" w:bottom="1417" w:left="1417" w:header="708" w:footer="708" w:gutter="0"/>
          <w:cols w:space="708"/>
          <w:docGrid w:linePitch="360"/>
        </w:sectPr>
      </w:pPr>
      <w:r w:rsidRPr="00DB4CEA">
        <w:rPr>
          <w:rFonts w:ascii="Helvetica" w:hAnsi="Helvetica"/>
        </w:rPr>
        <w:t>Overseeing the community grievance mechanism process.</w:t>
      </w:r>
    </w:p>
    <w:p w14:paraId="38FC5911" w14:textId="77777777" w:rsidR="00D5665B" w:rsidRPr="00DB4CEA" w:rsidRDefault="00D5665B" w:rsidP="006166DD">
      <w:pPr>
        <w:pStyle w:val="Heading2Numerals"/>
        <w:rPr>
          <w:rFonts w:ascii="Helvetica" w:hAnsi="Helvetica"/>
        </w:rPr>
      </w:pPr>
      <w:bookmarkStart w:id="1357" w:name="_Toc129087787"/>
      <w:bookmarkStart w:id="1358" w:name="_Toc129267509"/>
      <w:bookmarkStart w:id="1359" w:name="_Toc129271723"/>
      <w:bookmarkStart w:id="1360" w:name="_Toc129271987"/>
      <w:bookmarkStart w:id="1361" w:name="_Toc129275468"/>
      <w:bookmarkStart w:id="1362" w:name="_Toc129361889"/>
      <w:bookmarkStart w:id="1363" w:name="_Toc129362577"/>
      <w:bookmarkStart w:id="1364" w:name="_Toc131076497"/>
      <w:bookmarkStart w:id="1365" w:name="_Toc131435693"/>
      <w:bookmarkStart w:id="1366" w:name="_Toc131436148"/>
      <w:bookmarkStart w:id="1367" w:name="_Toc131436603"/>
      <w:bookmarkStart w:id="1368" w:name="_Toc131437058"/>
      <w:bookmarkStart w:id="1369" w:name="_Toc131437525"/>
      <w:bookmarkStart w:id="1370" w:name="_Toc131437984"/>
      <w:bookmarkStart w:id="1371" w:name="_Toc129087788"/>
      <w:bookmarkStart w:id="1372" w:name="_Toc129267510"/>
      <w:bookmarkStart w:id="1373" w:name="_Toc129271724"/>
      <w:bookmarkStart w:id="1374" w:name="_Toc129271988"/>
      <w:bookmarkStart w:id="1375" w:name="_Toc129275469"/>
      <w:bookmarkStart w:id="1376" w:name="_Toc129361890"/>
      <w:bookmarkStart w:id="1377" w:name="_Toc129362578"/>
      <w:bookmarkStart w:id="1378" w:name="_Toc131076498"/>
      <w:bookmarkStart w:id="1379" w:name="_Toc131435694"/>
      <w:bookmarkStart w:id="1380" w:name="_Toc131436149"/>
      <w:bookmarkStart w:id="1381" w:name="_Toc131436604"/>
      <w:bookmarkStart w:id="1382" w:name="_Toc131437059"/>
      <w:bookmarkStart w:id="1383" w:name="_Toc131437526"/>
      <w:bookmarkStart w:id="1384" w:name="_Toc131437985"/>
      <w:bookmarkStart w:id="1385" w:name="_Toc129087789"/>
      <w:bookmarkStart w:id="1386" w:name="_Toc129267511"/>
      <w:bookmarkStart w:id="1387" w:name="_Toc129271725"/>
      <w:bookmarkStart w:id="1388" w:name="_Toc129271989"/>
      <w:bookmarkStart w:id="1389" w:name="_Toc129275470"/>
      <w:bookmarkStart w:id="1390" w:name="_Toc129361891"/>
      <w:bookmarkStart w:id="1391" w:name="_Toc129362579"/>
      <w:bookmarkStart w:id="1392" w:name="_Toc131076499"/>
      <w:bookmarkStart w:id="1393" w:name="_Toc131435695"/>
      <w:bookmarkStart w:id="1394" w:name="_Toc131436150"/>
      <w:bookmarkStart w:id="1395" w:name="_Toc131436605"/>
      <w:bookmarkStart w:id="1396" w:name="_Toc131437060"/>
      <w:bookmarkStart w:id="1397" w:name="_Toc131437527"/>
      <w:bookmarkStart w:id="1398" w:name="_Toc131437986"/>
      <w:bookmarkStart w:id="1399" w:name="_Toc129087790"/>
      <w:bookmarkStart w:id="1400" w:name="_Toc129267512"/>
      <w:bookmarkStart w:id="1401" w:name="_Toc129271726"/>
      <w:bookmarkStart w:id="1402" w:name="_Toc129271990"/>
      <w:bookmarkStart w:id="1403" w:name="_Toc129275471"/>
      <w:bookmarkStart w:id="1404" w:name="_Toc129361892"/>
      <w:bookmarkStart w:id="1405" w:name="_Toc129362580"/>
      <w:bookmarkStart w:id="1406" w:name="_Toc131076500"/>
      <w:bookmarkStart w:id="1407" w:name="_Toc131435696"/>
      <w:bookmarkStart w:id="1408" w:name="_Toc131436151"/>
      <w:bookmarkStart w:id="1409" w:name="_Toc131436606"/>
      <w:bookmarkStart w:id="1410" w:name="_Toc131437061"/>
      <w:bookmarkStart w:id="1411" w:name="_Toc131437528"/>
      <w:bookmarkStart w:id="1412" w:name="_Toc131437987"/>
      <w:bookmarkStart w:id="1413" w:name="_Toc129087791"/>
      <w:bookmarkStart w:id="1414" w:name="_Toc129267513"/>
      <w:bookmarkStart w:id="1415" w:name="_Toc129271727"/>
      <w:bookmarkStart w:id="1416" w:name="_Toc129271991"/>
      <w:bookmarkStart w:id="1417" w:name="_Toc129275472"/>
      <w:bookmarkStart w:id="1418" w:name="_Toc129361893"/>
      <w:bookmarkStart w:id="1419" w:name="_Toc129362581"/>
      <w:bookmarkStart w:id="1420" w:name="_Toc131076501"/>
      <w:bookmarkStart w:id="1421" w:name="_Toc131435697"/>
      <w:bookmarkStart w:id="1422" w:name="_Toc131436152"/>
      <w:bookmarkStart w:id="1423" w:name="_Toc131436607"/>
      <w:bookmarkStart w:id="1424" w:name="_Toc131437062"/>
      <w:bookmarkStart w:id="1425" w:name="_Toc131437529"/>
      <w:bookmarkStart w:id="1426" w:name="_Toc131437988"/>
      <w:bookmarkStart w:id="1427" w:name="_Toc129087792"/>
      <w:bookmarkStart w:id="1428" w:name="_Toc129267514"/>
      <w:bookmarkStart w:id="1429" w:name="_Toc129271728"/>
      <w:bookmarkStart w:id="1430" w:name="_Toc129271992"/>
      <w:bookmarkStart w:id="1431" w:name="_Toc129275473"/>
      <w:bookmarkStart w:id="1432" w:name="_Toc129361894"/>
      <w:bookmarkStart w:id="1433" w:name="_Toc129362582"/>
      <w:bookmarkStart w:id="1434" w:name="_Toc131076502"/>
      <w:bookmarkStart w:id="1435" w:name="_Toc131435698"/>
      <w:bookmarkStart w:id="1436" w:name="_Toc131436153"/>
      <w:bookmarkStart w:id="1437" w:name="_Toc131436608"/>
      <w:bookmarkStart w:id="1438" w:name="_Toc131437063"/>
      <w:bookmarkStart w:id="1439" w:name="_Toc131437530"/>
      <w:bookmarkStart w:id="1440" w:name="_Toc131437989"/>
      <w:bookmarkStart w:id="1441" w:name="_Toc129087793"/>
      <w:bookmarkStart w:id="1442" w:name="_Toc129267515"/>
      <w:bookmarkStart w:id="1443" w:name="_Toc129271729"/>
      <w:bookmarkStart w:id="1444" w:name="_Toc129271993"/>
      <w:bookmarkStart w:id="1445" w:name="_Toc129275474"/>
      <w:bookmarkStart w:id="1446" w:name="_Toc129361895"/>
      <w:bookmarkStart w:id="1447" w:name="_Toc129362583"/>
      <w:bookmarkStart w:id="1448" w:name="_Toc131076503"/>
      <w:bookmarkStart w:id="1449" w:name="_Toc131435699"/>
      <w:bookmarkStart w:id="1450" w:name="_Toc131436154"/>
      <w:bookmarkStart w:id="1451" w:name="_Toc131436609"/>
      <w:bookmarkStart w:id="1452" w:name="_Toc131437064"/>
      <w:bookmarkStart w:id="1453" w:name="_Toc131437531"/>
      <w:bookmarkStart w:id="1454" w:name="_Toc131437990"/>
      <w:bookmarkStart w:id="1455" w:name="_Toc129087794"/>
      <w:bookmarkStart w:id="1456" w:name="_Toc129267516"/>
      <w:bookmarkStart w:id="1457" w:name="_Toc129271730"/>
      <w:bookmarkStart w:id="1458" w:name="_Toc129271994"/>
      <w:bookmarkStart w:id="1459" w:name="_Toc129275475"/>
      <w:bookmarkStart w:id="1460" w:name="_Toc129361896"/>
      <w:bookmarkStart w:id="1461" w:name="_Toc129362584"/>
      <w:bookmarkStart w:id="1462" w:name="_Toc131076504"/>
      <w:bookmarkStart w:id="1463" w:name="_Toc131435700"/>
      <w:bookmarkStart w:id="1464" w:name="_Toc131436155"/>
      <w:bookmarkStart w:id="1465" w:name="_Toc131436610"/>
      <w:bookmarkStart w:id="1466" w:name="_Toc131437065"/>
      <w:bookmarkStart w:id="1467" w:name="_Toc131437532"/>
      <w:bookmarkStart w:id="1468" w:name="_Toc131437991"/>
      <w:bookmarkStart w:id="1469" w:name="_Toc129087795"/>
      <w:bookmarkStart w:id="1470" w:name="_Toc129267517"/>
      <w:bookmarkStart w:id="1471" w:name="_Toc129271731"/>
      <w:bookmarkStart w:id="1472" w:name="_Toc129271995"/>
      <w:bookmarkStart w:id="1473" w:name="_Toc129275476"/>
      <w:bookmarkStart w:id="1474" w:name="_Toc129361897"/>
      <w:bookmarkStart w:id="1475" w:name="_Toc129362585"/>
      <w:bookmarkStart w:id="1476" w:name="_Toc131076505"/>
      <w:bookmarkStart w:id="1477" w:name="_Toc131435701"/>
      <w:bookmarkStart w:id="1478" w:name="_Toc131436156"/>
      <w:bookmarkStart w:id="1479" w:name="_Toc131436611"/>
      <w:bookmarkStart w:id="1480" w:name="_Toc131437066"/>
      <w:bookmarkStart w:id="1481" w:name="_Toc131437533"/>
      <w:bookmarkStart w:id="1482" w:name="_Toc131437992"/>
      <w:bookmarkStart w:id="1483" w:name="_Toc131612004"/>
      <w:bookmarkStart w:id="1484" w:name="_Toc16960444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r w:rsidRPr="00DB4CEA">
        <w:rPr>
          <w:rFonts w:ascii="Helvetica" w:hAnsi="Helvetica"/>
        </w:rPr>
        <w:lastRenderedPageBreak/>
        <w:t>E&amp;S Training</w:t>
      </w:r>
      <w:bookmarkEnd w:id="1483"/>
      <w:bookmarkEnd w:id="1484"/>
    </w:p>
    <w:p w14:paraId="43F1BD56" w14:textId="57B3A2B8" w:rsidR="00D5665B" w:rsidRPr="00DB4CEA" w:rsidRDefault="00D5665B" w:rsidP="00F85549">
      <w:pPr>
        <w:spacing w:line="276" w:lineRule="auto"/>
        <w:rPr>
          <w:rFonts w:ascii="Helvetica" w:hAnsi="Helvetica"/>
        </w:rPr>
      </w:pPr>
      <w:r w:rsidRPr="00DB4CEA">
        <w:rPr>
          <w:rFonts w:ascii="Helvetica" w:hAnsi="Helvetica"/>
        </w:rPr>
        <w:t xml:space="preserve">[Developer] is committed to conducting frequent E&amp;S training for its employees. E&amp;S training aims to equip [Developer] staff with knowledge and skills to identify and mitigate potential E&amp;S risks associated with Projects and to take proactive measures to prevent or </w:t>
      </w:r>
      <w:proofErr w:type="spellStart"/>
      <w:r w:rsidRPr="00DB4CEA">
        <w:rPr>
          <w:rFonts w:ascii="Helvetica" w:hAnsi="Helvetica"/>
        </w:rPr>
        <w:t>minimi</w:t>
      </w:r>
      <w:r w:rsidR="00577DE6" w:rsidRPr="00DB4CEA">
        <w:rPr>
          <w:rFonts w:ascii="Helvetica" w:hAnsi="Helvetica"/>
        </w:rPr>
        <w:t>s</w:t>
      </w:r>
      <w:r w:rsidRPr="00DB4CEA">
        <w:rPr>
          <w:rFonts w:ascii="Helvetica" w:hAnsi="Helvetica"/>
        </w:rPr>
        <w:t>e</w:t>
      </w:r>
      <w:proofErr w:type="spellEnd"/>
      <w:r w:rsidRPr="00DB4CEA">
        <w:rPr>
          <w:rFonts w:ascii="Helvetica" w:hAnsi="Helvetica"/>
        </w:rPr>
        <w:t xml:space="preserve"> them.</w:t>
      </w:r>
    </w:p>
    <w:p w14:paraId="2BF9761E" w14:textId="77777777" w:rsidR="00D5665B" w:rsidRPr="00DB4CEA" w:rsidRDefault="00D5665B" w:rsidP="00F85549">
      <w:pPr>
        <w:spacing w:line="276" w:lineRule="auto"/>
        <w:rPr>
          <w:rFonts w:ascii="Helvetica" w:hAnsi="Helvetica"/>
        </w:rPr>
      </w:pPr>
    </w:p>
    <w:p w14:paraId="1C3529A1" w14:textId="77777777" w:rsidR="00D5665B" w:rsidRPr="00DB4CEA" w:rsidRDefault="00D5665B" w:rsidP="00F85549">
      <w:pPr>
        <w:spacing w:line="276" w:lineRule="auto"/>
        <w:rPr>
          <w:rFonts w:ascii="Helvetica" w:hAnsi="Helvetica"/>
        </w:rPr>
      </w:pPr>
      <w:r w:rsidRPr="00DB4CEA">
        <w:rPr>
          <w:rFonts w:ascii="Helvetica" w:hAnsi="Helvetica"/>
        </w:rPr>
        <w:t>At a minimum, the E&amp;S manager will conduct training to the [Developer] team at least quarterly on:</w:t>
      </w:r>
    </w:p>
    <w:p w14:paraId="3E8AB8F7" w14:textId="77777777" w:rsidR="00D5665B" w:rsidRPr="00DB4CEA" w:rsidRDefault="00D5665B" w:rsidP="003A0F0F">
      <w:pPr>
        <w:pStyle w:val="ListParagraph"/>
        <w:numPr>
          <w:ilvl w:val="0"/>
          <w:numId w:val="33"/>
        </w:numPr>
        <w:spacing w:line="276" w:lineRule="auto"/>
        <w:rPr>
          <w:rFonts w:ascii="Helvetica" w:hAnsi="Helvetica"/>
        </w:rPr>
      </w:pPr>
      <w:r w:rsidRPr="00DB4CEA">
        <w:rPr>
          <w:rFonts w:ascii="Helvetica" w:hAnsi="Helvetica"/>
        </w:rPr>
        <w:t>The E&amp;S policy commitments.</w:t>
      </w:r>
    </w:p>
    <w:p w14:paraId="6AE6AD66" w14:textId="77777777" w:rsidR="00D5665B" w:rsidRPr="00DB4CEA" w:rsidRDefault="00D5665B" w:rsidP="003A0F0F">
      <w:pPr>
        <w:pStyle w:val="ListParagraph"/>
        <w:numPr>
          <w:ilvl w:val="0"/>
          <w:numId w:val="33"/>
        </w:numPr>
        <w:spacing w:line="276" w:lineRule="auto"/>
        <w:rPr>
          <w:rFonts w:ascii="Helvetica" w:hAnsi="Helvetica"/>
        </w:rPr>
      </w:pPr>
      <w:r w:rsidRPr="00DB4CEA">
        <w:rPr>
          <w:rFonts w:ascii="Helvetica" w:hAnsi="Helvetica"/>
        </w:rPr>
        <w:t>The requirements of the ESMS and the roles and responsibilities that [Developer] staff will play in implementing it.</w:t>
      </w:r>
    </w:p>
    <w:p w14:paraId="59DDEE83" w14:textId="2E21B770" w:rsidR="00F10F8A" w:rsidRPr="00DB4CEA" w:rsidRDefault="00D5665B" w:rsidP="003A0F0F">
      <w:pPr>
        <w:pStyle w:val="ListParagraph"/>
        <w:numPr>
          <w:ilvl w:val="0"/>
          <w:numId w:val="33"/>
        </w:numPr>
        <w:spacing w:line="276" w:lineRule="auto"/>
        <w:rPr>
          <w:rFonts w:ascii="Helvetica" w:hAnsi="Helvetica"/>
        </w:rPr>
      </w:pPr>
      <w:r w:rsidRPr="00DB4CEA">
        <w:rPr>
          <w:rFonts w:ascii="Helvetica" w:hAnsi="Helvetica"/>
        </w:rPr>
        <w:t xml:space="preserve">Material E&amp;S aspects and high E&amp;S risks of the mini-grid sector and those specific to the geographies in which the </w:t>
      </w:r>
      <w:r w:rsidR="00A60B2F" w:rsidRPr="00DB4CEA">
        <w:rPr>
          <w:rFonts w:ascii="Helvetica" w:hAnsi="Helvetica"/>
        </w:rPr>
        <w:t>Projects</w:t>
      </w:r>
      <w:r w:rsidRPr="00DB4CEA">
        <w:rPr>
          <w:rFonts w:ascii="Helvetica" w:hAnsi="Helvetica"/>
        </w:rPr>
        <w:t xml:space="preserve"> are being developed. These may include labor rights, human rights, occupational health and safety, community health and safety, waste management, stakeholder engagement, gender, climate risk, indigenous peoples, biodiversity, involuntary displacement, and resettlement.</w:t>
      </w:r>
    </w:p>
    <w:p w14:paraId="21D9ED6C" w14:textId="61D10952" w:rsidR="00D51B7D" w:rsidRPr="00DB4CEA" w:rsidRDefault="00D51B7D" w:rsidP="003A0F0F">
      <w:pPr>
        <w:pStyle w:val="ListParagraph"/>
        <w:numPr>
          <w:ilvl w:val="0"/>
          <w:numId w:val="33"/>
        </w:numPr>
        <w:spacing w:line="276" w:lineRule="auto"/>
        <w:rPr>
          <w:rFonts w:ascii="Helvetica" w:hAnsi="Helvetica"/>
        </w:rPr>
      </w:pPr>
      <w:r w:rsidRPr="00DB4CEA">
        <w:rPr>
          <w:rFonts w:ascii="Helvetica" w:hAnsi="Helvetica"/>
        </w:rPr>
        <w:t>Prioritization of training requirements with emphasis on a quarterly health and safety training session.</w:t>
      </w:r>
    </w:p>
    <w:p w14:paraId="76F8D07F" w14:textId="77777777" w:rsidR="00D5665B" w:rsidRPr="00DB4CEA" w:rsidRDefault="00D5665B" w:rsidP="003A0F0F">
      <w:pPr>
        <w:pStyle w:val="ListParagraph"/>
        <w:numPr>
          <w:ilvl w:val="0"/>
          <w:numId w:val="33"/>
        </w:numPr>
        <w:spacing w:line="276" w:lineRule="auto"/>
        <w:rPr>
          <w:rFonts w:ascii="Helvetica" w:hAnsi="Helvetica"/>
        </w:rPr>
      </w:pPr>
      <w:r w:rsidRPr="00DB4CEA">
        <w:rPr>
          <w:rFonts w:ascii="Helvetica" w:hAnsi="Helvetica"/>
        </w:rPr>
        <w:t>E&amp;S monitoring and reporting requirements.</w:t>
      </w:r>
    </w:p>
    <w:p w14:paraId="42639139" w14:textId="77777777" w:rsidR="00D5665B" w:rsidRPr="00DB4CEA" w:rsidRDefault="00D5665B" w:rsidP="003A0F0F">
      <w:pPr>
        <w:pStyle w:val="ListParagraph"/>
        <w:numPr>
          <w:ilvl w:val="0"/>
          <w:numId w:val="16"/>
        </w:numPr>
        <w:spacing w:line="276" w:lineRule="auto"/>
        <w:rPr>
          <w:rFonts w:ascii="Helvetica" w:hAnsi="Helvetica"/>
        </w:rPr>
        <w:sectPr w:rsidR="00D5665B" w:rsidRPr="00DB4CEA" w:rsidSect="00805AC8">
          <w:pgSz w:w="12240" w:h="15840"/>
          <w:pgMar w:top="1417" w:right="1417" w:bottom="1417" w:left="1417" w:header="708" w:footer="708" w:gutter="0"/>
          <w:cols w:space="708"/>
          <w:docGrid w:linePitch="360"/>
        </w:sectPr>
      </w:pPr>
    </w:p>
    <w:p w14:paraId="00C6FF91" w14:textId="77777777" w:rsidR="00D5665B" w:rsidRPr="00DB4CEA" w:rsidRDefault="00D5665B" w:rsidP="00F85549">
      <w:pPr>
        <w:pStyle w:val="Heading1Numeral"/>
        <w:jc w:val="left"/>
        <w:rPr>
          <w:rFonts w:ascii="Helvetica" w:hAnsi="Helvetica"/>
        </w:rPr>
      </w:pPr>
      <w:bookmarkStart w:id="1485" w:name="_Toc169604447"/>
      <w:r w:rsidRPr="00DB4CEA">
        <w:rPr>
          <w:rFonts w:ascii="Helvetica" w:hAnsi="Helvetica"/>
        </w:rPr>
        <w:lastRenderedPageBreak/>
        <w:t>ESMS INTEGRATION INTO THE PROJECT CYCLE</w:t>
      </w:r>
      <w:bookmarkEnd w:id="1485"/>
    </w:p>
    <w:p w14:paraId="6D471891" w14:textId="77777777" w:rsidR="00D5665B" w:rsidRPr="00DB4CEA" w:rsidRDefault="00D5665B" w:rsidP="006166DD">
      <w:pPr>
        <w:pStyle w:val="Heading2Numerals"/>
        <w:numPr>
          <w:ilvl w:val="0"/>
          <w:numId w:val="34"/>
        </w:numPr>
        <w:rPr>
          <w:rFonts w:ascii="Helvetica" w:hAnsi="Helvetica"/>
        </w:rPr>
      </w:pPr>
      <w:bookmarkStart w:id="1486" w:name="_Toc169604448"/>
      <w:r w:rsidRPr="00DB4CEA">
        <w:rPr>
          <w:rFonts w:ascii="Helvetica" w:hAnsi="Helvetica"/>
        </w:rPr>
        <w:t>Overview</w:t>
      </w:r>
      <w:bookmarkEnd w:id="1486"/>
    </w:p>
    <w:p w14:paraId="5B866A09" w14:textId="3513A31A" w:rsidR="00D5665B" w:rsidRPr="00DB4CEA" w:rsidRDefault="00D5665B" w:rsidP="00F85549">
      <w:pPr>
        <w:spacing w:line="276" w:lineRule="auto"/>
        <w:rPr>
          <w:rFonts w:ascii="Helvetica" w:hAnsi="Helvetica"/>
        </w:rPr>
      </w:pPr>
      <w:r w:rsidRPr="00DB4CEA">
        <w:rPr>
          <w:rFonts w:ascii="Helvetica" w:hAnsi="Helvetica"/>
        </w:rPr>
        <w:t>E&amp;S is integrated throughout the [Developer] project</w:t>
      </w:r>
      <w:r w:rsidR="00D50352" w:rsidRPr="00DB4CEA">
        <w:rPr>
          <w:rFonts w:ascii="Helvetica" w:hAnsi="Helvetica"/>
        </w:rPr>
        <w:t xml:space="preserve"> </w:t>
      </w:r>
      <w:r w:rsidRPr="00DB4CEA">
        <w:rPr>
          <w:rFonts w:ascii="Helvetica" w:hAnsi="Helvetica"/>
        </w:rPr>
        <w:t xml:space="preserve">cycle i.e. the pre-development, construction, operations and maintenance, and decommissioning phases. </w:t>
      </w:r>
    </w:p>
    <w:p w14:paraId="4E9ECE49" w14:textId="77777777" w:rsidR="00D5665B" w:rsidRPr="00DB4CEA" w:rsidRDefault="00D5665B" w:rsidP="00F85549">
      <w:pPr>
        <w:spacing w:line="276" w:lineRule="auto"/>
        <w:rPr>
          <w:rFonts w:ascii="Helvetica" w:hAnsi="Helvetica"/>
        </w:rPr>
      </w:pPr>
    </w:p>
    <w:tbl>
      <w:tblPr>
        <w:tblStyle w:val="TableGridLight10"/>
        <w:tblW w:w="10491" w:type="dxa"/>
        <w:tblInd w:w="-431" w:type="dxa"/>
        <w:tblBorders>
          <w:insideV w:val="none" w:sz="0" w:space="0" w:color="auto"/>
        </w:tblBorders>
        <w:tblLook w:val="04A0" w:firstRow="1" w:lastRow="0" w:firstColumn="1" w:lastColumn="0" w:noHBand="0" w:noVBand="1"/>
      </w:tblPr>
      <w:tblGrid>
        <w:gridCol w:w="2553"/>
        <w:gridCol w:w="4819"/>
        <w:gridCol w:w="3119"/>
      </w:tblGrid>
      <w:tr w:rsidR="00D5665B" w:rsidRPr="00DB4CEA" w14:paraId="25931101" w14:textId="77777777" w:rsidTr="00057BC5">
        <w:tc>
          <w:tcPr>
            <w:tcW w:w="2553" w:type="dxa"/>
            <w:shd w:val="clear" w:color="auto" w:fill="007505" w:themeFill="accent1"/>
          </w:tcPr>
          <w:p w14:paraId="444F4152" w14:textId="6AEE8C48" w:rsidR="00D5665B" w:rsidRPr="00DB4CEA" w:rsidRDefault="00D5665B" w:rsidP="00F85549">
            <w:pPr>
              <w:spacing w:line="276" w:lineRule="auto"/>
              <w:rPr>
                <w:rFonts w:ascii="Helvetica" w:hAnsi="Helvetica"/>
                <w:sz w:val="20"/>
                <w:szCs w:val="20"/>
              </w:rPr>
            </w:pPr>
            <w:r w:rsidRPr="00DB4CEA">
              <w:rPr>
                <w:rFonts w:ascii="Helvetica" w:hAnsi="Helvetica"/>
                <w:color w:val="FFFFFF" w:themeColor="background1"/>
                <w:sz w:val="20"/>
                <w:szCs w:val="20"/>
              </w:rPr>
              <w:t>Project stage</w:t>
            </w:r>
          </w:p>
        </w:tc>
        <w:tc>
          <w:tcPr>
            <w:tcW w:w="4819" w:type="dxa"/>
            <w:shd w:val="clear" w:color="auto" w:fill="007505" w:themeFill="accent1"/>
          </w:tcPr>
          <w:p w14:paraId="2F89C2E1" w14:textId="238B22DE" w:rsidR="00D5665B" w:rsidRPr="00DB4CEA" w:rsidRDefault="00D5665B" w:rsidP="00F85549">
            <w:pPr>
              <w:spacing w:line="276" w:lineRule="auto"/>
              <w:rPr>
                <w:rFonts w:ascii="Helvetica" w:hAnsi="Helvetica"/>
                <w:color w:val="FFFFFF" w:themeColor="background1"/>
                <w:sz w:val="20"/>
                <w:szCs w:val="20"/>
              </w:rPr>
            </w:pPr>
            <w:r w:rsidRPr="00DB4CEA">
              <w:rPr>
                <w:rFonts w:ascii="Helvetica" w:hAnsi="Helvetica"/>
                <w:color w:val="FFFFFF" w:themeColor="background1"/>
                <w:sz w:val="20"/>
                <w:szCs w:val="20"/>
              </w:rPr>
              <w:t>E&amp;S Activities</w:t>
            </w:r>
          </w:p>
        </w:tc>
        <w:tc>
          <w:tcPr>
            <w:tcW w:w="3119" w:type="dxa"/>
            <w:shd w:val="clear" w:color="auto" w:fill="007505" w:themeFill="accent1"/>
          </w:tcPr>
          <w:p w14:paraId="5305EE48" w14:textId="6C821F3F" w:rsidR="00D5665B" w:rsidRPr="00DB4CEA" w:rsidRDefault="00D5665B" w:rsidP="00F85549">
            <w:pPr>
              <w:spacing w:line="276" w:lineRule="auto"/>
              <w:rPr>
                <w:rFonts w:ascii="Helvetica" w:hAnsi="Helvetica"/>
                <w:color w:val="FFFFFF" w:themeColor="background1"/>
                <w:sz w:val="20"/>
                <w:szCs w:val="20"/>
              </w:rPr>
            </w:pPr>
            <w:r w:rsidRPr="00DB4CEA">
              <w:rPr>
                <w:rFonts w:ascii="Helvetica" w:hAnsi="Helvetica"/>
                <w:color w:val="FFFFFF" w:themeColor="background1"/>
                <w:sz w:val="20"/>
                <w:szCs w:val="20"/>
              </w:rPr>
              <w:t xml:space="preserve">E&amp;S Tools </w:t>
            </w:r>
          </w:p>
        </w:tc>
      </w:tr>
      <w:tr w:rsidR="00D5665B" w:rsidRPr="00DB4CEA" w14:paraId="08DD2C9B" w14:textId="77777777" w:rsidTr="00057BC5">
        <w:tc>
          <w:tcPr>
            <w:tcW w:w="2553" w:type="dxa"/>
            <w:shd w:val="clear" w:color="auto" w:fill="D9D9D9" w:themeFill="background1" w:themeFillShade="D9"/>
          </w:tcPr>
          <w:p w14:paraId="16002CD5" w14:textId="1320DB85" w:rsidR="00D5665B" w:rsidRPr="00DB4CEA" w:rsidRDefault="00D5665B" w:rsidP="00F85549">
            <w:pPr>
              <w:spacing w:line="276" w:lineRule="auto"/>
              <w:rPr>
                <w:rFonts w:ascii="Helvetica" w:hAnsi="Helvetica"/>
                <w:sz w:val="20"/>
                <w:szCs w:val="20"/>
              </w:rPr>
            </w:pPr>
            <w:r w:rsidRPr="00DB4CEA">
              <w:rPr>
                <w:rFonts w:ascii="Helvetica" w:hAnsi="Helvetica"/>
                <w:sz w:val="20"/>
                <w:szCs w:val="20"/>
              </w:rPr>
              <w:t xml:space="preserve">Pre-development stage </w:t>
            </w:r>
          </w:p>
        </w:tc>
        <w:tc>
          <w:tcPr>
            <w:tcW w:w="4819" w:type="dxa"/>
            <w:shd w:val="clear" w:color="auto" w:fill="D9D9D9" w:themeFill="background1" w:themeFillShade="D9"/>
          </w:tcPr>
          <w:p w14:paraId="1FC49636" w14:textId="77777777" w:rsidR="00D5665B" w:rsidRPr="00DB4CEA" w:rsidRDefault="00D5665B" w:rsidP="00F85549">
            <w:pPr>
              <w:spacing w:line="276" w:lineRule="auto"/>
              <w:rPr>
                <w:rFonts w:ascii="Helvetica" w:hAnsi="Helvetica"/>
                <w:sz w:val="20"/>
                <w:szCs w:val="20"/>
              </w:rPr>
            </w:pPr>
          </w:p>
        </w:tc>
        <w:tc>
          <w:tcPr>
            <w:tcW w:w="3119" w:type="dxa"/>
            <w:shd w:val="clear" w:color="auto" w:fill="D9D9D9" w:themeFill="background1" w:themeFillShade="D9"/>
          </w:tcPr>
          <w:p w14:paraId="53C35D3F" w14:textId="77777777" w:rsidR="00D5665B" w:rsidRPr="00DB4CEA" w:rsidRDefault="00D5665B" w:rsidP="00F85549">
            <w:pPr>
              <w:spacing w:line="276" w:lineRule="auto"/>
              <w:rPr>
                <w:rFonts w:ascii="Helvetica" w:hAnsi="Helvetica"/>
                <w:sz w:val="20"/>
                <w:szCs w:val="20"/>
              </w:rPr>
            </w:pPr>
          </w:p>
        </w:tc>
      </w:tr>
      <w:tr w:rsidR="00D0185E" w:rsidRPr="00DB4CEA" w14:paraId="2C988E0F" w14:textId="77777777" w:rsidTr="00205E56">
        <w:trPr>
          <w:trHeight w:val="1437"/>
        </w:trPr>
        <w:tc>
          <w:tcPr>
            <w:tcW w:w="2553" w:type="dxa"/>
          </w:tcPr>
          <w:p w14:paraId="2804ED4F" w14:textId="14675951" w:rsidR="00D0185E" w:rsidRPr="00DB4CEA" w:rsidRDefault="00D0185E" w:rsidP="003A0F0F">
            <w:pPr>
              <w:pStyle w:val="ListParagraph"/>
              <w:numPr>
                <w:ilvl w:val="0"/>
                <w:numId w:val="35"/>
              </w:numPr>
              <w:spacing w:line="276" w:lineRule="auto"/>
              <w:jc w:val="left"/>
              <w:rPr>
                <w:rFonts w:ascii="Helvetica" w:hAnsi="Helvetica"/>
                <w:sz w:val="20"/>
                <w:szCs w:val="20"/>
              </w:rPr>
            </w:pPr>
            <w:r w:rsidRPr="00DB4CEA">
              <w:rPr>
                <w:rFonts w:ascii="Helvetica" w:hAnsi="Helvetica"/>
                <w:sz w:val="20"/>
                <w:szCs w:val="20"/>
              </w:rPr>
              <w:t>E&amp;S screenin</w:t>
            </w:r>
            <w:r w:rsidR="00CD415B" w:rsidRPr="00DB4CEA">
              <w:rPr>
                <w:rFonts w:ascii="Helvetica" w:hAnsi="Helvetica"/>
                <w:sz w:val="20"/>
                <w:szCs w:val="20"/>
              </w:rPr>
              <w:t xml:space="preserve">g and </w:t>
            </w:r>
            <w:r w:rsidRPr="00DB4CEA">
              <w:rPr>
                <w:rFonts w:ascii="Helvetica" w:hAnsi="Helvetica"/>
                <w:sz w:val="20"/>
                <w:szCs w:val="20"/>
              </w:rPr>
              <w:t>risk identification</w:t>
            </w:r>
          </w:p>
        </w:tc>
        <w:tc>
          <w:tcPr>
            <w:tcW w:w="4819" w:type="dxa"/>
          </w:tcPr>
          <w:p w14:paraId="38E82C0E" w14:textId="7DAB47D9" w:rsidR="00D0185E" w:rsidRPr="00DB4CEA" w:rsidRDefault="00D0185E" w:rsidP="003A0F0F">
            <w:pPr>
              <w:pStyle w:val="ListParagraph"/>
              <w:numPr>
                <w:ilvl w:val="0"/>
                <w:numId w:val="16"/>
              </w:numPr>
              <w:spacing w:line="276" w:lineRule="auto"/>
              <w:rPr>
                <w:rFonts w:ascii="Helvetica" w:hAnsi="Helvetica"/>
                <w:color w:val="000000" w:themeColor="text1"/>
                <w:kern w:val="24"/>
                <w:sz w:val="20"/>
                <w:szCs w:val="20"/>
                <w:lang w:val="en-GB"/>
              </w:rPr>
            </w:pPr>
            <w:r w:rsidRPr="00DB4CEA">
              <w:rPr>
                <w:rFonts w:ascii="Helvetica" w:hAnsi="Helvetica"/>
                <w:color w:val="000000" w:themeColor="text1"/>
                <w:kern w:val="24"/>
                <w:sz w:val="20"/>
                <w:szCs w:val="20"/>
                <w:lang w:val="en-GB"/>
              </w:rPr>
              <w:t>Screen against</w:t>
            </w:r>
            <w:r w:rsidR="00BD7A4E" w:rsidRPr="00DB4CEA">
              <w:rPr>
                <w:rFonts w:ascii="Helvetica" w:hAnsi="Helvetica"/>
                <w:color w:val="000000" w:themeColor="text1"/>
                <w:kern w:val="24"/>
                <w:sz w:val="20"/>
                <w:szCs w:val="20"/>
                <w:lang w:val="en-GB"/>
              </w:rPr>
              <w:t xml:space="preserve"> an</w:t>
            </w:r>
            <w:r w:rsidRPr="00DB4CEA">
              <w:rPr>
                <w:rFonts w:ascii="Helvetica" w:hAnsi="Helvetica"/>
                <w:color w:val="000000" w:themeColor="text1"/>
                <w:kern w:val="24"/>
                <w:sz w:val="20"/>
                <w:szCs w:val="20"/>
                <w:lang w:val="en-GB"/>
              </w:rPr>
              <w:t xml:space="preserve"> </w:t>
            </w:r>
            <w:r w:rsidR="00BD7A4E" w:rsidRPr="00DB4CEA">
              <w:rPr>
                <w:rFonts w:ascii="Helvetica" w:hAnsi="Helvetica"/>
                <w:color w:val="000000" w:themeColor="text1"/>
                <w:kern w:val="24"/>
                <w:sz w:val="20"/>
                <w:szCs w:val="20"/>
                <w:lang w:val="en-GB"/>
              </w:rPr>
              <w:t xml:space="preserve">internal or </w:t>
            </w:r>
            <w:r w:rsidRPr="00DB4CEA">
              <w:rPr>
                <w:rFonts w:ascii="Helvetica" w:hAnsi="Helvetica"/>
                <w:color w:val="000000" w:themeColor="text1"/>
                <w:kern w:val="24"/>
                <w:sz w:val="20"/>
                <w:szCs w:val="20"/>
                <w:lang w:val="en-GB"/>
              </w:rPr>
              <w:t xml:space="preserve">lender/investor </w:t>
            </w:r>
            <w:r w:rsidR="00BD7A4E" w:rsidRPr="00DB4CEA">
              <w:rPr>
                <w:rFonts w:ascii="Helvetica" w:hAnsi="Helvetica"/>
                <w:color w:val="000000" w:themeColor="text1"/>
                <w:kern w:val="24"/>
                <w:sz w:val="20"/>
                <w:szCs w:val="20"/>
                <w:lang w:val="en-GB"/>
              </w:rPr>
              <w:t>E</w:t>
            </w:r>
            <w:r w:rsidRPr="00DB4CEA">
              <w:rPr>
                <w:rFonts w:ascii="Helvetica" w:hAnsi="Helvetica"/>
                <w:color w:val="000000" w:themeColor="text1"/>
                <w:kern w:val="24"/>
                <w:sz w:val="20"/>
                <w:szCs w:val="20"/>
                <w:lang w:val="en-GB"/>
              </w:rPr>
              <w:t xml:space="preserve">xclusion </w:t>
            </w:r>
            <w:r w:rsidR="00BD7A4E" w:rsidRPr="00DB4CEA">
              <w:rPr>
                <w:rFonts w:ascii="Helvetica" w:hAnsi="Helvetica"/>
                <w:color w:val="000000" w:themeColor="text1"/>
                <w:kern w:val="24"/>
                <w:sz w:val="20"/>
                <w:szCs w:val="20"/>
                <w:lang w:val="en-GB"/>
              </w:rPr>
              <w:t>L</w:t>
            </w:r>
            <w:r w:rsidRPr="00DB4CEA">
              <w:rPr>
                <w:rFonts w:ascii="Helvetica" w:hAnsi="Helvetica"/>
                <w:color w:val="000000" w:themeColor="text1"/>
                <w:kern w:val="24"/>
                <w:sz w:val="20"/>
                <w:szCs w:val="20"/>
                <w:lang w:val="en-GB"/>
              </w:rPr>
              <w:t xml:space="preserve">ist. </w:t>
            </w:r>
          </w:p>
          <w:p w14:paraId="646016AA" w14:textId="77777777" w:rsidR="00D0185E" w:rsidRPr="00DB4CEA" w:rsidRDefault="00D0185E" w:rsidP="003A0F0F">
            <w:pPr>
              <w:pStyle w:val="ListParagraph"/>
              <w:numPr>
                <w:ilvl w:val="0"/>
                <w:numId w:val="16"/>
              </w:numPr>
              <w:spacing w:line="276" w:lineRule="auto"/>
              <w:rPr>
                <w:rFonts w:ascii="Helvetica" w:hAnsi="Helvetica"/>
                <w:color w:val="000000" w:themeColor="text1"/>
                <w:kern w:val="24"/>
                <w:sz w:val="20"/>
                <w:szCs w:val="20"/>
                <w:lang w:val="en-GB"/>
              </w:rPr>
            </w:pPr>
            <w:r w:rsidRPr="00DB4CEA">
              <w:rPr>
                <w:rFonts w:ascii="Helvetica" w:hAnsi="Helvetica"/>
                <w:color w:val="000000" w:themeColor="text1"/>
                <w:kern w:val="24"/>
                <w:sz w:val="20"/>
                <w:szCs w:val="20"/>
                <w:lang w:val="en-GB"/>
              </w:rPr>
              <w:t>Fill out E&amp;S screening checklist designed as per Applicable Standards.</w:t>
            </w:r>
          </w:p>
          <w:p w14:paraId="6010AF9D" w14:textId="55526035" w:rsidR="00D0185E" w:rsidRPr="00DB4CEA" w:rsidRDefault="00D0185E" w:rsidP="003A0F0F">
            <w:pPr>
              <w:pStyle w:val="ListParagraph"/>
              <w:numPr>
                <w:ilvl w:val="0"/>
                <w:numId w:val="16"/>
              </w:numPr>
              <w:spacing w:line="276" w:lineRule="auto"/>
              <w:rPr>
                <w:rFonts w:ascii="Helvetica" w:hAnsi="Helvetica"/>
                <w:color w:val="000000" w:themeColor="text1"/>
                <w:kern w:val="24"/>
                <w:sz w:val="20"/>
                <w:szCs w:val="20"/>
                <w:lang w:val="en-GB"/>
              </w:rPr>
            </w:pPr>
            <w:r w:rsidRPr="00DB4CEA">
              <w:rPr>
                <w:rFonts w:ascii="Helvetica" w:hAnsi="Helvetica"/>
                <w:color w:val="000000" w:themeColor="text1"/>
                <w:kern w:val="24"/>
                <w:sz w:val="20"/>
                <w:szCs w:val="20"/>
                <w:lang w:val="en-GB"/>
              </w:rPr>
              <w:t>Assess E&amp;S risks identified from the initial screening stage and assign</w:t>
            </w:r>
            <w:r w:rsidRPr="00DB4CEA">
              <w:rPr>
                <w:rFonts w:ascii="Helvetica" w:hAnsi="Helvetica"/>
                <w:color w:val="000000" w:themeColor="text1"/>
                <w:kern w:val="24"/>
                <w:sz w:val="20"/>
                <w:szCs w:val="20"/>
              </w:rPr>
              <w:t xml:space="preserve"> a preliminary E&amp;S risk category</w:t>
            </w:r>
            <w:r w:rsidRPr="00DB4CEA">
              <w:rPr>
                <w:rStyle w:val="FootnoteReference"/>
                <w:rFonts w:ascii="Helvetica" w:hAnsi="Helvetica"/>
                <w:color w:val="000000" w:themeColor="text1"/>
                <w:kern w:val="24"/>
                <w:sz w:val="20"/>
                <w:szCs w:val="20"/>
              </w:rPr>
              <w:footnoteReference w:id="3"/>
            </w:r>
            <w:r w:rsidRPr="00DB4CEA">
              <w:rPr>
                <w:rFonts w:ascii="Helvetica" w:hAnsi="Helvetica"/>
                <w:color w:val="000000" w:themeColor="text1"/>
                <w:kern w:val="24"/>
                <w:sz w:val="20"/>
                <w:szCs w:val="20"/>
              </w:rPr>
              <w:t xml:space="preserve"> as per Applicable Standards.</w:t>
            </w:r>
          </w:p>
        </w:tc>
        <w:tc>
          <w:tcPr>
            <w:tcW w:w="3119" w:type="dxa"/>
          </w:tcPr>
          <w:p w14:paraId="60C3321A" w14:textId="77777777" w:rsidR="00D0185E" w:rsidRPr="00DB4CEA" w:rsidRDefault="00D0185E" w:rsidP="003A0F0F">
            <w:pPr>
              <w:pStyle w:val="ListParagraph"/>
              <w:numPr>
                <w:ilvl w:val="0"/>
                <w:numId w:val="38"/>
              </w:numPr>
              <w:spacing w:line="276" w:lineRule="auto"/>
              <w:jc w:val="left"/>
              <w:rPr>
                <w:rFonts w:ascii="Helvetica" w:hAnsi="Helvetica"/>
                <w:sz w:val="20"/>
                <w:szCs w:val="20"/>
              </w:rPr>
            </w:pPr>
            <w:r w:rsidRPr="00DB4CEA">
              <w:rPr>
                <w:rFonts w:ascii="Helvetica" w:hAnsi="Helvetica"/>
                <w:sz w:val="20"/>
                <w:szCs w:val="20"/>
              </w:rPr>
              <w:t>Exclusion List</w:t>
            </w:r>
          </w:p>
          <w:p w14:paraId="59F0C978" w14:textId="77777777" w:rsidR="00D0185E" w:rsidRPr="00DB4CEA" w:rsidRDefault="00D0185E" w:rsidP="003A0F0F">
            <w:pPr>
              <w:pStyle w:val="ListParagraph"/>
              <w:numPr>
                <w:ilvl w:val="0"/>
                <w:numId w:val="38"/>
              </w:numPr>
              <w:spacing w:line="276" w:lineRule="auto"/>
              <w:jc w:val="left"/>
              <w:rPr>
                <w:rFonts w:ascii="Helvetica" w:hAnsi="Helvetica"/>
                <w:sz w:val="20"/>
                <w:szCs w:val="20"/>
              </w:rPr>
            </w:pPr>
            <w:r w:rsidRPr="00DB4CEA">
              <w:rPr>
                <w:rFonts w:ascii="Helvetica" w:hAnsi="Helvetica"/>
                <w:sz w:val="20"/>
                <w:szCs w:val="20"/>
              </w:rPr>
              <w:t xml:space="preserve">E&amp;S screening checklist </w:t>
            </w:r>
          </w:p>
          <w:p w14:paraId="7B2DF18C" w14:textId="056DDD36" w:rsidR="00D0185E" w:rsidRPr="00DB4CEA" w:rsidRDefault="00D0185E" w:rsidP="003A0F0F">
            <w:pPr>
              <w:pStyle w:val="ListParagraph"/>
              <w:numPr>
                <w:ilvl w:val="0"/>
                <w:numId w:val="38"/>
              </w:numPr>
              <w:spacing w:line="276" w:lineRule="auto"/>
              <w:jc w:val="left"/>
              <w:rPr>
                <w:rFonts w:ascii="Helvetica" w:hAnsi="Helvetica"/>
                <w:sz w:val="20"/>
                <w:szCs w:val="20"/>
              </w:rPr>
            </w:pPr>
            <w:r w:rsidRPr="00DB4CEA">
              <w:rPr>
                <w:rFonts w:ascii="Helvetica" w:hAnsi="Helvetica"/>
                <w:sz w:val="20"/>
                <w:szCs w:val="20"/>
              </w:rPr>
              <w:t>E&amp;S risk categorization criteria</w:t>
            </w:r>
          </w:p>
        </w:tc>
      </w:tr>
      <w:tr w:rsidR="00D5665B" w:rsidRPr="00DB4CEA" w14:paraId="072F313A" w14:textId="77777777" w:rsidTr="00057BC5">
        <w:trPr>
          <w:trHeight w:val="1254"/>
        </w:trPr>
        <w:tc>
          <w:tcPr>
            <w:tcW w:w="2553" w:type="dxa"/>
          </w:tcPr>
          <w:p w14:paraId="738E9536" w14:textId="6A9FC3E8" w:rsidR="00D5665B" w:rsidRPr="00DB4CEA" w:rsidRDefault="00D5665B" w:rsidP="003A0F0F">
            <w:pPr>
              <w:pStyle w:val="ListParagraph"/>
              <w:numPr>
                <w:ilvl w:val="0"/>
                <w:numId w:val="35"/>
              </w:numPr>
              <w:spacing w:line="276" w:lineRule="auto"/>
              <w:rPr>
                <w:rFonts w:ascii="Helvetica" w:hAnsi="Helvetica"/>
                <w:sz w:val="20"/>
                <w:szCs w:val="20"/>
              </w:rPr>
            </w:pPr>
            <w:r w:rsidRPr="00DB4CEA">
              <w:rPr>
                <w:rFonts w:ascii="Helvetica" w:hAnsi="Helvetica"/>
                <w:color w:val="000000" w:themeColor="text1"/>
                <w:kern w:val="24"/>
                <w:sz w:val="20"/>
                <w:szCs w:val="20"/>
                <w:lang w:val="en-GB"/>
              </w:rPr>
              <w:t>E&amp;S studies</w:t>
            </w:r>
            <w:r w:rsidR="00F67926" w:rsidRPr="00DB4CEA">
              <w:rPr>
                <w:rFonts w:ascii="Helvetica" w:hAnsi="Helvetica"/>
                <w:color w:val="000000" w:themeColor="text1"/>
                <w:kern w:val="24"/>
                <w:sz w:val="20"/>
                <w:szCs w:val="20"/>
                <w:lang w:val="en-GB"/>
              </w:rPr>
              <w:t>/assessments</w:t>
            </w:r>
          </w:p>
        </w:tc>
        <w:tc>
          <w:tcPr>
            <w:tcW w:w="4819" w:type="dxa"/>
          </w:tcPr>
          <w:p w14:paraId="10E28D64" w14:textId="0C0FB70C" w:rsidR="00D5665B" w:rsidRPr="00DB4CEA" w:rsidRDefault="00550FC4" w:rsidP="003A0F0F">
            <w:pPr>
              <w:pStyle w:val="ListParagraph"/>
              <w:numPr>
                <w:ilvl w:val="0"/>
                <w:numId w:val="16"/>
              </w:numPr>
              <w:spacing w:line="276" w:lineRule="auto"/>
              <w:rPr>
                <w:rFonts w:ascii="Helvetica" w:hAnsi="Helvetica"/>
                <w:color w:val="000000" w:themeColor="text1"/>
                <w:kern w:val="24"/>
                <w:sz w:val="20"/>
                <w:szCs w:val="20"/>
                <w:lang w:val="en-GB"/>
              </w:rPr>
            </w:pPr>
            <w:r w:rsidRPr="00DB4CEA">
              <w:rPr>
                <w:rFonts w:ascii="Helvetica" w:hAnsi="Helvetica"/>
                <w:color w:val="000000" w:themeColor="text1"/>
                <w:kern w:val="24"/>
                <w:sz w:val="20"/>
                <w:szCs w:val="20"/>
                <w:lang w:val="en-GB"/>
              </w:rPr>
              <w:t>Through a qualified environmental consultant, c</w:t>
            </w:r>
            <w:r w:rsidR="00D5665B" w:rsidRPr="00DB4CEA">
              <w:rPr>
                <w:rFonts w:ascii="Helvetica" w:hAnsi="Helvetica"/>
                <w:color w:val="000000" w:themeColor="text1"/>
                <w:kern w:val="24"/>
                <w:sz w:val="20"/>
                <w:szCs w:val="20"/>
                <w:lang w:val="en-GB"/>
              </w:rPr>
              <w:t xml:space="preserve">onduct </w:t>
            </w:r>
            <w:r w:rsidR="007C1738" w:rsidRPr="00DB4CEA">
              <w:rPr>
                <w:rFonts w:ascii="Helvetica" w:hAnsi="Helvetica"/>
                <w:color w:val="000000" w:themeColor="text1"/>
                <w:kern w:val="24"/>
                <w:sz w:val="20"/>
                <w:szCs w:val="20"/>
                <w:lang w:val="en-GB"/>
              </w:rPr>
              <w:t xml:space="preserve">an </w:t>
            </w:r>
            <w:r w:rsidR="00022BB2" w:rsidRPr="00DB4CEA">
              <w:rPr>
                <w:rFonts w:ascii="Helvetica" w:hAnsi="Helvetica"/>
                <w:color w:val="000000" w:themeColor="text1"/>
                <w:kern w:val="24"/>
                <w:sz w:val="20"/>
                <w:szCs w:val="20"/>
                <w:lang w:val="en-GB"/>
              </w:rPr>
              <w:t>environmental and social impact assessment (</w:t>
            </w:r>
            <w:r w:rsidR="00D5665B" w:rsidRPr="00DB4CEA">
              <w:rPr>
                <w:rFonts w:ascii="Helvetica" w:hAnsi="Helvetica"/>
                <w:color w:val="000000" w:themeColor="text1"/>
                <w:kern w:val="24"/>
                <w:sz w:val="20"/>
                <w:szCs w:val="20"/>
                <w:lang w:val="en-GB"/>
              </w:rPr>
              <w:t>ESIA</w:t>
            </w:r>
            <w:r w:rsidR="00022BB2" w:rsidRPr="00DB4CEA">
              <w:rPr>
                <w:rFonts w:ascii="Helvetica" w:hAnsi="Helvetica"/>
                <w:color w:val="000000" w:themeColor="text1"/>
                <w:kern w:val="24"/>
                <w:sz w:val="20"/>
                <w:szCs w:val="20"/>
                <w:lang w:val="en-GB"/>
              </w:rPr>
              <w:t>)</w:t>
            </w:r>
            <w:r w:rsidR="007A0CB0" w:rsidRPr="00DB4CEA">
              <w:rPr>
                <w:rFonts w:ascii="Helvetica" w:hAnsi="Helvetica"/>
                <w:color w:val="000000" w:themeColor="text1"/>
                <w:kern w:val="24"/>
                <w:sz w:val="20"/>
                <w:szCs w:val="20"/>
                <w:lang w:val="en-GB"/>
              </w:rPr>
              <w:t>.</w:t>
            </w:r>
            <w:r w:rsidR="00D5665B" w:rsidRPr="00DB4CEA">
              <w:rPr>
                <w:rFonts w:ascii="Helvetica" w:hAnsi="Helvetica"/>
                <w:color w:val="000000" w:themeColor="text1"/>
                <w:kern w:val="24"/>
                <w:sz w:val="20"/>
                <w:szCs w:val="20"/>
                <w:lang w:val="en-GB"/>
              </w:rPr>
              <w:t xml:space="preserve"> </w:t>
            </w:r>
          </w:p>
          <w:p w14:paraId="3FFF288F" w14:textId="7B5C2C83" w:rsidR="00D5665B" w:rsidRPr="00DB4CEA" w:rsidRDefault="00D5665B" w:rsidP="003A0F0F">
            <w:pPr>
              <w:pStyle w:val="ListParagraph"/>
              <w:numPr>
                <w:ilvl w:val="0"/>
                <w:numId w:val="16"/>
              </w:numPr>
              <w:spacing w:line="276" w:lineRule="auto"/>
              <w:rPr>
                <w:rFonts w:ascii="Helvetica" w:hAnsi="Helvetica"/>
                <w:color w:val="000000" w:themeColor="text1"/>
                <w:kern w:val="24"/>
                <w:sz w:val="20"/>
                <w:szCs w:val="20"/>
                <w:lang w:val="en-GB"/>
              </w:rPr>
            </w:pPr>
            <w:r w:rsidRPr="00DB4CEA">
              <w:rPr>
                <w:rFonts w:ascii="Helvetica" w:hAnsi="Helvetica"/>
                <w:color w:val="000000" w:themeColor="text1"/>
                <w:kern w:val="24"/>
                <w:sz w:val="20"/>
                <w:szCs w:val="20"/>
                <w:lang w:val="en-GB"/>
              </w:rPr>
              <w:t xml:space="preserve">Conduct </w:t>
            </w:r>
            <w:r w:rsidR="004071A9" w:rsidRPr="00DB4CEA">
              <w:rPr>
                <w:rFonts w:ascii="Helvetica" w:hAnsi="Helvetica"/>
                <w:color w:val="000000" w:themeColor="text1"/>
                <w:kern w:val="24"/>
                <w:sz w:val="20"/>
                <w:szCs w:val="20"/>
                <w:lang w:val="en-GB"/>
              </w:rPr>
              <w:t>supplementary studies</w:t>
            </w:r>
            <w:r w:rsidR="00EE7A44" w:rsidRPr="00DB4CEA">
              <w:rPr>
                <w:rFonts w:ascii="Helvetica" w:hAnsi="Helvetica"/>
                <w:color w:val="000000" w:themeColor="text1"/>
                <w:kern w:val="24"/>
                <w:sz w:val="20"/>
                <w:szCs w:val="20"/>
                <w:lang w:val="en-GB"/>
              </w:rPr>
              <w:t xml:space="preserve"> </w:t>
            </w:r>
            <w:r w:rsidR="004071A9" w:rsidRPr="00DB4CEA">
              <w:rPr>
                <w:rFonts w:ascii="Helvetica" w:hAnsi="Helvetica"/>
                <w:color w:val="000000" w:themeColor="text1"/>
                <w:kern w:val="24"/>
                <w:sz w:val="20"/>
                <w:szCs w:val="20"/>
                <w:lang w:val="en-GB"/>
              </w:rPr>
              <w:t xml:space="preserve">such as a climate risk assessment, and human rights risk assessment </w:t>
            </w:r>
            <w:r w:rsidRPr="00DB4CEA">
              <w:rPr>
                <w:rFonts w:ascii="Helvetica" w:hAnsi="Helvetica"/>
                <w:color w:val="000000" w:themeColor="text1"/>
                <w:kern w:val="24"/>
                <w:sz w:val="20"/>
                <w:szCs w:val="20"/>
                <w:lang w:val="en-GB"/>
              </w:rPr>
              <w:t xml:space="preserve">in accordance with the </w:t>
            </w:r>
            <w:r w:rsidR="00335908" w:rsidRPr="00DB4CEA">
              <w:rPr>
                <w:rFonts w:ascii="Helvetica" w:hAnsi="Helvetica"/>
                <w:color w:val="000000" w:themeColor="text1"/>
                <w:kern w:val="24"/>
                <w:sz w:val="20"/>
                <w:szCs w:val="20"/>
                <w:lang w:val="en-GB"/>
              </w:rPr>
              <w:t xml:space="preserve">E&amp;S </w:t>
            </w:r>
            <w:r w:rsidRPr="00DB4CEA">
              <w:rPr>
                <w:rFonts w:ascii="Helvetica" w:hAnsi="Helvetica"/>
                <w:color w:val="000000" w:themeColor="text1"/>
                <w:kern w:val="24"/>
                <w:sz w:val="20"/>
                <w:szCs w:val="20"/>
                <w:lang w:val="en-GB"/>
              </w:rPr>
              <w:t xml:space="preserve">risks identified. </w:t>
            </w:r>
          </w:p>
        </w:tc>
        <w:tc>
          <w:tcPr>
            <w:tcW w:w="3119" w:type="dxa"/>
          </w:tcPr>
          <w:p w14:paraId="598FA95B" w14:textId="77777777" w:rsidR="00D5665B" w:rsidRPr="00DB4CEA" w:rsidRDefault="00AD69B3" w:rsidP="003A0F0F">
            <w:pPr>
              <w:pStyle w:val="ListParagraph"/>
              <w:numPr>
                <w:ilvl w:val="0"/>
                <w:numId w:val="38"/>
              </w:numPr>
              <w:spacing w:line="276" w:lineRule="auto"/>
              <w:jc w:val="left"/>
              <w:rPr>
                <w:rFonts w:ascii="Helvetica" w:hAnsi="Helvetica"/>
                <w:sz w:val="20"/>
                <w:szCs w:val="20"/>
              </w:rPr>
            </w:pPr>
            <w:r w:rsidRPr="00DB4CEA">
              <w:rPr>
                <w:rFonts w:ascii="Helvetica" w:hAnsi="Helvetica"/>
                <w:sz w:val="20"/>
                <w:szCs w:val="20"/>
              </w:rPr>
              <w:t>Procurement standards and procedures</w:t>
            </w:r>
            <w:r w:rsidR="00A36874" w:rsidRPr="00DB4CEA">
              <w:rPr>
                <w:rFonts w:ascii="Helvetica" w:hAnsi="Helvetica"/>
                <w:sz w:val="20"/>
                <w:szCs w:val="20"/>
              </w:rPr>
              <w:t xml:space="preserve"> including RFP templates</w:t>
            </w:r>
            <w:r w:rsidR="00A01B3D" w:rsidRPr="00DB4CEA">
              <w:rPr>
                <w:rFonts w:ascii="Helvetica" w:hAnsi="Helvetica"/>
                <w:sz w:val="20"/>
                <w:szCs w:val="20"/>
              </w:rPr>
              <w:t>, and evaluation criteria.</w:t>
            </w:r>
          </w:p>
          <w:p w14:paraId="76CF3EC9" w14:textId="77777777" w:rsidR="00057BC5" w:rsidRPr="00DB4CEA" w:rsidRDefault="00057BC5" w:rsidP="003A0F0F">
            <w:pPr>
              <w:pStyle w:val="ListParagraph"/>
              <w:numPr>
                <w:ilvl w:val="0"/>
                <w:numId w:val="38"/>
              </w:numPr>
              <w:spacing w:line="276" w:lineRule="auto"/>
              <w:jc w:val="left"/>
              <w:rPr>
                <w:rFonts w:ascii="Helvetica" w:hAnsi="Helvetica"/>
                <w:sz w:val="20"/>
                <w:szCs w:val="20"/>
              </w:rPr>
            </w:pPr>
            <w:r w:rsidRPr="00DB4CEA">
              <w:rPr>
                <w:rFonts w:ascii="Helvetica" w:hAnsi="Helvetica"/>
                <w:sz w:val="20"/>
                <w:szCs w:val="20"/>
              </w:rPr>
              <w:t>ESIA template</w:t>
            </w:r>
          </w:p>
          <w:p w14:paraId="157DEADC" w14:textId="093EE86B" w:rsidR="00546303" w:rsidRPr="00DB4CEA" w:rsidRDefault="00546303" w:rsidP="003A0F0F">
            <w:pPr>
              <w:pStyle w:val="ListParagraph"/>
              <w:numPr>
                <w:ilvl w:val="0"/>
                <w:numId w:val="38"/>
              </w:numPr>
              <w:spacing w:line="276" w:lineRule="auto"/>
              <w:jc w:val="left"/>
              <w:rPr>
                <w:rFonts w:ascii="Helvetica" w:hAnsi="Helvetica"/>
                <w:sz w:val="20"/>
                <w:szCs w:val="20"/>
              </w:rPr>
            </w:pPr>
            <w:r w:rsidRPr="00DB4CEA">
              <w:rPr>
                <w:rFonts w:ascii="Helvetica" w:hAnsi="Helvetica"/>
                <w:sz w:val="20"/>
                <w:szCs w:val="20"/>
              </w:rPr>
              <w:t>Climate risk assessment procedures</w:t>
            </w:r>
          </w:p>
          <w:p w14:paraId="3AC3DE2D" w14:textId="16F075D2" w:rsidR="007F061A" w:rsidRPr="00DB4CEA" w:rsidRDefault="007F061A" w:rsidP="003A0F0F">
            <w:pPr>
              <w:pStyle w:val="ListParagraph"/>
              <w:numPr>
                <w:ilvl w:val="0"/>
                <w:numId w:val="38"/>
              </w:numPr>
              <w:spacing w:line="276" w:lineRule="auto"/>
              <w:jc w:val="left"/>
              <w:rPr>
                <w:rFonts w:ascii="Helvetica" w:hAnsi="Helvetica"/>
                <w:sz w:val="20"/>
                <w:szCs w:val="20"/>
              </w:rPr>
            </w:pPr>
            <w:r w:rsidRPr="00DB4CEA">
              <w:rPr>
                <w:rFonts w:ascii="Helvetica" w:hAnsi="Helvetica"/>
                <w:sz w:val="20"/>
                <w:szCs w:val="20"/>
              </w:rPr>
              <w:t>Supply chain human rights DD procedures</w:t>
            </w:r>
          </w:p>
        </w:tc>
      </w:tr>
      <w:tr w:rsidR="00F67926" w:rsidRPr="00DB4CEA" w14:paraId="3AD6C622" w14:textId="77777777" w:rsidTr="00AA7858">
        <w:trPr>
          <w:trHeight w:val="1046"/>
        </w:trPr>
        <w:tc>
          <w:tcPr>
            <w:tcW w:w="2553" w:type="dxa"/>
          </w:tcPr>
          <w:p w14:paraId="25F71A91" w14:textId="343FFB62" w:rsidR="00F67926" w:rsidRPr="00DB4CEA" w:rsidRDefault="00F67926" w:rsidP="003A0F0F">
            <w:pPr>
              <w:pStyle w:val="ListParagraph"/>
              <w:numPr>
                <w:ilvl w:val="0"/>
                <w:numId w:val="35"/>
              </w:numPr>
              <w:spacing w:line="276" w:lineRule="auto"/>
              <w:jc w:val="left"/>
              <w:rPr>
                <w:rFonts w:ascii="Helvetica" w:hAnsi="Helvetica"/>
                <w:color w:val="000000" w:themeColor="text1"/>
                <w:kern w:val="24"/>
                <w:sz w:val="20"/>
                <w:szCs w:val="20"/>
                <w:lang w:val="en-GB"/>
              </w:rPr>
            </w:pPr>
            <w:r w:rsidRPr="00DB4CEA">
              <w:rPr>
                <w:rFonts w:ascii="Helvetica" w:hAnsi="Helvetica"/>
                <w:color w:val="000000" w:themeColor="text1"/>
                <w:kern w:val="24"/>
                <w:sz w:val="20"/>
                <w:szCs w:val="20"/>
                <w:lang w:val="en-GB"/>
              </w:rPr>
              <w:t>E&amp;S management programmes</w:t>
            </w:r>
          </w:p>
        </w:tc>
        <w:tc>
          <w:tcPr>
            <w:tcW w:w="4819" w:type="dxa"/>
          </w:tcPr>
          <w:p w14:paraId="362A2DBE" w14:textId="093FF880" w:rsidR="0047009C" w:rsidRPr="00DB4CEA" w:rsidRDefault="0047009C" w:rsidP="003A0F0F">
            <w:pPr>
              <w:pStyle w:val="ListParagraph"/>
              <w:numPr>
                <w:ilvl w:val="0"/>
                <w:numId w:val="16"/>
              </w:numPr>
              <w:spacing w:line="276" w:lineRule="auto"/>
              <w:rPr>
                <w:rFonts w:ascii="Helvetica" w:hAnsi="Helvetica"/>
                <w:color w:val="000000" w:themeColor="text1"/>
                <w:kern w:val="24"/>
                <w:sz w:val="20"/>
                <w:szCs w:val="20"/>
                <w:lang w:val="en-GB"/>
              </w:rPr>
            </w:pPr>
            <w:r w:rsidRPr="00DB4CEA">
              <w:rPr>
                <w:rFonts w:ascii="Helvetica" w:hAnsi="Helvetica"/>
                <w:color w:val="000000" w:themeColor="text1"/>
                <w:kern w:val="24"/>
                <w:sz w:val="20"/>
                <w:szCs w:val="20"/>
                <w:lang w:val="en-GB"/>
              </w:rPr>
              <w:t>Develop the project ESMP</w:t>
            </w:r>
            <w:r w:rsidR="00BF5F26" w:rsidRPr="00DB4CEA">
              <w:rPr>
                <w:rFonts w:ascii="Helvetica" w:hAnsi="Helvetica"/>
                <w:color w:val="000000" w:themeColor="text1"/>
                <w:kern w:val="24"/>
                <w:sz w:val="20"/>
                <w:szCs w:val="20"/>
                <w:lang w:val="en-GB"/>
              </w:rPr>
              <w:t>. The ESMP is a</w:t>
            </w:r>
            <w:r w:rsidR="00057BC5" w:rsidRPr="00DB4CEA">
              <w:rPr>
                <w:rFonts w:ascii="Helvetica" w:hAnsi="Helvetica"/>
                <w:color w:val="000000" w:themeColor="text1"/>
                <w:kern w:val="24"/>
                <w:sz w:val="20"/>
                <w:szCs w:val="20"/>
                <w:lang w:val="en-GB"/>
              </w:rPr>
              <w:t xml:space="preserve"> mandatory outcome</w:t>
            </w:r>
            <w:r w:rsidR="00BF5F26" w:rsidRPr="00DB4CEA">
              <w:rPr>
                <w:rFonts w:ascii="Helvetica" w:hAnsi="Helvetica"/>
                <w:color w:val="000000" w:themeColor="text1"/>
                <w:kern w:val="24"/>
                <w:sz w:val="20"/>
                <w:szCs w:val="20"/>
                <w:lang w:val="en-GB"/>
              </w:rPr>
              <w:t xml:space="preserve"> of the ESIA st</w:t>
            </w:r>
            <w:r w:rsidR="00335908" w:rsidRPr="00DB4CEA">
              <w:rPr>
                <w:rFonts w:ascii="Helvetica" w:hAnsi="Helvetica"/>
                <w:color w:val="000000" w:themeColor="text1"/>
                <w:kern w:val="24"/>
                <w:sz w:val="20"/>
                <w:szCs w:val="20"/>
                <w:lang w:val="en-GB"/>
              </w:rPr>
              <w:t xml:space="preserve">udy. </w:t>
            </w:r>
          </w:p>
          <w:p w14:paraId="13C2F655" w14:textId="73B1415E" w:rsidR="004D1A18" w:rsidRPr="00DB4CEA" w:rsidRDefault="004D1A18" w:rsidP="003A0F0F">
            <w:pPr>
              <w:pStyle w:val="ListParagraph"/>
              <w:numPr>
                <w:ilvl w:val="0"/>
                <w:numId w:val="16"/>
              </w:numPr>
              <w:spacing w:line="276" w:lineRule="auto"/>
              <w:rPr>
                <w:rFonts w:ascii="Helvetica" w:hAnsi="Helvetica"/>
                <w:color w:val="000000" w:themeColor="text1"/>
                <w:kern w:val="24"/>
                <w:sz w:val="20"/>
                <w:szCs w:val="20"/>
                <w:lang w:val="en-GB"/>
              </w:rPr>
            </w:pPr>
            <w:r w:rsidRPr="00DB4CEA">
              <w:rPr>
                <w:rFonts w:ascii="Helvetica" w:hAnsi="Helvetica"/>
                <w:color w:val="000000" w:themeColor="text1"/>
                <w:kern w:val="24"/>
                <w:sz w:val="20"/>
                <w:szCs w:val="20"/>
                <w:lang w:val="en-GB"/>
              </w:rPr>
              <w:t xml:space="preserve">Where applicable, develop </w:t>
            </w:r>
            <w:r w:rsidR="004071A9" w:rsidRPr="00DB4CEA">
              <w:rPr>
                <w:rFonts w:ascii="Helvetica" w:hAnsi="Helvetica"/>
                <w:color w:val="000000" w:themeColor="text1"/>
                <w:kern w:val="24"/>
                <w:sz w:val="20"/>
                <w:szCs w:val="20"/>
                <w:lang w:val="en-GB"/>
              </w:rPr>
              <w:t>supplementary</w:t>
            </w:r>
            <w:r w:rsidR="002E2541" w:rsidRPr="00DB4CEA">
              <w:rPr>
                <w:rFonts w:ascii="Helvetica" w:hAnsi="Helvetica"/>
                <w:color w:val="000000" w:themeColor="text1"/>
                <w:kern w:val="24"/>
                <w:sz w:val="20"/>
                <w:szCs w:val="20"/>
                <w:lang w:val="en-GB"/>
              </w:rPr>
              <w:t xml:space="preserve"> E&amp;S management </w:t>
            </w:r>
            <w:r w:rsidR="00057BC5" w:rsidRPr="00DB4CEA">
              <w:rPr>
                <w:rFonts w:ascii="Helvetica" w:hAnsi="Helvetica"/>
                <w:color w:val="000000" w:themeColor="text1"/>
                <w:kern w:val="24"/>
                <w:sz w:val="20"/>
                <w:szCs w:val="20"/>
                <w:lang w:val="en-GB"/>
              </w:rPr>
              <w:t xml:space="preserve">procedures as per </w:t>
            </w:r>
            <w:r w:rsidR="004071A9" w:rsidRPr="00DB4CEA">
              <w:rPr>
                <w:rFonts w:ascii="Helvetica" w:hAnsi="Helvetica"/>
                <w:color w:val="000000" w:themeColor="text1"/>
                <w:kern w:val="24"/>
                <w:sz w:val="20"/>
                <w:szCs w:val="20"/>
                <w:lang w:val="en-GB"/>
              </w:rPr>
              <w:t>Annex 2 below.</w:t>
            </w:r>
          </w:p>
        </w:tc>
        <w:tc>
          <w:tcPr>
            <w:tcW w:w="3119" w:type="dxa"/>
          </w:tcPr>
          <w:p w14:paraId="3AC17CC2" w14:textId="77777777" w:rsidR="00F67926" w:rsidRPr="00DB4CEA" w:rsidRDefault="00057BC5" w:rsidP="003A0F0F">
            <w:pPr>
              <w:pStyle w:val="ListParagraph"/>
              <w:numPr>
                <w:ilvl w:val="0"/>
                <w:numId w:val="39"/>
              </w:numPr>
              <w:spacing w:line="276" w:lineRule="auto"/>
              <w:jc w:val="left"/>
              <w:rPr>
                <w:rFonts w:ascii="Helvetica" w:hAnsi="Helvetica"/>
                <w:sz w:val="20"/>
                <w:szCs w:val="20"/>
              </w:rPr>
            </w:pPr>
            <w:r w:rsidRPr="00DB4CEA">
              <w:rPr>
                <w:rFonts w:ascii="Helvetica" w:hAnsi="Helvetica"/>
                <w:sz w:val="20"/>
                <w:szCs w:val="20"/>
              </w:rPr>
              <w:t>ESMP template</w:t>
            </w:r>
          </w:p>
          <w:p w14:paraId="3970E38F" w14:textId="07BFD35F" w:rsidR="00AA7858" w:rsidRPr="00DB4CEA" w:rsidRDefault="00AA7858" w:rsidP="00F85549">
            <w:pPr>
              <w:pStyle w:val="ListParagraph"/>
              <w:spacing w:line="276" w:lineRule="auto"/>
              <w:jc w:val="left"/>
              <w:rPr>
                <w:rFonts w:ascii="Helvetica" w:hAnsi="Helvetica"/>
                <w:sz w:val="20"/>
                <w:szCs w:val="20"/>
              </w:rPr>
            </w:pPr>
          </w:p>
        </w:tc>
      </w:tr>
      <w:tr w:rsidR="00D5665B" w:rsidRPr="00DB4CEA" w14:paraId="6339D90C" w14:textId="77777777" w:rsidTr="00057BC5">
        <w:tc>
          <w:tcPr>
            <w:tcW w:w="2553" w:type="dxa"/>
          </w:tcPr>
          <w:p w14:paraId="38803F7C" w14:textId="482FF004" w:rsidR="00D5665B" w:rsidRPr="00DB4CEA" w:rsidRDefault="00654C6D" w:rsidP="003A0F0F">
            <w:pPr>
              <w:pStyle w:val="ListParagraph"/>
              <w:numPr>
                <w:ilvl w:val="0"/>
                <w:numId w:val="35"/>
              </w:numPr>
              <w:spacing w:line="276" w:lineRule="auto"/>
              <w:rPr>
                <w:rFonts w:ascii="Helvetica" w:hAnsi="Helvetica"/>
                <w:sz w:val="20"/>
                <w:szCs w:val="20"/>
              </w:rPr>
            </w:pPr>
            <w:r w:rsidRPr="00DB4CEA">
              <w:rPr>
                <w:rFonts w:ascii="Helvetica" w:hAnsi="Helvetica"/>
                <w:sz w:val="20"/>
                <w:szCs w:val="20"/>
              </w:rPr>
              <w:t>E&amp;S permits</w:t>
            </w:r>
          </w:p>
        </w:tc>
        <w:tc>
          <w:tcPr>
            <w:tcW w:w="4819" w:type="dxa"/>
          </w:tcPr>
          <w:p w14:paraId="2B10417A" w14:textId="0C01FA7E" w:rsidR="00D5665B" w:rsidRPr="00DB4CEA" w:rsidRDefault="00654C6D" w:rsidP="003A0F0F">
            <w:pPr>
              <w:pStyle w:val="ListParagraph"/>
              <w:numPr>
                <w:ilvl w:val="0"/>
                <w:numId w:val="36"/>
              </w:numPr>
              <w:spacing w:line="276" w:lineRule="auto"/>
              <w:rPr>
                <w:rFonts w:ascii="Helvetica" w:hAnsi="Helvetica"/>
                <w:sz w:val="20"/>
                <w:szCs w:val="20"/>
              </w:rPr>
            </w:pPr>
            <w:r w:rsidRPr="00DB4CEA">
              <w:rPr>
                <w:rFonts w:ascii="Helvetica" w:hAnsi="Helvetica"/>
                <w:sz w:val="20"/>
                <w:szCs w:val="20"/>
              </w:rPr>
              <w:t>Acquire ESI</w:t>
            </w:r>
            <w:r w:rsidR="00F23F2B" w:rsidRPr="00DB4CEA">
              <w:rPr>
                <w:rFonts w:ascii="Helvetica" w:hAnsi="Helvetica"/>
                <w:sz w:val="20"/>
                <w:szCs w:val="20"/>
              </w:rPr>
              <w:t>A or ESMP certificate</w:t>
            </w:r>
            <w:r w:rsidRPr="00DB4CEA">
              <w:rPr>
                <w:rFonts w:ascii="Helvetica" w:hAnsi="Helvetica"/>
                <w:sz w:val="20"/>
                <w:szCs w:val="20"/>
              </w:rPr>
              <w:t xml:space="preserve"> as a mandatory requirement and additional permits where applicable including water abstraction permits, bulk diesel storage permit, fire safety permit, and way of right permit.</w:t>
            </w:r>
          </w:p>
        </w:tc>
        <w:tc>
          <w:tcPr>
            <w:tcW w:w="3119" w:type="dxa"/>
          </w:tcPr>
          <w:p w14:paraId="29ACBF76" w14:textId="038872EE" w:rsidR="00D5665B" w:rsidRPr="00DB4CEA" w:rsidRDefault="000B28D6" w:rsidP="003A0F0F">
            <w:pPr>
              <w:pStyle w:val="ListParagraph"/>
              <w:numPr>
                <w:ilvl w:val="0"/>
                <w:numId w:val="39"/>
              </w:numPr>
              <w:spacing w:line="276" w:lineRule="auto"/>
              <w:jc w:val="left"/>
              <w:rPr>
                <w:rFonts w:ascii="Helvetica" w:hAnsi="Helvetica"/>
                <w:sz w:val="20"/>
                <w:szCs w:val="20"/>
              </w:rPr>
            </w:pPr>
            <w:r w:rsidRPr="00DB4CEA">
              <w:rPr>
                <w:rFonts w:ascii="Helvetica" w:hAnsi="Helvetica"/>
                <w:sz w:val="20"/>
                <w:szCs w:val="20"/>
              </w:rPr>
              <w:t>Permitting monitoring and compliance procedure</w:t>
            </w:r>
          </w:p>
        </w:tc>
      </w:tr>
      <w:tr w:rsidR="00654C6D" w:rsidRPr="00DB4CEA" w14:paraId="47221596" w14:textId="77777777" w:rsidTr="00057BC5">
        <w:tc>
          <w:tcPr>
            <w:tcW w:w="2553" w:type="dxa"/>
            <w:shd w:val="clear" w:color="auto" w:fill="D9D9D9" w:themeFill="background1" w:themeFillShade="D9"/>
          </w:tcPr>
          <w:p w14:paraId="3D4890A1" w14:textId="3E0142F3" w:rsidR="00654C6D" w:rsidRPr="00DB4CEA" w:rsidRDefault="00654C6D" w:rsidP="00F85549">
            <w:pPr>
              <w:spacing w:line="276" w:lineRule="auto"/>
              <w:rPr>
                <w:rFonts w:ascii="Helvetica" w:hAnsi="Helvetica"/>
                <w:sz w:val="20"/>
                <w:szCs w:val="20"/>
              </w:rPr>
            </w:pPr>
            <w:r w:rsidRPr="00DB4CEA">
              <w:rPr>
                <w:rFonts w:ascii="Helvetica" w:hAnsi="Helvetica"/>
                <w:sz w:val="20"/>
                <w:szCs w:val="20"/>
              </w:rPr>
              <w:t>Construction</w:t>
            </w:r>
          </w:p>
        </w:tc>
        <w:tc>
          <w:tcPr>
            <w:tcW w:w="4819" w:type="dxa"/>
            <w:shd w:val="clear" w:color="auto" w:fill="D9D9D9" w:themeFill="background1" w:themeFillShade="D9"/>
          </w:tcPr>
          <w:p w14:paraId="23E14037" w14:textId="77777777" w:rsidR="00654C6D" w:rsidRPr="00DB4CEA" w:rsidRDefault="00654C6D" w:rsidP="00F85549">
            <w:pPr>
              <w:spacing w:line="276" w:lineRule="auto"/>
              <w:rPr>
                <w:rFonts w:ascii="Helvetica" w:hAnsi="Helvetica"/>
                <w:sz w:val="20"/>
                <w:szCs w:val="20"/>
              </w:rPr>
            </w:pPr>
          </w:p>
        </w:tc>
        <w:tc>
          <w:tcPr>
            <w:tcW w:w="3119" w:type="dxa"/>
            <w:shd w:val="clear" w:color="auto" w:fill="D9D9D9" w:themeFill="background1" w:themeFillShade="D9"/>
          </w:tcPr>
          <w:p w14:paraId="13693BA6" w14:textId="77777777" w:rsidR="00654C6D" w:rsidRPr="00DB4CEA" w:rsidRDefault="00654C6D" w:rsidP="00F85549">
            <w:pPr>
              <w:spacing w:line="276" w:lineRule="auto"/>
              <w:jc w:val="left"/>
              <w:rPr>
                <w:rFonts w:ascii="Helvetica" w:hAnsi="Helvetica"/>
                <w:sz w:val="20"/>
                <w:szCs w:val="20"/>
              </w:rPr>
            </w:pPr>
          </w:p>
        </w:tc>
      </w:tr>
      <w:tr w:rsidR="00654C6D" w:rsidRPr="00DB4CEA" w14:paraId="5EEA410F" w14:textId="77777777" w:rsidTr="00A60168">
        <w:trPr>
          <w:trHeight w:val="631"/>
        </w:trPr>
        <w:tc>
          <w:tcPr>
            <w:tcW w:w="2553" w:type="dxa"/>
          </w:tcPr>
          <w:p w14:paraId="01A303DF" w14:textId="335A51DC" w:rsidR="00654C6D" w:rsidRPr="00DB4CEA" w:rsidRDefault="00654C6D" w:rsidP="003A0F0F">
            <w:pPr>
              <w:pStyle w:val="ListParagraph"/>
              <w:numPr>
                <w:ilvl w:val="0"/>
                <w:numId w:val="35"/>
              </w:numPr>
              <w:spacing w:line="276" w:lineRule="auto"/>
              <w:rPr>
                <w:rFonts w:ascii="Helvetica" w:hAnsi="Helvetica"/>
                <w:sz w:val="20"/>
                <w:szCs w:val="20"/>
              </w:rPr>
            </w:pPr>
            <w:r w:rsidRPr="00DB4CEA">
              <w:rPr>
                <w:rFonts w:ascii="Helvetica" w:hAnsi="Helvetica"/>
                <w:sz w:val="20"/>
                <w:szCs w:val="20"/>
              </w:rPr>
              <w:t>Monitoring</w:t>
            </w:r>
          </w:p>
        </w:tc>
        <w:tc>
          <w:tcPr>
            <w:tcW w:w="4819" w:type="dxa"/>
          </w:tcPr>
          <w:p w14:paraId="5DAD54B8" w14:textId="77777777" w:rsidR="00654C6D" w:rsidRPr="00DB4CEA" w:rsidRDefault="00654C6D" w:rsidP="003A0F0F">
            <w:pPr>
              <w:pStyle w:val="ListParagraph"/>
              <w:numPr>
                <w:ilvl w:val="0"/>
                <w:numId w:val="36"/>
              </w:numPr>
              <w:spacing w:line="276" w:lineRule="auto"/>
              <w:rPr>
                <w:rFonts w:ascii="Helvetica" w:hAnsi="Helvetica"/>
                <w:sz w:val="20"/>
                <w:szCs w:val="20"/>
              </w:rPr>
            </w:pPr>
            <w:r w:rsidRPr="00DB4CEA">
              <w:rPr>
                <w:rFonts w:ascii="Helvetica" w:hAnsi="Helvetica"/>
                <w:sz w:val="20"/>
                <w:szCs w:val="20"/>
              </w:rPr>
              <w:t>Monitoring of E&amp;S KPIs through site visit observations.</w:t>
            </w:r>
          </w:p>
          <w:p w14:paraId="65D83676" w14:textId="4645C9AE" w:rsidR="009B1621" w:rsidRPr="00DB4CEA" w:rsidRDefault="009B1621" w:rsidP="003A0F0F">
            <w:pPr>
              <w:pStyle w:val="ListParagraph"/>
              <w:numPr>
                <w:ilvl w:val="0"/>
                <w:numId w:val="36"/>
              </w:numPr>
              <w:spacing w:line="276" w:lineRule="auto"/>
              <w:rPr>
                <w:rFonts w:ascii="Helvetica" w:hAnsi="Helvetica"/>
                <w:sz w:val="20"/>
                <w:szCs w:val="20"/>
              </w:rPr>
            </w:pPr>
            <w:r w:rsidRPr="00DB4CEA">
              <w:rPr>
                <w:rFonts w:ascii="Helvetica" w:hAnsi="Helvetica"/>
                <w:sz w:val="20"/>
                <w:szCs w:val="20"/>
              </w:rPr>
              <w:t>Monitor E&amp;S construction activities such as</w:t>
            </w:r>
            <w:r w:rsidR="00D84A95" w:rsidRPr="00DB4CEA">
              <w:rPr>
                <w:rFonts w:ascii="Helvetica" w:hAnsi="Helvetica"/>
                <w:sz w:val="20"/>
                <w:szCs w:val="20"/>
              </w:rPr>
              <w:t xml:space="preserve"> </w:t>
            </w:r>
            <w:r w:rsidR="00FF20E7" w:rsidRPr="00DB4CEA">
              <w:rPr>
                <w:rFonts w:ascii="Helvetica" w:hAnsi="Helvetica"/>
                <w:sz w:val="20"/>
                <w:szCs w:val="20"/>
              </w:rPr>
              <w:t>human rights (</w:t>
            </w:r>
            <w:proofErr w:type="spellStart"/>
            <w:r w:rsidR="00FF20E7" w:rsidRPr="00DB4CEA">
              <w:rPr>
                <w:rFonts w:ascii="Helvetica" w:hAnsi="Helvetica"/>
                <w:sz w:val="20"/>
                <w:szCs w:val="20"/>
              </w:rPr>
              <w:t>labour</w:t>
            </w:r>
            <w:proofErr w:type="spellEnd"/>
            <w:r w:rsidR="00FF20E7" w:rsidRPr="00DB4CEA">
              <w:rPr>
                <w:rFonts w:ascii="Helvetica" w:hAnsi="Helvetica"/>
                <w:sz w:val="20"/>
                <w:szCs w:val="20"/>
              </w:rPr>
              <w:t xml:space="preserve"> and working conditions, </w:t>
            </w:r>
            <w:r w:rsidR="00704CD1" w:rsidRPr="00DB4CEA">
              <w:rPr>
                <w:rFonts w:ascii="Helvetica" w:hAnsi="Helvetica"/>
                <w:sz w:val="20"/>
                <w:szCs w:val="20"/>
              </w:rPr>
              <w:t>worker’s accommodation, OHS</w:t>
            </w:r>
            <w:r w:rsidR="00B43278" w:rsidRPr="00DB4CEA">
              <w:rPr>
                <w:rFonts w:ascii="Helvetica" w:hAnsi="Helvetica"/>
                <w:sz w:val="20"/>
                <w:szCs w:val="20"/>
              </w:rPr>
              <w:t>, Indigenous Peoples and cultural heritage triggered</w:t>
            </w:r>
            <w:r w:rsidR="00704CD1" w:rsidRPr="00DB4CEA">
              <w:rPr>
                <w:rFonts w:ascii="Helvetica" w:hAnsi="Helvetica"/>
                <w:sz w:val="20"/>
                <w:szCs w:val="20"/>
              </w:rPr>
              <w:t>)</w:t>
            </w:r>
            <w:r w:rsidR="00487AF5" w:rsidRPr="00DB4CEA">
              <w:rPr>
                <w:rFonts w:ascii="Helvetica" w:hAnsi="Helvetica"/>
                <w:sz w:val="20"/>
                <w:szCs w:val="20"/>
              </w:rPr>
              <w:t>,</w:t>
            </w:r>
            <w:r w:rsidRPr="00DB4CEA">
              <w:rPr>
                <w:rFonts w:ascii="Helvetica" w:hAnsi="Helvetica"/>
                <w:sz w:val="20"/>
                <w:szCs w:val="20"/>
              </w:rPr>
              <w:t xml:space="preserve"> </w:t>
            </w:r>
            <w:r w:rsidR="00704CD1" w:rsidRPr="00DB4CEA">
              <w:rPr>
                <w:rFonts w:ascii="Helvetica" w:hAnsi="Helvetica"/>
                <w:sz w:val="20"/>
                <w:szCs w:val="20"/>
              </w:rPr>
              <w:lastRenderedPageBreak/>
              <w:t xml:space="preserve">community and employee </w:t>
            </w:r>
            <w:r w:rsidRPr="00DB4CEA">
              <w:rPr>
                <w:rFonts w:ascii="Helvetica" w:hAnsi="Helvetica"/>
                <w:sz w:val="20"/>
                <w:szCs w:val="20"/>
              </w:rPr>
              <w:t>grievanc</w:t>
            </w:r>
            <w:r w:rsidR="00D84A95" w:rsidRPr="00DB4CEA">
              <w:rPr>
                <w:rFonts w:ascii="Helvetica" w:hAnsi="Helvetica"/>
                <w:sz w:val="20"/>
                <w:szCs w:val="20"/>
              </w:rPr>
              <w:t>es logged</w:t>
            </w:r>
            <w:r w:rsidRPr="00DB4CEA">
              <w:rPr>
                <w:rFonts w:ascii="Helvetica" w:hAnsi="Helvetica"/>
                <w:sz w:val="20"/>
                <w:szCs w:val="20"/>
              </w:rPr>
              <w:t>, resource management (water, GHG monitoring),</w:t>
            </w:r>
            <w:r w:rsidR="00550F64" w:rsidRPr="00DB4CEA">
              <w:rPr>
                <w:rFonts w:ascii="Helvetica" w:hAnsi="Helvetica"/>
                <w:sz w:val="20"/>
                <w:szCs w:val="20"/>
              </w:rPr>
              <w:t xml:space="preserve"> and</w:t>
            </w:r>
            <w:r w:rsidRPr="00DB4CEA">
              <w:rPr>
                <w:rFonts w:ascii="Helvetica" w:hAnsi="Helvetica"/>
                <w:sz w:val="20"/>
                <w:szCs w:val="20"/>
              </w:rPr>
              <w:t xml:space="preserve"> pollution prevention (waste, e-waste, noise, and air quality)</w:t>
            </w:r>
            <w:r w:rsidR="00550F64" w:rsidRPr="00DB4CEA">
              <w:rPr>
                <w:rFonts w:ascii="Helvetica" w:hAnsi="Helvetica"/>
                <w:sz w:val="20"/>
                <w:szCs w:val="20"/>
              </w:rPr>
              <w:t xml:space="preserve"> </w:t>
            </w:r>
            <w:r w:rsidR="00D84A95" w:rsidRPr="00DB4CEA">
              <w:rPr>
                <w:rFonts w:ascii="Helvetica" w:hAnsi="Helvetica"/>
                <w:sz w:val="20"/>
                <w:szCs w:val="20"/>
              </w:rPr>
              <w:t xml:space="preserve">as described in </w:t>
            </w:r>
            <w:r w:rsidR="004071A9" w:rsidRPr="00DB4CEA">
              <w:rPr>
                <w:rFonts w:ascii="Helvetica" w:hAnsi="Helvetica"/>
                <w:sz w:val="20"/>
                <w:szCs w:val="20"/>
              </w:rPr>
              <w:t>Annex 2.</w:t>
            </w:r>
          </w:p>
        </w:tc>
        <w:tc>
          <w:tcPr>
            <w:tcW w:w="3119" w:type="dxa"/>
          </w:tcPr>
          <w:p w14:paraId="4A1D0D8B" w14:textId="7A88A4FA" w:rsidR="00214FBF" w:rsidRPr="00DB4CEA" w:rsidRDefault="00214FBF" w:rsidP="003A0F0F">
            <w:pPr>
              <w:pStyle w:val="ListParagraph"/>
              <w:numPr>
                <w:ilvl w:val="0"/>
                <w:numId w:val="39"/>
              </w:numPr>
              <w:spacing w:line="276" w:lineRule="auto"/>
              <w:jc w:val="left"/>
              <w:rPr>
                <w:rFonts w:ascii="Helvetica" w:hAnsi="Helvetica"/>
                <w:sz w:val="20"/>
                <w:szCs w:val="20"/>
              </w:rPr>
            </w:pPr>
            <w:r w:rsidRPr="00DB4CEA">
              <w:rPr>
                <w:rFonts w:ascii="Helvetica" w:hAnsi="Helvetica"/>
                <w:sz w:val="20"/>
                <w:szCs w:val="20"/>
              </w:rPr>
              <w:lastRenderedPageBreak/>
              <w:t>E&amp;S monitoring methodologies</w:t>
            </w:r>
          </w:p>
          <w:p w14:paraId="32AE2C67" w14:textId="7189AF75" w:rsidR="00A60168" w:rsidRPr="00DB4CEA" w:rsidRDefault="00A60168" w:rsidP="003A0F0F">
            <w:pPr>
              <w:pStyle w:val="ListParagraph"/>
              <w:numPr>
                <w:ilvl w:val="0"/>
                <w:numId w:val="39"/>
              </w:numPr>
              <w:spacing w:line="276" w:lineRule="auto"/>
              <w:jc w:val="left"/>
              <w:rPr>
                <w:rFonts w:ascii="Helvetica" w:hAnsi="Helvetica"/>
                <w:sz w:val="20"/>
                <w:szCs w:val="20"/>
              </w:rPr>
            </w:pPr>
            <w:r w:rsidRPr="00DB4CEA">
              <w:rPr>
                <w:rFonts w:ascii="Helvetica" w:hAnsi="Helvetica"/>
                <w:sz w:val="20"/>
                <w:szCs w:val="20"/>
              </w:rPr>
              <w:t xml:space="preserve">E&amp;S site visit checklist with E&amp;S KPIs </w:t>
            </w:r>
          </w:p>
        </w:tc>
      </w:tr>
      <w:tr w:rsidR="00654C6D" w:rsidRPr="00DB4CEA" w14:paraId="65854AEA" w14:textId="77777777" w:rsidTr="00057BC5">
        <w:tc>
          <w:tcPr>
            <w:tcW w:w="2553" w:type="dxa"/>
          </w:tcPr>
          <w:p w14:paraId="5BCECDE4" w14:textId="469CE950" w:rsidR="00654C6D" w:rsidRPr="00DB4CEA" w:rsidRDefault="00654C6D" w:rsidP="003A0F0F">
            <w:pPr>
              <w:pStyle w:val="ListParagraph"/>
              <w:numPr>
                <w:ilvl w:val="0"/>
                <w:numId w:val="35"/>
              </w:numPr>
              <w:spacing w:line="276" w:lineRule="auto"/>
              <w:rPr>
                <w:rFonts w:ascii="Helvetica" w:hAnsi="Helvetica"/>
                <w:sz w:val="20"/>
                <w:szCs w:val="20"/>
              </w:rPr>
            </w:pPr>
            <w:r w:rsidRPr="00DB4CEA">
              <w:rPr>
                <w:rFonts w:ascii="Helvetica" w:hAnsi="Helvetica"/>
                <w:sz w:val="20"/>
                <w:szCs w:val="20"/>
              </w:rPr>
              <w:t>Reporting</w:t>
            </w:r>
          </w:p>
        </w:tc>
        <w:tc>
          <w:tcPr>
            <w:tcW w:w="4819" w:type="dxa"/>
          </w:tcPr>
          <w:p w14:paraId="27BD7DD2" w14:textId="019ECD4E" w:rsidR="00654C6D" w:rsidRPr="00DB4CEA" w:rsidRDefault="00654C6D" w:rsidP="003A0F0F">
            <w:pPr>
              <w:pStyle w:val="ListParagraph"/>
              <w:numPr>
                <w:ilvl w:val="0"/>
                <w:numId w:val="36"/>
              </w:numPr>
              <w:spacing w:line="276" w:lineRule="auto"/>
              <w:rPr>
                <w:rFonts w:ascii="Helvetica" w:hAnsi="Helvetica"/>
                <w:sz w:val="20"/>
                <w:szCs w:val="20"/>
              </w:rPr>
            </w:pPr>
            <w:r w:rsidRPr="00DB4CEA">
              <w:rPr>
                <w:rFonts w:ascii="Helvetica" w:hAnsi="Helvetica"/>
                <w:sz w:val="20"/>
                <w:szCs w:val="20"/>
              </w:rPr>
              <w:t xml:space="preserve">Weekly and monthly </w:t>
            </w:r>
            <w:r w:rsidR="00214FBF" w:rsidRPr="00DB4CEA">
              <w:rPr>
                <w:rFonts w:ascii="Helvetica" w:hAnsi="Helvetica"/>
                <w:sz w:val="20"/>
                <w:szCs w:val="20"/>
              </w:rPr>
              <w:t>E&amp;S</w:t>
            </w:r>
            <w:r w:rsidRPr="00DB4CEA">
              <w:rPr>
                <w:rFonts w:ascii="Helvetica" w:hAnsi="Helvetica"/>
                <w:sz w:val="20"/>
                <w:szCs w:val="20"/>
              </w:rPr>
              <w:t xml:space="preserve"> reporting and meetings.</w:t>
            </w:r>
          </w:p>
        </w:tc>
        <w:tc>
          <w:tcPr>
            <w:tcW w:w="3119" w:type="dxa"/>
          </w:tcPr>
          <w:p w14:paraId="1965AE6D" w14:textId="77777777" w:rsidR="00654C6D" w:rsidRPr="00DB4CEA" w:rsidRDefault="00214FBF" w:rsidP="003A0F0F">
            <w:pPr>
              <w:pStyle w:val="ListParagraph"/>
              <w:numPr>
                <w:ilvl w:val="0"/>
                <w:numId w:val="39"/>
              </w:numPr>
              <w:spacing w:line="276" w:lineRule="auto"/>
              <w:jc w:val="left"/>
              <w:rPr>
                <w:rFonts w:ascii="Helvetica" w:hAnsi="Helvetica"/>
                <w:sz w:val="20"/>
                <w:szCs w:val="20"/>
              </w:rPr>
            </w:pPr>
            <w:r w:rsidRPr="00DB4CEA">
              <w:rPr>
                <w:rFonts w:ascii="Helvetica" w:hAnsi="Helvetica"/>
                <w:sz w:val="20"/>
                <w:szCs w:val="20"/>
              </w:rPr>
              <w:t xml:space="preserve">E&amp;S reporting template </w:t>
            </w:r>
          </w:p>
          <w:p w14:paraId="2B909A89" w14:textId="6CE15852" w:rsidR="00E4784E" w:rsidRPr="00DB4CEA" w:rsidRDefault="00E4784E" w:rsidP="003A0F0F">
            <w:pPr>
              <w:pStyle w:val="ListParagraph"/>
              <w:numPr>
                <w:ilvl w:val="0"/>
                <w:numId w:val="39"/>
              </w:numPr>
              <w:spacing w:line="276" w:lineRule="auto"/>
              <w:jc w:val="left"/>
              <w:rPr>
                <w:rFonts w:ascii="Helvetica" w:hAnsi="Helvetica"/>
                <w:sz w:val="20"/>
                <w:szCs w:val="20"/>
              </w:rPr>
            </w:pPr>
            <w:r w:rsidRPr="00DB4CEA">
              <w:rPr>
                <w:rFonts w:ascii="Helvetica" w:hAnsi="Helvetica"/>
                <w:sz w:val="20"/>
                <w:szCs w:val="20"/>
              </w:rPr>
              <w:t>Incident reporting procedures and template</w:t>
            </w:r>
          </w:p>
        </w:tc>
      </w:tr>
      <w:tr w:rsidR="00654C6D" w:rsidRPr="00DB4CEA" w14:paraId="00F4D60A" w14:textId="77777777" w:rsidTr="00057BC5">
        <w:tc>
          <w:tcPr>
            <w:tcW w:w="10491" w:type="dxa"/>
            <w:gridSpan w:val="3"/>
            <w:shd w:val="clear" w:color="auto" w:fill="D9D9D9" w:themeFill="background1" w:themeFillShade="D9"/>
          </w:tcPr>
          <w:p w14:paraId="173C577B" w14:textId="44C0F45B" w:rsidR="00654C6D" w:rsidRPr="00DB4CEA" w:rsidRDefault="00654C6D" w:rsidP="00F85549">
            <w:pPr>
              <w:spacing w:line="276" w:lineRule="auto"/>
              <w:jc w:val="left"/>
              <w:rPr>
                <w:rFonts w:ascii="Helvetica" w:hAnsi="Helvetica"/>
                <w:sz w:val="20"/>
                <w:szCs w:val="20"/>
              </w:rPr>
            </w:pPr>
            <w:r w:rsidRPr="00DB4CEA">
              <w:rPr>
                <w:rFonts w:ascii="Helvetica" w:hAnsi="Helvetica"/>
                <w:sz w:val="20"/>
                <w:szCs w:val="20"/>
              </w:rPr>
              <w:t>Operations and Maintenance</w:t>
            </w:r>
          </w:p>
        </w:tc>
      </w:tr>
      <w:tr w:rsidR="00214FBF" w:rsidRPr="00DB4CEA" w14:paraId="685852B2" w14:textId="77777777" w:rsidTr="00057BC5">
        <w:tc>
          <w:tcPr>
            <w:tcW w:w="2553" w:type="dxa"/>
          </w:tcPr>
          <w:p w14:paraId="0C2D56E5" w14:textId="0505FA5F" w:rsidR="00214FBF" w:rsidRPr="00DB4CEA" w:rsidRDefault="00214FBF" w:rsidP="003A0F0F">
            <w:pPr>
              <w:pStyle w:val="ListParagraph"/>
              <w:numPr>
                <w:ilvl w:val="0"/>
                <w:numId w:val="35"/>
              </w:numPr>
              <w:spacing w:line="276" w:lineRule="auto"/>
              <w:rPr>
                <w:rFonts w:ascii="Helvetica" w:hAnsi="Helvetica"/>
                <w:sz w:val="20"/>
                <w:szCs w:val="20"/>
              </w:rPr>
            </w:pPr>
            <w:r w:rsidRPr="00DB4CEA">
              <w:rPr>
                <w:rFonts w:ascii="Helvetica" w:hAnsi="Helvetica"/>
                <w:sz w:val="20"/>
                <w:szCs w:val="20"/>
              </w:rPr>
              <w:t>Monitoring</w:t>
            </w:r>
          </w:p>
        </w:tc>
        <w:tc>
          <w:tcPr>
            <w:tcW w:w="4819" w:type="dxa"/>
          </w:tcPr>
          <w:p w14:paraId="0D2657F4" w14:textId="05BF8A35" w:rsidR="00214FBF" w:rsidRPr="00DB4CEA" w:rsidRDefault="00214FBF" w:rsidP="003A0F0F">
            <w:pPr>
              <w:pStyle w:val="ListParagraph"/>
              <w:numPr>
                <w:ilvl w:val="0"/>
                <w:numId w:val="36"/>
              </w:numPr>
              <w:spacing w:line="276" w:lineRule="auto"/>
              <w:rPr>
                <w:rFonts w:ascii="Helvetica" w:hAnsi="Helvetica"/>
                <w:sz w:val="20"/>
                <w:szCs w:val="20"/>
              </w:rPr>
            </w:pPr>
            <w:r w:rsidRPr="00DB4CEA">
              <w:rPr>
                <w:rFonts w:ascii="Helvetica" w:hAnsi="Helvetica"/>
                <w:sz w:val="20"/>
                <w:szCs w:val="20"/>
              </w:rPr>
              <w:t>Monitoring of E&amp;S KPIs through site visit observations.</w:t>
            </w:r>
          </w:p>
          <w:p w14:paraId="038638D3" w14:textId="77777777" w:rsidR="00214FBF" w:rsidRPr="00DB4CEA" w:rsidRDefault="00214FBF" w:rsidP="003A0F0F">
            <w:pPr>
              <w:pStyle w:val="ListParagraph"/>
              <w:numPr>
                <w:ilvl w:val="0"/>
                <w:numId w:val="36"/>
              </w:numPr>
              <w:spacing w:line="276" w:lineRule="auto"/>
              <w:rPr>
                <w:rFonts w:ascii="Helvetica" w:hAnsi="Helvetica"/>
                <w:sz w:val="20"/>
                <w:szCs w:val="20"/>
              </w:rPr>
            </w:pPr>
            <w:r w:rsidRPr="00DB4CEA">
              <w:rPr>
                <w:rFonts w:ascii="Helvetica" w:hAnsi="Helvetica"/>
                <w:sz w:val="20"/>
                <w:szCs w:val="20"/>
              </w:rPr>
              <w:t>Tracking corrective actions through ESAP review</w:t>
            </w:r>
          </w:p>
          <w:p w14:paraId="426B3E2C" w14:textId="5E64D0AA" w:rsidR="009817D7" w:rsidRPr="00DB4CEA" w:rsidRDefault="00D84A95" w:rsidP="003A0F0F">
            <w:pPr>
              <w:pStyle w:val="ListParagraph"/>
              <w:numPr>
                <w:ilvl w:val="0"/>
                <w:numId w:val="36"/>
              </w:numPr>
              <w:spacing w:line="276" w:lineRule="auto"/>
              <w:rPr>
                <w:rFonts w:ascii="Helvetica" w:hAnsi="Helvetica"/>
                <w:sz w:val="20"/>
                <w:szCs w:val="20"/>
              </w:rPr>
            </w:pPr>
            <w:r w:rsidRPr="00DB4CEA">
              <w:rPr>
                <w:rFonts w:ascii="Helvetica" w:hAnsi="Helvetica"/>
                <w:sz w:val="20"/>
                <w:szCs w:val="20"/>
              </w:rPr>
              <w:t xml:space="preserve">Monitor </w:t>
            </w:r>
            <w:r w:rsidR="009817D7" w:rsidRPr="00DB4CEA">
              <w:rPr>
                <w:rFonts w:ascii="Helvetica" w:hAnsi="Helvetica"/>
                <w:sz w:val="20"/>
                <w:szCs w:val="20"/>
              </w:rPr>
              <w:t>E&amp;S operational activities such as community engagements, community reporting, grievance mechanism</w:t>
            </w:r>
            <w:r w:rsidR="00E84531" w:rsidRPr="00DB4CEA">
              <w:rPr>
                <w:rFonts w:ascii="Helvetica" w:hAnsi="Helvetica"/>
                <w:sz w:val="20"/>
                <w:szCs w:val="20"/>
              </w:rPr>
              <w:t>, resource management (water, GHG monitoring)</w:t>
            </w:r>
            <w:r w:rsidR="00E4784E" w:rsidRPr="00DB4CEA">
              <w:rPr>
                <w:rFonts w:ascii="Helvetica" w:hAnsi="Helvetica"/>
                <w:sz w:val="20"/>
                <w:szCs w:val="20"/>
              </w:rPr>
              <w:t>, pollution prevention (waste, e-waste, noise, and air quality), and human rights management</w:t>
            </w:r>
            <w:r w:rsidRPr="00DB4CEA">
              <w:rPr>
                <w:rFonts w:ascii="Helvetica" w:hAnsi="Helvetica"/>
                <w:sz w:val="20"/>
                <w:szCs w:val="20"/>
              </w:rPr>
              <w:t xml:space="preserve"> </w:t>
            </w:r>
            <w:r w:rsidR="004C36FC" w:rsidRPr="00DB4CEA">
              <w:rPr>
                <w:rFonts w:ascii="Helvetica" w:hAnsi="Helvetica"/>
                <w:sz w:val="20"/>
                <w:szCs w:val="20"/>
              </w:rPr>
              <w:t>(</w:t>
            </w:r>
            <w:proofErr w:type="spellStart"/>
            <w:r w:rsidR="004C36FC" w:rsidRPr="00DB4CEA">
              <w:rPr>
                <w:rFonts w:ascii="Helvetica" w:hAnsi="Helvetica"/>
                <w:sz w:val="20"/>
                <w:szCs w:val="20"/>
              </w:rPr>
              <w:t>labour</w:t>
            </w:r>
            <w:proofErr w:type="spellEnd"/>
            <w:r w:rsidR="004C36FC" w:rsidRPr="00DB4CEA">
              <w:rPr>
                <w:rFonts w:ascii="Helvetica" w:hAnsi="Helvetica"/>
                <w:sz w:val="20"/>
                <w:szCs w:val="20"/>
              </w:rPr>
              <w:t xml:space="preserve"> and working conditions</w:t>
            </w:r>
            <w:r w:rsidR="00A64992" w:rsidRPr="00DB4CEA">
              <w:rPr>
                <w:rFonts w:ascii="Helvetica" w:hAnsi="Helvetica"/>
                <w:sz w:val="20"/>
                <w:szCs w:val="20"/>
              </w:rPr>
              <w:t>, OHS, community health and safety, involuntary displacement, Indigenous Peoples, cultural heritage</w:t>
            </w:r>
            <w:r w:rsidR="00B43278" w:rsidRPr="00DB4CEA">
              <w:rPr>
                <w:rFonts w:ascii="Helvetica" w:hAnsi="Helvetica"/>
                <w:sz w:val="20"/>
                <w:szCs w:val="20"/>
              </w:rPr>
              <w:t xml:space="preserve">) </w:t>
            </w:r>
            <w:r w:rsidRPr="00DB4CEA">
              <w:rPr>
                <w:rFonts w:ascii="Helvetica" w:hAnsi="Helvetica"/>
                <w:sz w:val="20"/>
                <w:szCs w:val="20"/>
              </w:rPr>
              <w:t xml:space="preserve">as described in </w:t>
            </w:r>
            <w:r w:rsidR="004071A9" w:rsidRPr="00DB4CEA">
              <w:rPr>
                <w:rFonts w:ascii="Helvetica" w:hAnsi="Helvetica"/>
                <w:sz w:val="20"/>
                <w:szCs w:val="20"/>
              </w:rPr>
              <w:t>Annex 2.</w:t>
            </w:r>
          </w:p>
        </w:tc>
        <w:tc>
          <w:tcPr>
            <w:tcW w:w="3119" w:type="dxa"/>
          </w:tcPr>
          <w:p w14:paraId="2B96460F" w14:textId="77777777" w:rsidR="00214FBF" w:rsidRPr="00DB4CEA" w:rsidRDefault="00214FBF" w:rsidP="003A0F0F">
            <w:pPr>
              <w:pStyle w:val="ListParagraph"/>
              <w:numPr>
                <w:ilvl w:val="0"/>
                <w:numId w:val="39"/>
              </w:numPr>
              <w:spacing w:line="276" w:lineRule="auto"/>
              <w:jc w:val="left"/>
              <w:rPr>
                <w:rFonts w:ascii="Helvetica" w:hAnsi="Helvetica"/>
                <w:sz w:val="20"/>
                <w:szCs w:val="20"/>
              </w:rPr>
            </w:pPr>
            <w:r w:rsidRPr="00DB4CEA">
              <w:rPr>
                <w:rFonts w:ascii="Helvetica" w:hAnsi="Helvetica"/>
                <w:sz w:val="20"/>
                <w:szCs w:val="20"/>
              </w:rPr>
              <w:t>E&amp;S monitoring methodologies</w:t>
            </w:r>
          </w:p>
          <w:p w14:paraId="273CF38E" w14:textId="3F0A7A8D" w:rsidR="00214FBF" w:rsidRPr="00DB4CEA" w:rsidRDefault="00214FBF" w:rsidP="003A0F0F">
            <w:pPr>
              <w:pStyle w:val="ListParagraph"/>
              <w:numPr>
                <w:ilvl w:val="0"/>
                <w:numId w:val="39"/>
              </w:numPr>
              <w:spacing w:line="276" w:lineRule="auto"/>
              <w:jc w:val="left"/>
              <w:rPr>
                <w:rFonts w:ascii="Helvetica" w:hAnsi="Helvetica"/>
                <w:sz w:val="20"/>
                <w:szCs w:val="20"/>
              </w:rPr>
            </w:pPr>
            <w:r w:rsidRPr="00DB4CEA">
              <w:rPr>
                <w:rFonts w:ascii="Helvetica" w:hAnsi="Helvetica"/>
                <w:sz w:val="20"/>
                <w:szCs w:val="20"/>
              </w:rPr>
              <w:t xml:space="preserve">E&amp;S site visit checklist with E&amp;S KPIs </w:t>
            </w:r>
          </w:p>
        </w:tc>
      </w:tr>
      <w:tr w:rsidR="00214FBF" w:rsidRPr="00DB4CEA" w14:paraId="314B16AD" w14:textId="77777777" w:rsidTr="00057BC5">
        <w:tc>
          <w:tcPr>
            <w:tcW w:w="2553" w:type="dxa"/>
          </w:tcPr>
          <w:p w14:paraId="610A458C" w14:textId="2E06CB4A" w:rsidR="00214FBF" w:rsidRPr="00DB4CEA" w:rsidRDefault="00214FBF" w:rsidP="003A0F0F">
            <w:pPr>
              <w:pStyle w:val="ListParagraph"/>
              <w:numPr>
                <w:ilvl w:val="0"/>
                <w:numId w:val="35"/>
              </w:numPr>
              <w:spacing w:line="276" w:lineRule="auto"/>
              <w:rPr>
                <w:rFonts w:ascii="Helvetica" w:hAnsi="Helvetica"/>
                <w:sz w:val="20"/>
                <w:szCs w:val="20"/>
              </w:rPr>
            </w:pPr>
            <w:r w:rsidRPr="00DB4CEA">
              <w:rPr>
                <w:rFonts w:ascii="Helvetica" w:hAnsi="Helvetica"/>
                <w:sz w:val="20"/>
                <w:szCs w:val="20"/>
              </w:rPr>
              <w:t>Reporting</w:t>
            </w:r>
          </w:p>
        </w:tc>
        <w:tc>
          <w:tcPr>
            <w:tcW w:w="4819" w:type="dxa"/>
          </w:tcPr>
          <w:p w14:paraId="621AF548" w14:textId="4AABBA59" w:rsidR="00214FBF" w:rsidRPr="00DB4CEA" w:rsidRDefault="00214FBF" w:rsidP="003A0F0F">
            <w:pPr>
              <w:pStyle w:val="ListParagraph"/>
              <w:numPr>
                <w:ilvl w:val="0"/>
                <w:numId w:val="36"/>
              </w:numPr>
              <w:spacing w:line="276" w:lineRule="auto"/>
              <w:rPr>
                <w:rFonts w:ascii="Helvetica" w:hAnsi="Helvetica"/>
                <w:sz w:val="20"/>
                <w:szCs w:val="20"/>
              </w:rPr>
            </w:pPr>
            <w:r w:rsidRPr="00DB4CEA">
              <w:rPr>
                <w:rFonts w:ascii="Helvetica" w:hAnsi="Helvetica"/>
                <w:sz w:val="20"/>
                <w:szCs w:val="20"/>
              </w:rPr>
              <w:t>Monthly, quarterly, and annual HSE</w:t>
            </w:r>
            <w:r w:rsidR="008472F7" w:rsidRPr="00DB4CEA">
              <w:rPr>
                <w:rFonts w:ascii="Helvetica" w:hAnsi="Helvetica"/>
                <w:sz w:val="20"/>
                <w:szCs w:val="20"/>
              </w:rPr>
              <w:t>.</w:t>
            </w:r>
          </w:p>
        </w:tc>
        <w:tc>
          <w:tcPr>
            <w:tcW w:w="3119" w:type="dxa"/>
          </w:tcPr>
          <w:p w14:paraId="594030B6" w14:textId="77777777" w:rsidR="00214FBF" w:rsidRPr="00DB4CEA" w:rsidRDefault="00214FBF" w:rsidP="003A0F0F">
            <w:pPr>
              <w:pStyle w:val="ListParagraph"/>
              <w:numPr>
                <w:ilvl w:val="0"/>
                <w:numId w:val="39"/>
              </w:numPr>
              <w:spacing w:line="276" w:lineRule="auto"/>
              <w:jc w:val="left"/>
              <w:rPr>
                <w:rFonts w:ascii="Helvetica" w:hAnsi="Helvetica"/>
                <w:sz w:val="20"/>
                <w:szCs w:val="20"/>
              </w:rPr>
            </w:pPr>
            <w:r w:rsidRPr="00DB4CEA">
              <w:rPr>
                <w:rFonts w:ascii="Helvetica" w:hAnsi="Helvetica"/>
                <w:sz w:val="20"/>
                <w:szCs w:val="20"/>
              </w:rPr>
              <w:t xml:space="preserve">E&amp;S reporting template </w:t>
            </w:r>
          </w:p>
          <w:p w14:paraId="3F40BACD" w14:textId="417C3BE0" w:rsidR="00E4784E" w:rsidRPr="00DB4CEA" w:rsidRDefault="00E4784E" w:rsidP="003A0F0F">
            <w:pPr>
              <w:pStyle w:val="ListParagraph"/>
              <w:numPr>
                <w:ilvl w:val="0"/>
                <w:numId w:val="39"/>
              </w:numPr>
              <w:spacing w:line="276" w:lineRule="auto"/>
              <w:jc w:val="left"/>
              <w:rPr>
                <w:rFonts w:ascii="Helvetica" w:hAnsi="Helvetica"/>
                <w:sz w:val="20"/>
                <w:szCs w:val="20"/>
              </w:rPr>
            </w:pPr>
            <w:r w:rsidRPr="00DB4CEA">
              <w:rPr>
                <w:rFonts w:ascii="Helvetica" w:hAnsi="Helvetica"/>
                <w:sz w:val="20"/>
                <w:szCs w:val="20"/>
              </w:rPr>
              <w:t>Incident reporting procedures and template</w:t>
            </w:r>
          </w:p>
        </w:tc>
      </w:tr>
      <w:tr w:rsidR="00214FBF" w:rsidRPr="00DB4CEA" w14:paraId="238A6F6B" w14:textId="77777777" w:rsidTr="00057BC5">
        <w:tc>
          <w:tcPr>
            <w:tcW w:w="10491" w:type="dxa"/>
            <w:gridSpan w:val="3"/>
            <w:shd w:val="clear" w:color="auto" w:fill="D9D9D9" w:themeFill="background1" w:themeFillShade="D9"/>
          </w:tcPr>
          <w:p w14:paraId="28F6EA62" w14:textId="4B3D2DA8" w:rsidR="00214FBF" w:rsidRPr="00DB4CEA" w:rsidRDefault="00CB450B" w:rsidP="00F85549">
            <w:pPr>
              <w:spacing w:line="276" w:lineRule="auto"/>
              <w:rPr>
                <w:rFonts w:ascii="Helvetica" w:hAnsi="Helvetica"/>
                <w:sz w:val="20"/>
                <w:szCs w:val="20"/>
              </w:rPr>
            </w:pPr>
            <w:proofErr w:type="spellStart"/>
            <w:r w:rsidRPr="00DB4CEA">
              <w:rPr>
                <w:rFonts w:ascii="Helvetica" w:hAnsi="Helvetica"/>
                <w:sz w:val="20"/>
                <w:szCs w:val="20"/>
              </w:rPr>
              <w:t>Decomissioning</w:t>
            </w:r>
            <w:proofErr w:type="spellEnd"/>
            <w:r w:rsidRPr="00DB4CEA">
              <w:rPr>
                <w:rFonts w:ascii="Helvetica" w:hAnsi="Helvetica"/>
                <w:sz w:val="20"/>
                <w:szCs w:val="20"/>
              </w:rPr>
              <w:t>/</w:t>
            </w:r>
            <w:r w:rsidR="00214FBF" w:rsidRPr="00DB4CEA">
              <w:rPr>
                <w:rFonts w:ascii="Helvetica" w:hAnsi="Helvetica"/>
                <w:sz w:val="20"/>
                <w:szCs w:val="20"/>
              </w:rPr>
              <w:t xml:space="preserve">End of life management </w:t>
            </w:r>
          </w:p>
        </w:tc>
      </w:tr>
      <w:tr w:rsidR="00214FBF" w:rsidRPr="00DB4CEA" w14:paraId="397F9923" w14:textId="77777777" w:rsidTr="00057BC5">
        <w:tc>
          <w:tcPr>
            <w:tcW w:w="2553" w:type="dxa"/>
          </w:tcPr>
          <w:p w14:paraId="1E601D1E" w14:textId="3EDE05B5" w:rsidR="00214FBF" w:rsidRPr="00DB4CEA" w:rsidRDefault="00214FBF" w:rsidP="003A0F0F">
            <w:pPr>
              <w:pStyle w:val="ListParagraph"/>
              <w:numPr>
                <w:ilvl w:val="0"/>
                <w:numId w:val="35"/>
              </w:numPr>
              <w:spacing w:line="276" w:lineRule="auto"/>
              <w:rPr>
                <w:rFonts w:ascii="Helvetica" w:hAnsi="Helvetica"/>
                <w:sz w:val="20"/>
                <w:szCs w:val="20"/>
              </w:rPr>
            </w:pPr>
            <w:r w:rsidRPr="00DB4CEA">
              <w:rPr>
                <w:rFonts w:ascii="Helvetica" w:hAnsi="Helvetica"/>
                <w:sz w:val="20"/>
                <w:szCs w:val="20"/>
              </w:rPr>
              <w:t xml:space="preserve">E&amp;S exit plan </w:t>
            </w:r>
          </w:p>
        </w:tc>
        <w:tc>
          <w:tcPr>
            <w:tcW w:w="4819" w:type="dxa"/>
          </w:tcPr>
          <w:p w14:paraId="45EB065B" w14:textId="6B26D247" w:rsidR="00214FBF" w:rsidRPr="00DB4CEA" w:rsidRDefault="00E4784E" w:rsidP="003A0F0F">
            <w:pPr>
              <w:pStyle w:val="ListParagraph"/>
              <w:numPr>
                <w:ilvl w:val="0"/>
                <w:numId w:val="36"/>
              </w:numPr>
              <w:spacing w:line="276" w:lineRule="auto"/>
              <w:rPr>
                <w:rFonts w:ascii="Helvetica" w:hAnsi="Helvetica"/>
                <w:sz w:val="20"/>
                <w:szCs w:val="20"/>
              </w:rPr>
            </w:pPr>
            <w:r w:rsidRPr="00DB4CEA">
              <w:rPr>
                <w:rFonts w:ascii="Helvetica" w:hAnsi="Helvetica"/>
                <w:sz w:val="20"/>
                <w:szCs w:val="20"/>
              </w:rPr>
              <w:t>Consolidate E&amp;S performance over operational lifecycle of the project</w:t>
            </w:r>
            <w:r w:rsidR="00CB450B" w:rsidRPr="00DB4CEA">
              <w:rPr>
                <w:rFonts w:ascii="Helvetica" w:hAnsi="Helvetica"/>
                <w:sz w:val="20"/>
                <w:szCs w:val="20"/>
              </w:rPr>
              <w:t xml:space="preserve"> where the</w:t>
            </w:r>
            <w:r w:rsidR="00051EF4" w:rsidRPr="00DB4CEA">
              <w:rPr>
                <w:rFonts w:ascii="Helvetica" w:hAnsi="Helvetica"/>
                <w:sz w:val="20"/>
                <w:szCs w:val="20"/>
              </w:rPr>
              <w:t xml:space="preserve"> solar</w:t>
            </w:r>
            <w:r w:rsidR="00CB450B" w:rsidRPr="00DB4CEA">
              <w:rPr>
                <w:rFonts w:ascii="Helvetica" w:hAnsi="Helvetica"/>
                <w:sz w:val="20"/>
                <w:szCs w:val="20"/>
              </w:rPr>
              <w:t xml:space="preserve"> </w:t>
            </w:r>
            <w:proofErr w:type="gramStart"/>
            <w:r w:rsidR="00CB450B" w:rsidRPr="00DB4CEA">
              <w:rPr>
                <w:rFonts w:ascii="Helvetica" w:hAnsi="Helvetica"/>
                <w:sz w:val="20"/>
                <w:szCs w:val="20"/>
              </w:rPr>
              <w:t>mini-grid</w:t>
            </w:r>
            <w:proofErr w:type="gramEnd"/>
            <w:r w:rsidR="00CB450B" w:rsidRPr="00DB4CEA">
              <w:rPr>
                <w:rFonts w:ascii="Helvetica" w:hAnsi="Helvetica"/>
                <w:sz w:val="20"/>
                <w:szCs w:val="20"/>
              </w:rPr>
              <w:t xml:space="preserve"> is being integrated into the main grid.</w:t>
            </w:r>
          </w:p>
          <w:p w14:paraId="6849D2C0" w14:textId="388B14DA" w:rsidR="00CB450B" w:rsidRPr="00DB4CEA" w:rsidRDefault="00CB450B" w:rsidP="003A0F0F">
            <w:pPr>
              <w:pStyle w:val="ListParagraph"/>
              <w:numPr>
                <w:ilvl w:val="0"/>
                <w:numId w:val="36"/>
              </w:numPr>
              <w:spacing w:line="276" w:lineRule="auto"/>
              <w:rPr>
                <w:rFonts w:ascii="Helvetica" w:hAnsi="Helvetica"/>
                <w:sz w:val="20"/>
                <w:szCs w:val="20"/>
              </w:rPr>
            </w:pPr>
            <w:r w:rsidRPr="00DB4CEA">
              <w:rPr>
                <w:rFonts w:ascii="Helvetica" w:hAnsi="Helvetica"/>
                <w:sz w:val="20"/>
                <w:szCs w:val="20"/>
              </w:rPr>
              <w:t>Implement waste management plan where applicable</w:t>
            </w:r>
            <w:r w:rsidR="008472F7" w:rsidRPr="00DB4CEA">
              <w:rPr>
                <w:rFonts w:ascii="Helvetica" w:hAnsi="Helvetica"/>
                <w:sz w:val="20"/>
                <w:szCs w:val="20"/>
              </w:rPr>
              <w:t>.</w:t>
            </w:r>
          </w:p>
        </w:tc>
        <w:tc>
          <w:tcPr>
            <w:tcW w:w="3119" w:type="dxa"/>
          </w:tcPr>
          <w:p w14:paraId="7326FB32" w14:textId="490EFDE0" w:rsidR="00214FBF" w:rsidRPr="00DB4CEA" w:rsidRDefault="00E4784E" w:rsidP="003A0F0F">
            <w:pPr>
              <w:pStyle w:val="ListParagraph"/>
              <w:numPr>
                <w:ilvl w:val="0"/>
                <w:numId w:val="39"/>
              </w:numPr>
              <w:spacing w:line="276" w:lineRule="auto"/>
              <w:jc w:val="left"/>
              <w:rPr>
                <w:rFonts w:ascii="Helvetica" w:hAnsi="Helvetica"/>
                <w:sz w:val="20"/>
                <w:szCs w:val="20"/>
              </w:rPr>
            </w:pPr>
            <w:r w:rsidRPr="00DB4CEA">
              <w:rPr>
                <w:rFonts w:ascii="Helvetica" w:hAnsi="Helvetica"/>
                <w:sz w:val="20"/>
                <w:szCs w:val="20"/>
              </w:rPr>
              <w:t xml:space="preserve">E&amp;S exit report template </w:t>
            </w:r>
          </w:p>
        </w:tc>
      </w:tr>
    </w:tbl>
    <w:p w14:paraId="556BA2F0" w14:textId="77777777" w:rsidR="00D5665B" w:rsidRPr="00DB4CEA" w:rsidRDefault="00D5665B" w:rsidP="00F85549">
      <w:pPr>
        <w:spacing w:line="276" w:lineRule="auto"/>
        <w:rPr>
          <w:rFonts w:ascii="Helvetica" w:hAnsi="Helvetica"/>
        </w:rPr>
        <w:sectPr w:rsidR="00D5665B" w:rsidRPr="00DB4CEA" w:rsidSect="00805AC8">
          <w:pgSz w:w="12240" w:h="15840"/>
          <w:pgMar w:top="1417" w:right="1417" w:bottom="1417" w:left="1417" w:header="708" w:footer="708" w:gutter="0"/>
          <w:cols w:space="708"/>
          <w:docGrid w:linePitch="360"/>
        </w:sectPr>
      </w:pPr>
    </w:p>
    <w:p w14:paraId="1D56C6FA" w14:textId="77777777" w:rsidR="00D5665B" w:rsidRPr="00DB4CEA" w:rsidRDefault="00D5665B" w:rsidP="006166DD">
      <w:pPr>
        <w:pStyle w:val="Heading2Numerals"/>
        <w:rPr>
          <w:rFonts w:ascii="Helvetica" w:hAnsi="Helvetica"/>
        </w:rPr>
      </w:pPr>
      <w:bookmarkStart w:id="1487" w:name="_Toc131525549"/>
      <w:bookmarkStart w:id="1488" w:name="_Toc131525609"/>
      <w:bookmarkStart w:id="1489" w:name="_Toc131525675"/>
      <w:bookmarkStart w:id="1490" w:name="_Toc131611801"/>
      <w:bookmarkStart w:id="1491" w:name="_Toc131611866"/>
      <w:bookmarkStart w:id="1492" w:name="_Toc131611937"/>
      <w:bookmarkStart w:id="1493" w:name="_Toc131612007"/>
      <w:bookmarkStart w:id="1494" w:name="_Toc131612078"/>
      <w:bookmarkStart w:id="1495" w:name="_Toc131612149"/>
      <w:bookmarkStart w:id="1496" w:name="_Toc131612226"/>
      <w:bookmarkStart w:id="1497" w:name="_Toc132754889"/>
      <w:bookmarkStart w:id="1498" w:name="_Toc132797041"/>
      <w:bookmarkStart w:id="1499" w:name="_Toc132797112"/>
      <w:bookmarkStart w:id="1500" w:name="_Toc131525550"/>
      <w:bookmarkStart w:id="1501" w:name="_Toc131525610"/>
      <w:bookmarkStart w:id="1502" w:name="_Toc131525676"/>
      <w:bookmarkStart w:id="1503" w:name="_Toc131611802"/>
      <w:bookmarkStart w:id="1504" w:name="_Toc131611867"/>
      <w:bookmarkStart w:id="1505" w:name="_Toc131611938"/>
      <w:bookmarkStart w:id="1506" w:name="_Toc131612008"/>
      <w:bookmarkStart w:id="1507" w:name="_Toc131612079"/>
      <w:bookmarkStart w:id="1508" w:name="_Toc131612150"/>
      <w:bookmarkStart w:id="1509" w:name="_Toc131612227"/>
      <w:bookmarkStart w:id="1510" w:name="_Toc132754890"/>
      <w:bookmarkStart w:id="1511" w:name="_Toc132797042"/>
      <w:bookmarkStart w:id="1512" w:name="_Toc132797113"/>
      <w:bookmarkStart w:id="1513" w:name="_Toc131525551"/>
      <w:bookmarkStart w:id="1514" w:name="_Toc131525611"/>
      <w:bookmarkStart w:id="1515" w:name="_Toc131525677"/>
      <w:bookmarkStart w:id="1516" w:name="_Toc131611803"/>
      <w:bookmarkStart w:id="1517" w:name="_Toc131611868"/>
      <w:bookmarkStart w:id="1518" w:name="_Toc131611939"/>
      <w:bookmarkStart w:id="1519" w:name="_Toc131612009"/>
      <w:bookmarkStart w:id="1520" w:name="_Toc131612080"/>
      <w:bookmarkStart w:id="1521" w:name="_Toc131612151"/>
      <w:bookmarkStart w:id="1522" w:name="_Toc131612228"/>
      <w:bookmarkStart w:id="1523" w:name="_Toc132754891"/>
      <w:bookmarkStart w:id="1524" w:name="_Toc132797043"/>
      <w:bookmarkStart w:id="1525" w:name="_Toc132797114"/>
      <w:bookmarkStart w:id="1526" w:name="_Toc129087798"/>
      <w:bookmarkStart w:id="1527" w:name="_Toc131076508"/>
      <w:bookmarkStart w:id="1528" w:name="_Toc131435705"/>
      <w:bookmarkStart w:id="1529" w:name="_Toc131436160"/>
      <w:bookmarkStart w:id="1530" w:name="_Toc131436615"/>
      <w:bookmarkStart w:id="1531" w:name="_Toc131437070"/>
      <w:bookmarkStart w:id="1532" w:name="_Toc131437537"/>
      <w:bookmarkStart w:id="1533" w:name="_Toc131437996"/>
      <w:bookmarkStart w:id="1534" w:name="_Toc129087799"/>
      <w:bookmarkStart w:id="1535" w:name="_Toc131076509"/>
      <w:bookmarkStart w:id="1536" w:name="_Toc131435706"/>
      <w:bookmarkStart w:id="1537" w:name="_Toc131436161"/>
      <w:bookmarkStart w:id="1538" w:name="_Toc131436616"/>
      <w:bookmarkStart w:id="1539" w:name="_Toc131437071"/>
      <w:bookmarkStart w:id="1540" w:name="_Toc131437538"/>
      <w:bookmarkStart w:id="1541" w:name="_Toc131437997"/>
      <w:bookmarkStart w:id="1542" w:name="_Toc129087800"/>
      <w:bookmarkStart w:id="1543" w:name="_Toc131076510"/>
      <w:bookmarkStart w:id="1544" w:name="_Toc131435707"/>
      <w:bookmarkStart w:id="1545" w:name="_Toc131436162"/>
      <w:bookmarkStart w:id="1546" w:name="_Toc131436617"/>
      <w:bookmarkStart w:id="1547" w:name="_Toc131437072"/>
      <w:bookmarkStart w:id="1548" w:name="_Toc131437539"/>
      <w:bookmarkStart w:id="1549" w:name="_Toc131437998"/>
      <w:bookmarkStart w:id="1550" w:name="_Toc129087801"/>
      <w:bookmarkStart w:id="1551" w:name="_Toc131076511"/>
      <w:bookmarkStart w:id="1552" w:name="_Toc131435708"/>
      <w:bookmarkStart w:id="1553" w:name="_Toc131436163"/>
      <w:bookmarkStart w:id="1554" w:name="_Toc131436618"/>
      <w:bookmarkStart w:id="1555" w:name="_Toc131437073"/>
      <w:bookmarkStart w:id="1556" w:name="_Toc131437540"/>
      <w:bookmarkStart w:id="1557" w:name="_Toc131437999"/>
      <w:bookmarkStart w:id="1558" w:name="_Toc169604449"/>
      <w:bookmarkStart w:id="1559" w:name="_Toc125628721"/>
      <w:bookmarkEnd w:id="133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r w:rsidRPr="00DB4CEA">
        <w:rPr>
          <w:rFonts w:ascii="Helvetica" w:hAnsi="Helvetica"/>
        </w:rPr>
        <w:lastRenderedPageBreak/>
        <w:t>Pre-Development Stage</w:t>
      </w:r>
      <w:bookmarkEnd w:id="1558"/>
    </w:p>
    <w:p w14:paraId="251C2CFA" w14:textId="26A24DA0" w:rsidR="00D5665B" w:rsidRPr="00DB4CEA" w:rsidRDefault="00D5665B" w:rsidP="003A0F0F">
      <w:pPr>
        <w:pStyle w:val="Heading3Numerals"/>
        <w:numPr>
          <w:ilvl w:val="0"/>
          <w:numId w:val="37"/>
        </w:numPr>
        <w:spacing w:line="276" w:lineRule="auto"/>
        <w:rPr>
          <w:rFonts w:ascii="Helvetica" w:hAnsi="Helvetica"/>
        </w:rPr>
      </w:pPr>
      <w:bookmarkStart w:id="1560" w:name="_Toc131612012"/>
      <w:bookmarkStart w:id="1561" w:name="_Toc169604450"/>
      <w:r w:rsidRPr="00DB4CEA">
        <w:rPr>
          <w:rFonts w:ascii="Helvetica" w:hAnsi="Helvetica"/>
        </w:rPr>
        <w:t xml:space="preserve">E&amp;S </w:t>
      </w:r>
      <w:r w:rsidR="00566013" w:rsidRPr="00DB4CEA">
        <w:rPr>
          <w:rFonts w:ascii="Helvetica" w:hAnsi="Helvetica"/>
        </w:rPr>
        <w:t>S</w:t>
      </w:r>
      <w:r w:rsidRPr="00DB4CEA">
        <w:rPr>
          <w:rFonts w:ascii="Helvetica" w:hAnsi="Helvetica"/>
        </w:rPr>
        <w:t>creenin</w:t>
      </w:r>
      <w:bookmarkEnd w:id="1559"/>
      <w:bookmarkEnd w:id="1560"/>
      <w:r w:rsidR="00566013" w:rsidRPr="00DB4CEA">
        <w:rPr>
          <w:rFonts w:ascii="Helvetica" w:hAnsi="Helvetica"/>
        </w:rPr>
        <w:t>g and R</w:t>
      </w:r>
      <w:r w:rsidR="00A64D3D" w:rsidRPr="00DB4CEA">
        <w:rPr>
          <w:rFonts w:ascii="Helvetica" w:hAnsi="Helvetica"/>
        </w:rPr>
        <w:t xml:space="preserve">isk </w:t>
      </w:r>
      <w:r w:rsidR="00566013" w:rsidRPr="00DB4CEA">
        <w:rPr>
          <w:rFonts w:ascii="Helvetica" w:hAnsi="Helvetica"/>
        </w:rPr>
        <w:t>I</w:t>
      </w:r>
      <w:r w:rsidR="00A64D3D" w:rsidRPr="00DB4CEA">
        <w:rPr>
          <w:rFonts w:ascii="Helvetica" w:hAnsi="Helvetica"/>
        </w:rPr>
        <w:t>dentification</w:t>
      </w:r>
      <w:bookmarkEnd w:id="1561"/>
    </w:p>
    <w:p w14:paraId="44F64996" w14:textId="7EE1D14D" w:rsidR="00D5665B" w:rsidRPr="00DB4CEA" w:rsidRDefault="00D5665B" w:rsidP="00F85549">
      <w:pPr>
        <w:pStyle w:val="Heading4"/>
        <w:spacing w:line="276" w:lineRule="auto"/>
        <w:rPr>
          <w:rFonts w:ascii="Helvetica" w:hAnsi="Helvetica"/>
        </w:rPr>
      </w:pPr>
      <w:bookmarkStart w:id="1562" w:name="_Toc169604451"/>
      <w:r w:rsidRPr="00DB4CEA">
        <w:rPr>
          <w:rFonts w:ascii="Helvetica" w:hAnsi="Helvetica"/>
        </w:rPr>
        <w:t xml:space="preserve">Exclusion </w:t>
      </w:r>
      <w:r w:rsidR="00566013" w:rsidRPr="00DB4CEA">
        <w:rPr>
          <w:rFonts w:ascii="Helvetica" w:hAnsi="Helvetica"/>
        </w:rPr>
        <w:t>L</w:t>
      </w:r>
      <w:r w:rsidRPr="00DB4CEA">
        <w:rPr>
          <w:rFonts w:ascii="Helvetica" w:hAnsi="Helvetica"/>
        </w:rPr>
        <w:t>ist</w:t>
      </w:r>
      <w:bookmarkEnd w:id="1562"/>
    </w:p>
    <w:p w14:paraId="279F8D0D" w14:textId="373F83B0" w:rsidR="00D5665B" w:rsidRPr="00DB4CEA" w:rsidRDefault="00A75931" w:rsidP="00F85549">
      <w:pPr>
        <w:spacing w:line="276" w:lineRule="auto"/>
        <w:rPr>
          <w:rFonts w:ascii="Helvetica" w:hAnsi="Helvetica"/>
        </w:rPr>
      </w:pPr>
      <w:r w:rsidRPr="00DB4CEA">
        <w:rPr>
          <w:rFonts w:ascii="Helvetica" w:hAnsi="Helvetica"/>
        </w:rPr>
        <w:t xml:space="preserve">The E&amp;S Manager conducts a preliminary review of the [Developer]'s activities against the </w:t>
      </w:r>
      <w:r w:rsidR="004D3A6D" w:rsidRPr="00DB4CEA">
        <w:rPr>
          <w:rFonts w:ascii="Helvetica" w:hAnsi="Helvetica"/>
        </w:rPr>
        <w:t xml:space="preserve">internal or investor’s </w:t>
      </w:r>
      <w:r w:rsidRPr="00DB4CEA">
        <w:rPr>
          <w:rFonts w:ascii="Helvetica" w:hAnsi="Helvetica"/>
        </w:rPr>
        <w:t>Exclusion List</w:t>
      </w:r>
      <w:r w:rsidR="00FD7F7E" w:rsidRPr="00DB4CEA">
        <w:rPr>
          <w:rStyle w:val="FootnoteReference"/>
          <w:rFonts w:ascii="Helvetica" w:hAnsi="Helvetica"/>
        </w:rPr>
        <w:footnoteReference w:id="4"/>
      </w:r>
      <w:r w:rsidRPr="00DB4CEA">
        <w:rPr>
          <w:rFonts w:ascii="Helvetica" w:hAnsi="Helvetica"/>
        </w:rPr>
        <w:t xml:space="preserve">. Where </w:t>
      </w:r>
      <w:r w:rsidR="00DF7230" w:rsidRPr="00DB4CEA">
        <w:rPr>
          <w:rFonts w:ascii="Helvetica" w:hAnsi="Helvetica"/>
        </w:rPr>
        <w:t>the Project</w:t>
      </w:r>
      <w:r w:rsidRPr="00DB4CEA">
        <w:rPr>
          <w:rFonts w:ascii="Helvetica" w:hAnsi="Helvetica"/>
        </w:rPr>
        <w:t xml:space="preserve">, </w:t>
      </w:r>
      <w:r w:rsidR="00DF7230" w:rsidRPr="00DB4CEA">
        <w:rPr>
          <w:rFonts w:ascii="Helvetica" w:hAnsi="Helvetica"/>
        </w:rPr>
        <w:t xml:space="preserve">or associated activities </w:t>
      </w:r>
      <w:r w:rsidR="00C04E64" w:rsidRPr="00DB4CEA">
        <w:rPr>
          <w:rFonts w:ascii="Helvetica" w:hAnsi="Helvetica"/>
        </w:rPr>
        <w:t>(</w:t>
      </w:r>
      <w:r w:rsidRPr="00DB4CEA">
        <w:rPr>
          <w:rFonts w:ascii="Helvetica" w:hAnsi="Helvetica"/>
        </w:rPr>
        <w:t>procurement, or financing opportunity</w:t>
      </w:r>
      <w:r w:rsidR="00C04E64" w:rsidRPr="00DB4CEA">
        <w:rPr>
          <w:rFonts w:ascii="Helvetica" w:hAnsi="Helvetica"/>
        </w:rPr>
        <w:t>)</w:t>
      </w:r>
      <w:r w:rsidRPr="00DB4CEA">
        <w:rPr>
          <w:rFonts w:ascii="Helvetica" w:hAnsi="Helvetica"/>
        </w:rPr>
        <w:t xml:space="preserve"> is found to be associated with activities or products on the Exclusion List, the E&amp;S Manager informs the commercial team that the opportunity will not proceed further.</w:t>
      </w:r>
    </w:p>
    <w:p w14:paraId="3C1B0B63" w14:textId="77777777" w:rsidR="00A75931" w:rsidRPr="00DB4CEA" w:rsidRDefault="00A75931" w:rsidP="00F85549">
      <w:pPr>
        <w:spacing w:line="276" w:lineRule="auto"/>
        <w:rPr>
          <w:rFonts w:ascii="Helvetica" w:hAnsi="Helvetica"/>
        </w:rPr>
      </w:pPr>
    </w:p>
    <w:p w14:paraId="2EF2EA97" w14:textId="77777777" w:rsidR="00D5665B" w:rsidRPr="00DB4CEA" w:rsidRDefault="00D5665B" w:rsidP="00F85549">
      <w:pPr>
        <w:pStyle w:val="Heading4"/>
        <w:spacing w:line="276" w:lineRule="auto"/>
        <w:rPr>
          <w:rFonts w:ascii="Helvetica" w:hAnsi="Helvetica"/>
        </w:rPr>
      </w:pPr>
      <w:bookmarkStart w:id="1563" w:name="_Toc169604452"/>
      <w:r w:rsidRPr="00DB4CEA">
        <w:rPr>
          <w:rFonts w:ascii="Helvetica" w:hAnsi="Helvetica"/>
        </w:rPr>
        <w:t>E&amp;S Screening</w:t>
      </w:r>
      <w:bookmarkEnd w:id="1563"/>
    </w:p>
    <w:p w14:paraId="6AD9FD49" w14:textId="367C35DF" w:rsidR="00557355" w:rsidRPr="00DB4CEA" w:rsidRDefault="00D5665B" w:rsidP="00F85549">
      <w:pPr>
        <w:spacing w:line="276" w:lineRule="auto"/>
        <w:rPr>
          <w:rFonts w:ascii="Helvetica" w:hAnsi="Helvetica"/>
        </w:rPr>
      </w:pPr>
      <w:r w:rsidRPr="00DB4CEA">
        <w:rPr>
          <w:rFonts w:ascii="Helvetica" w:hAnsi="Helvetica"/>
        </w:rPr>
        <w:t xml:space="preserve">The E&amp;S screening process is conducted </w:t>
      </w:r>
      <w:r w:rsidR="007811AE" w:rsidRPr="00DB4CEA">
        <w:rPr>
          <w:rFonts w:ascii="Helvetica" w:hAnsi="Helvetica"/>
        </w:rPr>
        <w:t xml:space="preserve">by the E&amp;S Manager </w:t>
      </w:r>
      <w:r w:rsidRPr="00DB4CEA">
        <w:rPr>
          <w:rFonts w:ascii="Helvetica" w:hAnsi="Helvetica"/>
        </w:rPr>
        <w:t>after the initial screening against the</w:t>
      </w:r>
      <w:r w:rsidR="005415B5" w:rsidRPr="00DB4CEA">
        <w:rPr>
          <w:rFonts w:ascii="Helvetica" w:hAnsi="Helvetica"/>
        </w:rPr>
        <w:t xml:space="preserve"> Exclusion List. </w:t>
      </w:r>
      <w:r w:rsidR="00B203AB" w:rsidRPr="00DB4CEA">
        <w:rPr>
          <w:rFonts w:ascii="Helvetica" w:hAnsi="Helvetica"/>
        </w:rPr>
        <w:t>Th</w:t>
      </w:r>
      <w:r w:rsidR="00515305" w:rsidRPr="00DB4CEA">
        <w:rPr>
          <w:rFonts w:ascii="Helvetica" w:hAnsi="Helvetica"/>
        </w:rPr>
        <w:t xml:space="preserve">e </w:t>
      </w:r>
      <w:r w:rsidR="00E62249" w:rsidRPr="00DB4CEA">
        <w:rPr>
          <w:rFonts w:ascii="Helvetica" w:hAnsi="Helvetica"/>
        </w:rPr>
        <w:t>sc</w:t>
      </w:r>
      <w:r w:rsidR="00243596" w:rsidRPr="00DB4CEA">
        <w:rPr>
          <w:rFonts w:ascii="Helvetica" w:hAnsi="Helvetica"/>
        </w:rPr>
        <w:t xml:space="preserve">reening </w:t>
      </w:r>
      <w:r w:rsidR="008560E9" w:rsidRPr="00DB4CEA">
        <w:rPr>
          <w:rFonts w:ascii="Helvetica" w:hAnsi="Helvetica"/>
        </w:rPr>
        <w:t xml:space="preserve">process entails identification of risks </w:t>
      </w:r>
      <w:r w:rsidR="00243596" w:rsidRPr="00DB4CEA">
        <w:rPr>
          <w:rFonts w:ascii="Helvetica" w:hAnsi="Helvetica"/>
        </w:rPr>
        <w:t xml:space="preserve">and opportunities associated with the Project and community. The </w:t>
      </w:r>
      <w:r w:rsidR="00515305" w:rsidRPr="00DB4CEA">
        <w:rPr>
          <w:rFonts w:ascii="Helvetica" w:hAnsi="Helvetica"/>
        </w:rPr>
        <w:t>outcome</w:t>
      </w:r>
      <w:r w:rsidR="00243596" w:rsidRPr="00DB4CEA">
        <w:rPr>
          <w:rFonts w:ascii="Helvetica" w:hAnsi="Helvetica"/>
        </w:rPr>
        <w:t xml:space="preserve"> of the screening process</w:t>
      </w:r>
      <w:r w:rsidR="00515305" w:rsidRPr="00DB4CEA">
        <w:rPr>
          <w:rFonts w:ascii="Helvetica" w:hAnsi="Helvetica"/>
        </w:rPr>
        <w:t xml:space="preserve"> is documented on an E&amp;S screening checklist that is designed as per standards provided in the Applicable Standards. </w:t>
      </w:r>
      <w:r w:rsidR="00494395" w:rsidRPr="00DB4CEA">
        <w:rPr>
          <w:rFonts w:ascii="Helvetica" w:hAnsi="Helvetica"/>
        </w:rPr>
        <w:t>Issues to be screened include</w:t>
      </w:r>
      <w:r w:rsidR="008739E6" w:rsidRPr="00DB4CEA">
        <w:rPr>
          <w:rFonts w:ascii="Helvetica" w:hAnsi="Helvetica"/>
        </w:rPr>
        <w:t xml:space="preserve"> </w:t>
      </w:r>
      <w:r w:rsidR="00E16C9D" w:rsidRPr="00DB4CEA">
        <w:rPr>
          <w:rFonts w:ascii="Helvetica" w:hAnsi="Helvetica"/>
        </w:rPr>
        <w:t>environmental and social setting</w:t>
      </w:r>
      <w:r w:rsidR="00284CCF" w:rsidRPr="00DB4CEA">
        <w:rPr>
          <w:rStyle w:val="FootnoteReference"/>
          <w:rFonts w:ascii="Helvetica" w:hAnsi="Helvetica"/>
        </w:rPr>
        <w:footnoteReference w:id="5"/>
      </w:r>
      <w:r w:rsidR="00E16C9D" w:rsidRPr="00DB4CEA">
        <w:rPr>
          <w:rFonts w:ascii="Helvetica" w:hAnsi="Helvetica"/>
        </w:rPr>
        <w:t xml:space="preserve"> of the site, </w:t>
      </w:r>
      <w:r w:rsidR="005B5D47" w:rsidRPr="00DB4CEA">
        <w:rPr>
          <w:rFonts w:ascii="Helvetica" w:hAnsi="Helvetica"/>
        </w:rPr>
        <w:t>potential displacement</w:t>
      </w:r>
      <w:r w:rsidR="0019484F" w:rsidRPr="00DB4CEA">
        <w:rPr>
          <w:rFonts w:ascii="Helvetica" w:hAnsi="Helvetica"/>
        </w:rPr>
        <w:t>/resettlement</w:t>
      </w:r>
      <w:r w:rsidR="005B5D47" w:rsidRPr="00DB4CEA">
        <w:rPr>
          <w:rFonts w:ascii="Helvetica" w:hAnsi="Helvetica"/>
        </w:rPr>
        <w:t>,</w:t>
      </w:r>
      <w:r w:rsidR="00391783" w:rsidRPr="00DB4CEA">
        <w:rPr>
          <w:rFonts w:ascii="Helvetica" w:hAnsi="Helvetica"/>
        </w:rPr>
        <w:t xml:space="preserve"> Indigenous Peoples</w:t>
      </w:r>
      <w:r w:rsidR="00E704BE" w:rsidRPr="00DB4CEA">
        <w:rPr>
          <w:rFonts w:ascii="Helvetica" w:hAnsi="Helvetica"/>
        </w:rPr>
        <w:t xml:space="preserve"> (IPs)</w:t>
      </w:r>
      <w:r w:rsidR="00391783" w:rsidRPr="00DB4CEA">
        <w:rPr>
          <w:rFonts w:ascii="Helvetica" w:hAnsi="Helvetica"/>
        </w:rPr>
        <w:t>, cultural heritage,</w:t>
      </w:r>
      <w:r w:rsidR="0019484F" w:rsidRPr="00DB4CEA">
        <w:rPr>
          <w:rFonts w:ascii="Helvetica" w:hAnsi="Helvetica"/>
        </w:rPr>
        <w:t xml:space="preserve"> gender</w:t>
      </w:r>
      <w:r w:rsidR="00B720F4" w:rsidRPr="00DB4CEA">
        <w:rPr>
          <w:rFonts w:ascii="Helvetica" w:hAnsi="Helvetica"/>
        </w:rPr>
        <w:t xml:space="preserve"> and diversity,</w:t>
      </w:r>
      <w:r w:rsidR="00391783" w:rsidRPr="00DB4CEA">
        <w:rPr>
          <w:rFonts w:ascii="Helvetica" w:hAnsi="Helvetica"/>
        </w:rPr>
        <w:t xml:space="preserve"> </w:t>
      </w:r>
      <w:r w:rsidR="001A0ADC" w:rsidRPr="00DB4CEA">
        <w:rPr>
          <w:rFonts w:ascii="Helvetica" w:hAnsi="Helvetica"/>
        </w:rPr>
        <w:t xml:space="preserve">resource availability (water), </w:t>
      </w:r>
      <w:r w:rsidR="000B3F07" w:rsidRPr="00DB4CEA">
        <w:rPr>
          <w:rFonts w:ascii="Helvetica" w:hAnsi="Helvetica"/>
        </w:rPr>
        <w:t>physical and transition climatic risks</w:t>
      </w:r>
      <w:r w:rsidR="001309A1" w:rsidRPr="00DB4CEA">
        <w:rPr>
          <w:rFonts w:ascii="Helvetica" w:hAnsi="Helvetica"/>
        </w:rPr>
        <w:t xml:space="preserve">, </w:t>
      </w:r>
      <w:r w:rsidR="0019484F" w:rsidRPr="00DB4CEA">
        <w:rPr>
          <w:rFonts w:ascii="Helvetica" w:hAnsi="Helvetica"/>
        </w:rPr>
        <w:t xml:space="preserve">and biodiversity. </w:t>
      </w:r>
    </w:p>
    <w:p w14:paraId="1599E058" w14:textId="77777777" w:rsidR="00557355" w:rsidRPr="00DB4CEA" w:rsidRDefault="00557355" w:rsidP="00F85549">
      <w:pPr>
        <w:spacing w:line="276" w:lineRule="auto"/>
        <w:rPr>
          <w:rFonts w:ascii="Helvetica" w:hAnsi="Helvetica"/>
        </w:rPr>
      </w:pPr>
    </w:p>
    <w:p w14:paraId="466D27EB" w14:textId="47D6C6EA" w:rsidR="00D5665B" w:rsidRPr="00DB4CEA" w:rsidRDefault="00173C5E" w:rsidP="00F85549">
      <w:pPr>
        <w:spacing w:line="276" w:lineRule="auto"/>
        <w:rPr>
          <w:rFonts w:ascii="Helvetica" w:hAnsi="Helvetica"/>
        </w:rPr>
      </w:pPr>
      <w:r w:rsidRPr="00DB4CEA">
        <w:rPr>
          <w:rFonts w:ascii="Helvetica" w:hAnsi="Helvetica"/>
        </w:rPr>
        <w:t xml:space="preserve">Some E&amp;S risks </w:t>
      </w:r>
      <w:r w:rsidR="004E0C06" w:rsidRPr="00DB4CEA">
        <w:rPr>
          <w:rFonts w:ascii="Helvetica" w:hAnsi="Helvetica"/>
        </w:rPr>
        <w:t xml:space="preserve">that </w:t>
      </w:r>
      <w:r w:rsidRPr="00DB4CEA">
        <w:rPr>
          <w:rFonts w:ascii="Helvetica" w:hAnsi="Helvetica"/>
        </w:rPr>
        <w:t xml:space="preserve">may arise from the external operating environment, not the </w:t>
      </w:r>
      <w:r w:rsidR="004E0C06" w:rsidRPr="00DB4CEA">
        <w:rPr>
          <w:rFonts w:ascii="Helvetica" w:hAnsi="Helvetica"/>
        </w:rPr>
        <w:t>Project</w:t>
      </w:r>
      <w:r w:rsidRPr="00DB4CEA">
        <w:rPr>
          <w:rFonts w:ascii="Helvetica" w:hAnsi="Helvetica"/>
        </w:rPr>
        <w:t xml:space="preserve"> itself</w:t>
      </w:r>
      <w:r w:rsidR="004E0C06" w:rsidRPr="00DB4CEA">
        <w:rPr>
          <w:rFonts w:ascii="Helvetica" w:hAnsi="Helvetica"/>
        </w:rPr>
        <w:t xml:space="preserve"> should also be documented</w:t>
      </w:r>
      <w:r w:rsidR="00C95C7F" w:rsidRPr="00DB4CEA">
        <w:rPr>
          <w:rFonts w:ascii="Helvetica" w:hAnsi="Helvetica"/>
        </w:rPr>
        <w:t xml:space="preserve"> </w:t>
      </w:r>
      <w:r w:rsidRPr="00DB4CEA">
        <w:rPr>
          <w:rFonts w:ascii="Helvetica" w:hAnsi="Helvetica"/>
        </w:rPr>
        <w:t>such as systemic discrimination, conflict, or widespread disease.</w:t>
      </w:r>
      <w:r w:rsidR="0021655E" w:rsidRPr="00DB4CEA">
        <w:rPr>
          <w:rFonts w:ascii="Helvetica" w:hAnsi="Helvetica"/>
        </w:rPr>
        <w:t xml:space="preserve"> The E&amp;S Manager should also gather additional information regarding community perceived E&amp;S risks and </w:t>
      </w:r>
      <w:r w:rsidR="00AC6B08" w:rsidRPr="00DB4CEA">
        <w:rPr>
          <w:rFonts w:ascii="Helvetica" w:hAnsi="Helvetica"/>
        </w:rPr>
        <w:t>opportunities</w:t>
      </w:r>
      <w:r w:rsidR="0021655E" w:rsidRPr="00DB4CEA">
        <w:rPr>
          <w:rFonts w:ascii="Helvetica" w:hAnsi="Helvetica"/>
        </w:rPr>
        <w:t xml:space="preserve"> during community engagements at this stage.</w:t>
      </w:r>
    </w:p>
    <w:p w14:paraId="7E0F8421" w14:textId="77777777" w:rsidR="0006215B" w:rsidRPr="00DB4CEA" w:rsidRDefault="0006215B" w:rsidP="00F85549">
      <w:pPr>
        <w:spacing w:line="276" w:lineRule="auto"/>
        <w:rPr>
          <w:rFonts w:ascii="Helvetica" w:hAnsi="Helvetica"/>
        </w:rPr>
      </w:pPr>
    </w:p>
    <w:p w14:paraId="080EB78A" w14:textId="45F129F0" w:rsidR="0006215B" w:rsidRPr="00DB4CEA" w:rsidRDefault="0006215B" w:rsidP="00F85549">
      <w:pPr>
        <w:pStyle w:val="Heading4"/>
        <w:spacing w:line="276" w:lineRule="auto"/>
        <w:rPr>
          <w:rFonts w:ascii="Helvetica" w:hAnsi="Helvetica"/>
        </w:rPr>
      </w:pPr>
      <w:bookmarkStart w:id="1564" w:name="_Toc169604453"/>
      <w:r w:rsidRPr="00DB4CEA">
        <w:rPr>
          <w:rFonts w:ascii="Helvetica" w:hAnsi="Helvetica"/>
        </w:rPr>
        <w:t>E&amp;S Scoping and Categorization</w:t>
      </w:r>
      <w:bookmarkEnd w:id="1564"/>
    </w:p>
    <w:p w14:paraId="0A57D764" w14:textId="5EA20CF6" w:rsidR="00227C3A" w:rsidRPr="00DB4CEA" w:rsidRDefault="00DB0588" w:rsidP="00F85549">
      <w:pPr>
        <w:spacing w:line="276" w:lineRule="auto"/>
        <w:rPr>
          <w:rFonts w:ascii="Helvetica" w:hAnsi="Helvetica"/>
        </w:rPr>
      </w:pPr>
      <w:r w:rsidRPr="00DB4CEA">
        <w:rPr>
          <w:rFonts w:ascii="Helvetica" w:hAnsi="Helvetica"/>
        </w:rPr>
        <w:t xml:space="preserve">The E&amp;S Manager shall identify the </w:t>
      </w:r>
      <w:r w:rsidR="0045476A" w:rsidRPr="00DB4CEA">
        <w:rPr>
          <w:rFonts w:ascii="Helvetica" w:hAnsi="Helvetica"/>
        </w:rPr>
        <w:t>triggered Applicable Standards as per the internal</w:t>
      </w:r>
      <w:r w:rsidR="00D26DA1" w:rsidRPr="00DB4CEA">
        <w:rPr>
          <w:rFonts w:ascii="Helvetica" w:hAnsi="Helvetica"/>
        </w:rPr>
        <w:t xml:space="preserve">ly </w:t>
      </w:r>
      <w:r w:rsidR="0045476A" w:rsidRPr="00DB4CEA">
        <w:rPr>
          <w:rFonts w:ascii="Helvetica" w:hAnsi="Helvetica"/>
        </w:rPr>
        <w:t>established framework</w:t>
      </w:r>
      <w:r w:rsidR="00136C5F" w:rsidRPr="00DB4CEA">
        <w:rPr>
          <w:rFonts w:ascii="Helvetica" w:hAnsi="Helvetica"/>
        </w:rPr>
        <w:t xml:space="preserve"> to </w:t>
      </w:r>
      <w:r w:rsidR="00162E6F" w:rsidRPr="00DB4CEA">
        <w:rPr>
          <w:rFonts w:ascii="Helvetica" w:hAnsi="Helvetica"/>
        </w:rPr>
        <w:t xml:space="preserve">determine the </w:t>
      </w:r>
      <w:r w:rsidR="005B67CA" w:rsidRPr="00DB4CEA">
        <w:rPr>
          <w:rFonts w:ascii="Helvetica" w:hAnsi="Helvetica"/>
        </w:rPr>
        <w:t xml:space="preserve">categorization and the </w:t>
      </w:r>
      <w:r w:rsidR="00162E6F" w:rsidRPr="00DB4CEA">
        <w:rPr>
          <w:rFonts w:ascii="Helvetica" w:hAnsi="Helvetica"/>
        </w:rPr>
        <w:t xml:space="preserve">scope required for E&amp;S </w:t>
      </w:r>
      <w:r w:rsidR="005B67CA" w:rsidRPr="00DB4CEA">
        <w:rPr>
          <w:rFonts w:ascii="Helvetica" w:hAnsi="Helvetica"/>
        </w:rPr>
        <w:t xml:space="preserve">assessments. </w:t>
      </w:r>
      <w:r w:rsidR="000B5D85" w:rsidRPr="00DB4CEA">
        <w:rPr>
          <w:rFonts w:ascii="Helvetica" w:hAnsi="Helvetica"/>
        </w:rPr>
        <w:t>The Projects are classified into one of the following four categories</w:t>
      </w:r>
      <w:r w:rsidR="00ED1267" w:rsidRPr="00DB4CEA">
        <w:rPr>
          <w:rFonts w:ascii="Helvetica" w:hAnsi="Helvetica"/>
        </w:rPr>
        <w:t xml:space="preserve"> (see Annex </w:t>
      </w:r>
      <w:r w:rsidR="00892B61" w:rsidRPr="00DB4CEA">
        <w:rPr>
          <w:rFonts w:ascii="Helvetica" w:hAnsi="Helvetica"/>
        </w:rPr>
        <w:t>1</w:t>
      </w:r>
      <w:r w:rsidR="00B43C02" w:rsidRPr="00DB4CEA">
        <w:rPr>
          <w:rFonts w:ascii="Helvetica" w:hAnsi="Helvetica"/>
        </w:rPr>
        <w:t>) according</w:t>
      </w:r>
      <w:r w:rsidR="000B5D85" w:rsidRPr="00DB4CEA">
        <w:rPr>
          <w:rFonts w:ascii="Helvetica" w:hAnsi="Helvetica"/>
        </w:rPr>
        <w:t xml:space="preserve"> to the relevance of their potentially adverse E&amp;S impacts and risks: “A” (high risk), “B+” (substantial risk), “B” (moderate risk) or “C” (low risk).  </w:t>
      </w:r>
      <w:r w:rsidR="0029756A" w:rsidRPr="00DB4CEA">
        <w:rPr>
          <w:rFonts w:ascii="Helvetica" w:hAnsi="Helvetica"/>
        </w:rPr>
        <w:t>Typically,</w:t>
      </w:r>
      <w:r w:rsidR="000B5D85" w:rsidRPr="00DB4CEA">
        <w:rPr>
          <w:rFonts w:ascii="Helvetica" w:hAnsi="Helvetica"/>
        </w:rPr>
        <w:t xml:space="preserve"> solar mini-grid projects fall under the </w:t>
      </w:r>
      <w:r w:rsidR="0029756A" w:rsidRPr="00DB4CEA">
        <w:rPr>
          <w:rFonts w:ascii="Helvetica" w:hAnsi="Helvetica"/>
        </w:rPr>
        <w:t>“B+” (substantial risk), “B” (moderate risk) or “C” (low risk) category given their scale.</w:t>
      </w:r>
    </w:p>
    <w:p w14:paraId="0D80BFE1" w14:textId="71D81984" w:rsidR="00114A25" w:rsidRPr="00DB4CEA" w:rsidRDefault="0029756A" w:rsidP="00F85549">
      <w:pPr>
        <w:spacing w:line="276" w:lineRule="auto"/>
        <w:rPr>
          <w:rFonts w:ascii="Helvetica" w:hAnsi="Helvetica"/>
        </w:rPr>
      </w:pPr>
      <w:r w:rsidRPr="00DB4CEA">
        <w:rPr>
          <w:rFonts w:ascii="Helvetica" w:hAnsi="Helvetica"/>
        </w:rPr>
        <w:lastRenderedPageBreak/>
        <w:t xml:space="preserve">  </w:t>
      </w:r>
    </w:p>
    <w:p w14:paraId="4ECDC1F8" w14:textId="1F4DE1C6" w:rsidR="00DB0588" w:rsidRPr="00DB4CEA" w:rsidRDefault="005B67CA" w:rsidP="00F85549">
      <w:pPr>
        <w:spacing w:line="276" w:lineRule="auto"/>
        <w:rPr>
          <w:rFonts w:ascii="Helvetica" w:hAnsi="Helvetica"/>
        </w:rPr>
      </w:pPr>
      <w:r w:rsidRPr="00DB4CEA">
        <w:rPr>
          <w:rFonts w:ascii="Helvetica" w:hAnsi="Helvetica"/>
        </w:rPr>
        <w:t>The</w:t>
      </w:r>
      <w:r w:rsidR="00244AB9" w:rsidRPr="00DB4CEA">
        <w:rPr>
          <w:rFonts w:ascii="Helvetica" w:hAnsi="Helvetica"/>
        </w:rPr>
        <w:t xml:space="preserve"> completed E&amp;S checklist shall be discussed with the commercial team </w:t>
      </w:r>
      <w:r w:rsidR="00BB217B" w:rsidRPr="00DB4CEA">
        <w:rPr>
          <w:rFonts w:ascii="Helvetica" w:hAnsi="Helvetica"/>
        </w:rPr>
        <w:t xml:space="preserve">and inform part of the </w:t>
      </w:r>
      <w:r w:rsidR="00A435F5" w:rsidRPr="00DB4CEA">
        <w:rPr>
          <w:rFonts w:ascii="Helvetica" w:hAnsi="Helvetica"/>
        </w:rPr>
        <w:t>decision-making</w:t>
      </w:r>
      <w:r w:rsidR="00BB217B" w:rsidRPr="00DB4CEA">
        <w:rPr>
          <w:rFonts w:ascii="Helvetica" w:hAnsi="Helvetica"/>
        </w:rPr>
        <w:t xml:space="preserve"> process. </w:t>
      </w:r>
    </w:p>
    <w:p w14:paraId="64A12F2C" w14:textId="77777777" w:rsidR="00D5665B" w:rsidRPr="00DB4CEA" w:rsidRDefault="00D5665B" w:rsidP="00F85549">
      <w:pPr>
        <w:pStyle w:val="Default"/>
        <w:spacing w:line="276" w:lineRule="auto"/>
        <w:rPr>
          <w:rFonts w:ascii="Helvetica" w:hAnsi="Helvetica"/>
        </w:rPr>
      </w:pPr>
    </w:p>
    <w:p w14:paraId="17664DC6" w14:textId="77777777" w:rsidR="001F6532" w:rsidRPr="00DB4CEA" w:rsidRDefault="001F6532" w:rsidP="00F85549">
      <w:pPr>
        <w:spacing w:line="276" w:lineRule="auto"/>
        <w:rPr>
          <w:rFonts w:ascii="Helvetica" w:hAnsi="Helvetica"/>
        </w:rPr>
      </w:pPr>
    </w:p>
    <w:p w14:paraId="00EB7DC4" w14:textId="12F8EE18" w:rsidR="000F40AE" w:rsidRPr="00DB4CEA" w:rsidRDefault="00D5665B" w:rsidP="003A0F0F">
      <w:pPr>
        <w:pStyle w:val="Heading3Numerals"/>
        <w:numPr>
          <w:ilvl w:val="0"/>
          <w:numId w:val="17"/>
        </w:numPr>
        <w:spacing w:line="276" w:lineRule="auto"/>
        <w:rPr>
          <w:rFonts w:ascii="Helvetica" w:hAnsi="Helvetica"/>
        </w:rPr>
      </w:pPr>
      <w:bookmarkStart w:id="1565" w:name="_Toc129087806"/>
      <w:bookmarkStart w:id="1566" w:name="_Toc129267524"/>
      <w:bookmarkStart w:id="1567" w:name="_Toc129271738"/>
      <w:bookmarkStart w:id="1568" w:name="_Toc129272002"/>
      <w:bookmarkStart w:id="1569" w:name="_Toc129275483"/>
      <w:bookmarkStart w:id="1570" w:name="_Toc129361904"/>
      <w:bookmarkStart w:id="1571" w:name="_Toc129362592"/>
      <w:bookmarkStart w:id="1572" w:name="_Toc131076516"/>
      <w:bookmarkStart w:id="1573" w:name="_Toc131435711"/>
      <w:bookmarkStart w:id="1574" w:name="_Toc131436166"/>
      <w:bookmarkStart w:id="1575" w:name="_Toc131436621"/>
      <w:bookmarkStart w:id="1576" w:name="_Toc131437076"/>
      <w:bookmarkStart w:id="1577" w:name="_Toc131437543"/>
      <w:bookmarkStart w:id="1578" w:name="_Toc131438002"/>
      <w:bookmarkStart w:id="1579" w:name="_Toc129087807"/>
      <w:bookmarkStart w:id="1580" w:name="_Toc129267525"/>
      <w:bookmarkStart w:id="1581" w:name="_Toc129271739"/>
      <w:bookmarkStart w:id="1582" w:name="_Toc129272003"/>
      <w:bookmarkStart w:id="1583" w:name="_Toc129275484"/>
      <w:bookmarkStart w:id="1584" w:name="_Toc129361905"/>
      <w:bookmarkStart w:id="1585" w:name="_Toc129362593"/>
      <w:bookmarkStart w:id="1586" w:name="_Toc131076517"/>
      <w:bookmarkStart w:id="1587" w:name="_Toc131435712"/>
      <w:bookmarkStart w:id="1588" w:name="_Toc131436167"/>
      <w:bookmarkStart w:id="1589" w:name="_Toc131436622"/>
      <w:bookmarkStart w:id="1590" w:name="_Toc131437077"/>
      <w:bookmarkStart w:id="1591" w:name="_Toc131437544"/>
      <w:bookmarkStart w:id="1592" w:name="_Toc131438003"/>
      <w:bookmarkStart w:id="1593" w:name="_Toc129087808"/>
      <w:bookmarkStart w:id="1594" w:name="_Toc129267526"/>
      <w:bookmarkStart w:id="1595" w:name="_Toc129271740"/>
      <w:bookmarkStart w:id="1596" w:name="_Toc129272004"/>
      <w:bookmarkStart w:id="1597" w:name="_Toc129275485"/>
      <w:bookmarkStart w:id="1598" w:name="_Toc129361906"/>
      <w:bookmarkStart w:id="1599" w:name="_Toc129362594"/>
      <w:bookmarkStart w:id="1600" w:name="_Toc131076518"/>
      <w:bookmarkStart w:id="1601" w:name="_Toc131435713"/>
      <w:bookmarkStart w:id="1602" w:name="_Toc131436168"/>
      <w:bookmarkStart w:id="1603" w:name="_Toc131436623"/>
      <w:bookmarkStart w:id="1604" w:name="_Toc131437078"/>
      <w:bookmarkStart w:id="1605" w:name="_Toc131437545"/>
      <w:bookmarkStart w:id="1606" w:name="_Toc131438004"/>
      <w:bookmarkStart w:id="1607" w:name="_Toc129087809"/>
      <w:bookmarkStart w:id="1608" w:name="_Toc129267527"/>
      <w:bookmarkStart w:id="1609" w:name="_Toc129271741"/>
      <w:bookmarkStart w:id="1610" w:name="_Toc129272005"/>
      <w:bookmarkStart w:id="1611" w:name="_Toc129275486"/>
      <w:bookmarkStart w:id="1612" w:name="_Toc129361907"/>
      <w:bookmarkStart w:id="1613" w:name="_Toc129362595"/>
      <w:bookmarkStart w:id="1614" w:name="_Toc131076519"/>
      <w:bookmarkStart w:id="1615" w:name="_Toc131435714"/>
      <w:bookmarkStart w:id="1616" w:name="_Toc131436169"/>
      <w:bookmarkStart w:id="1617" w:name="_Toc131436624"/>
      <w:bookmarkStart w:id="1618" w:name="_Toc131437079"/>
      <w:bookmarkStart w:id="1619" w:name="_Toc131437546"/>
      <w:bookmarkStart w:id="1620" w:name="_Toc131438005"/>
      <w:bookmarkStart w:id="1621" w:name="_Toc129087810"/>
      <w:bookmarkStart w:id="1622" w:name="_Toc129267528"/>
      <w:bookmarkStart w:id="1623" w:name="_Toc129271742"/>
      <w:bookmarkStart w:id="1624" w:name="_Toc129272006"/>
      <w:bookmarkStart w:id="1625" w:name="_Toc129275487"/>
      <w:bookmarkStart w:id="1626" w:name="_Toc129361908"/>
      <w:bookmarkStart w:id="1627" w:name="_Toc129362596"/>
      <w:bookmarkStart w:id="1628" w:name="_Toc131076520"/>
      <w:bookmarkStart w:id="1629" w:name="_Toc131435715"/>
      <w:bookmarkStart w:id="1630" w:name="_Toc131436170"/>
      <w:bookmarkStart w:id="1631" w:name="_Toc131436625"/>
      <w:bookmarkStart w:id="1632" w:name="_Toc131437080"/>
      <w:bookmarkStart w:id="1633" w:name="_Toc131437547"/>
      <w:bookmarkStart w:id="1634" w:name="_Toc131438006"/>
      <w:bookmarkStart w:id="1635" w:name="_Toc129087811"/>
      <w:bookmarkStart w:id="1636" w:name="_Toc129267529"/>
      <w:bookmarkStart w:id="1637" w:name="_Toc129271743"/>
      <w:bookmarkStart w:id="1638" w:name="_Toc129272007"/>
      <w:bookmarkStart w:id="1639" w:name="_Toc129275488"/>
      <w:bookmarkStart w:id="1640" w:name="_Toc129361909"/>
      <w:bookmarkStart w:id="1641" w:name="_Toc129362597"/>
      <w:bookmarkStart w:id="1642" w:name="_Toc131076521"/>
      <w:bookmarkStart w:id="1643" w:name="_Toc131435716"/>
      <w:bookmarkStart w:id="1644" w:name="_Toc131436171"/>
      <w:bookmarkStart w:id="1645" w:name="_Toc131436626"/>
      <w:bookmarkStart w:id="1646" w:name="_Toc131437081"/>
      <w:bookmarkStart w:id="1647" w:name="_Toc131437548"/>
      <w:bookmarkStart w:id="1648" w:name="_Toc131438007"/>
      <w:bookmarkStart w:id="1649" w:name="_Toc129087812"/>
      <w:bookmarkStart w:id="1650" w:name="_Toc129267530"/>
      <w:bookmarkStart w:id="1651" w:name="_Toc129271744"/>
      <w:bookmarkStart w:id="1652" w:name="_Toc129272008"/>
      <w:bookmarkStart w:id="1653" w:name="_Toc129275489"/>
      <w:bookmarkStart w:id="1654" w:name="_Toc129361910"/>
      <w:bookmarkStart w:id="1655" w:name="_Toc129362598"/>
      <w:bookmarkStart w:id="1656" w:name="_Toc131076522"/>
      <w:bookmarkStart w:id="1657" w:name="_Toc131435717"/>
      <w:bookmarkStart w:id="1658" w:name="_Toc131436172"/>
      <w:bookmarkStart w:id="1659" w:name="_Toc131436627"/>
      <w:bookmarkStart w:id="1660" w:name="_Toc131437082"/>
      <w:bookmarkStart w:id="1661" w:name="_Toc131437549"/>
      <w:bookmarkStart w:id="1662" w:name="_Toc131438008"/>
      <w:bookmarkStart w:id="1663" w:name="_Toc129087813"/>
      <w:bookmarkStart w:id="1664" w:name="_Toc129267531"/>
      <w:bookmarkStart w:id="1665" w:name="_Toc129271745"/>
      <w:bookmarkStart w:id="1666" w:name="_Toc129272009"/>
      <w:bookmarkStart w:id="1667" w:name="_Toc129275490"/>
      <w:bookmarkStart w:id="1668" w:name="_Toc129361911"/>
      <w:bookmarkStart w:id="1669" w:name="_Toc129362599"/>
      <w:bookmarkStart w:id="1670" w:name="_Toc131076523"/>
      <w:bookmarkStart w:id="1671" w:name="_Toc131435718"/>
      <w:bookmarkStart w:id="1672" w:name="_Toc131436173"/>
      <w:bookmarkStart w:id="1673" w:name="_Toc131436628"/>
      <w:bookmarkStart w:id="1674" w:name="_Toc131437083"/>
      <w:bookmarkStart w:id="1675" w:name="_Toc131437550"/>
      <w:bookmarkStart w:id="1676" w:name="_Toc131438009"/>
      <w:bookmarkStart w:id="1677" w:name="_Toc129087836"/>
      <w:bookmarkStart w:id="1678" w:name="_Toc129267554"/>
      <w:bookmarkStart w:id="1679" w:name="_Toc129271768"/>
      <w:bookmarkStart w:id="1680" w:name="_Toc129272032"/>
      <w:bookmarkStart w:id="1681" w:name="_Toc129275513"/>
      <w:bookmarkStart w:id="1682" w:name="_Toc129361934"/>
      <w:bookmarkStart w:id="1683" w:name="_Toc129362622"/>
      <w:bookmarkStart w:id="1684" w:name="_Toc131076546"/>
      <w:bookmarkStart w:id="1685" w:name="_Toc131435741"/>
      <w:bookmarkStart w:id="1686" w:name="_Toc131436196"/>
      <w:bookmarkStart w:id="1687" w:name="_Toc131436651"/>
      <w:bookmarkStart w:id="1688" w:name="_Toc131437106"/>
      <w:bookmarkStart w:id="1689" w:name="_Toc131437573"/>
      <w:bookmarkStart w:id="1690" w:name="_Toc131438032"/>
      <w:bookmarkStart w:id="1691" w:name="_Toc129087837"/>
      <w:bookmarkStart w:id="1692" w:name="_Toc129267555"/>
      <w:bookmarkStart w:id="1693" w:name="_Toc129271769"/>
      <w:bookmarkStart w:id="1694" w:name="_Toc129272033"/>
      <w:bookmarkStart w:id="1695" w:name="_Toc129275514"/>
      <w:bookmarkStart w:id="1696" w:name="_Toc129361935"/>
      <w:bookmarkStart w:id="1697" w:name="_Toc129362623"/>
      <w:bookmarkStart w:id="1698" w:name="_Toc131076547"/>
      <w:bookmarkStart w:id="1699" w:name="_Toc131435742"/>
      <w:bookmarkStart w:id="1700" w:name="_Toc131436197"/>
      <w:bookmarkStart w:id="1701" w:name="_Toc131436652"/>
      <w:bookmarkStart w:id="1702" w:name="_Toc131437107"/>
      <w:bookmarkStart w:id="1703" w:name="_Toc131437574"/>
      <w:bookmarkStart w:id="1704" w:name="_Toc131438033"/>
      <w:bookmarkStart w:id="1705" w:name="_Toc125628722"/>
      <w:bookmarkStart w:id="1706" w:name="_Toc131612013"/>
      <w:bookmarkStart w:id="1707" w:name="_Toc16960445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r w:rsidRPr="00DB4CEA">
        <w:rPr>
          <w:rFonts w:ascii="Helvetica" w:hAnsi="Helvetica"/>
        </w:rPr>
        <w:t xml:space="preserve">E&amp;S </w:t>
      </w:r>
      <w:bookmarkEnd w:id="1705"/>
      <w:bookmarkEnd w:id="1706"/>
      <w:r w:rsidR="00E216DE" w:rsidRPr="00DB4CEA">
        <w:rPr>
          <w:rFonts w:ascii="Helvetica" w:hAnsi="Helvetica"/>
        </w:rPr>
        <w:t>A</w:t>
      </w:r>
      <w:r w:rsidR="00510454" w:rsidRPr="00DB4CEA">
        <w:rPr>
          <w:rFonts w:ascii="Helvetica" w:hAnsi="Helvetica"/>
        </w:rPr>
        <w:t>ssessments</w:t>
      </w:r>
      <w:bookmarkEnd w:id="1707"/>
    </w:p>
    <w:p w14:paraId="1CA7105C" w14:textId="51FDAB39" w:rsidR="000F40AE" w:rsidRPr="00DB4CEA" w:rsidRDefault="000F40AE" w:rsidP="003A0F0F">
      <w:pPr>
        <w:pStyle w:val="Heading4"/>
        <w:numPr>
          <w:ilvl w:val="0"/>
          <w:numId w:val="44"/>
        </w:numPr>
        <w:spacing w:line="276" w:lineRule="auto"/>
        <w:rPr>
          <w:rFonts w:ascii="Helvetica" w:hAnsi="Helvetica"/>
        </w:rPr>
      </w:pPr>
      <w:bookmarkStart w:id="1708" w:name="_Toc169604455"/>
      <w:r w:rsidRPr="00DB4CEA">
        <w:rPr>
          <w:rFonts w:ascii="Helvetica" w:hAnsi="Helvetica"/>
        </w:rPr>
        <w:t>Overview</w:t>
      </w:r>
      <w:bookmarkEnd w:id="1708"/>
      <w:r w:rsidRPr="00DB4CEA">
        <w:rPr>
          <w:rFonts w:ascii="Helvetica" w:hAnsi="Helvetica"/>
        </w:rPr>
        <w:t xml:space="preserve"> </w:t>
      </w:r>
    </w:p>
    <w:p w14:paraId="248815C4" w14:textId="062F5253" w:rsidR="006F6E02" w:rsidRPr="00DB4CEA" w:rsidRDefault="00810D24" w:rsidP="00F85549">
      <w:pPr>
        <w:spacing w:line="276" w:lineRule="auto"/>
        <w:rPr>
          <w:rFonts w:ascii="Helvetica" w:hAnsi="Helvetica"/>
        </w:rPr>
      </w:pPr>
      <w:r w:rsidRPr="00DB4CEA">
        <w:rPr>
          <w:rFonts w:ascii="Helvetica" w:hAnsi="Helvetica"/>
        </w:rPr>
        <w:t xml:space="preserve">E&amp;S assessments are conducted </w:t>
      </w:r>
      <w:r w:rsidR="00951812" w:rsidRPr="00DB4CEA">
        <w:rPr>
          <w:rFonts w:ascii="Helvetica" w:hAnsi="Helvetica"/>
        </w:rPr>
        <w:t>according to the Project category and types of E&amp;S risks identifie</w:t>
      </w:r>
      <w:r w:rsidR="00A04C3B" w:rsidRPr="00DB4CEA">
        <w:rPr>
          <w:rFonts w:ascii="Helvetica" w:hAnsi="Helvetica"/>
        </w:rPr>
        <w:t>d</w:t>
      </w:r>
      <w:r w:rsidR="00951812" w:rsidRPr="00DB4CEA">
        <w:rPr>
          <w:rFonts w:ascii="Helvetica" w:hAnsi="Helvetica"/>
        </w:rPr>
        <w:t>. Projects under category B</w:t>
      </w:r>
      <w:r w:rsidR="00A04C3B" w:rsidRPr="00DB4CEA">
        <w:rPr>
          <w:rFonts w:ascii="Helvetica" w:hAnsi="Helvetica"/>
        </w:rPr>
        <w:t xml:space="preserve">+ and B </w:t>
      </w:r>
      <w:r w:rsidR="00951812" w:rsidRPr="00DB4CEA">
        <w:rPr>
          <w:rFonts w:ascii="Helvetica" w:hAnsi="Helvetica"/>
        </w:rPr>
        <w:t xml:space="preserve">require a full environmental and social impact </w:t>
      </w:r>
      <w:r w:rsidR="006F6E02" w:rsidRPr="00DB4CEA">
        <w:rPr>
          <w:rFonts w:ascii="Helvetica" w:hAnsi="Helvetica"/>
        </w:rPr>
        <w:t>assessment (</w:t>
      </w:r>
      <w:r w:rsidR="00951812" w:rsidRPr="00DB4CEA">
        <w:rPr>
          <w:rFonts w:ascii="Helvetica" w:hAnsi="Helvetica"/>
        </w:rPr>
        <w:t>ESIA) study</w:t>
      </w:r>
      <w:r w:rsidR="006F6E02" w:rsidRPr="00DB4CEA">
        <w:rPr>
          <w:rFonts w:ascii="Helvetica" w:hAnsi="Helvetica"/>
        </w:rPr>
        <w:t xml:space="preserve"> and an environmental and social management </w:t>
      </w:r>
      <w:r w:rsidR="00A04C3B" w:rsidRPr="00DB4CEA">
        <w:rPr>
          <w:rFonts w:ascii="Helvetica" w:hAnsi="Helvetica"/>
        </w:rPr>
        <w:t xml:space="preserve">plan (ESMP) </w:t>
      </w:r>
      <w:r w:rsidR="00E63378" w:rsidRPr="00DB4CEA">
        <w:rPr>
          <w:rFonts w:ascii="Helvetica" w:hAnsi="Helvetica"/>
        </w:rPr>
        <w:t xml:space="preserve">and additional E&amp;S assessments where applicable, </w:t>
      </w:r>
      <w:r w:rsidR="00A04C3B" w:rsidRPr="00DB4CEA">
        <w:rPr>
          <w:rFonts w:ascii="Helvetica" w:hAnsi="Helvetica"/>
        </w:rPr>
        <w:t>while</w:t>
      </w:r>
      <w:r w:rsidR="00951812" w:rsidRPr="00DB4CEA">
        <w:rPr>
          <w:rFonts w:ascii="Helvetica" w:hAnsi="Helvetica"/>
        </w:rPr>
        <w:t xml:space="preserve"> projects under category C</w:t>
      </w:r>
      <w:r w:rsidR="006F6E02" w:rsidRPr="00DB4CEA">
        <w:rPr>
          <w:rFonts w:ascii="Helvetica" w:hAnsi="Helvetica"/>
        </w:rPr>
        <w:t xml:space="preserve"> </w:t>
      </w:r>
      <w:r w:rsidR="00E63378" w:rsidRPr="00DB4CEA">
        <w:rPr>
          <w:rFonts w:ascii="Helvetica" w:hAnsi="Helvetica"/>
        </w:rPr>
        <w:t>only require</w:t>
      </w:r>
      <w:r w:rsidR="006F6E02" w:rsidRPr="00DB4CEA">
        <w:rPr>
          <w:rFonts w:ascii="Helvetica" w:hAnsi="Helvetica"/>
        </w:rPr>
        <w:t xml:space="preserve"> an ESMP.</w:t>
      </w:r>
      <w:r w:rsidR="00E63378" w:rsidRPr="00DB4CEA">
        <w:rPr>
          <w:rFonts w:ascii="Helvetica" w:hAnsi="Helvetica"/>
        </w:rPr>
        <w:t xml:space="preserve"> </w:t>
      </w:r>
    </w:p>
    <w:p w14:paraId="5B4BE1FA" w14:textId="0CD31632" w:rsidR="000F40AE" w:rsidRPr="00DB4CEA" w:rsidRDefault="000F40AE" w:rsidP="00F85549">
      <w:pPr>
        <w:spacing w:line="276" w:lineRule="auto"/>
        <w:rPr>
          <w:rFonts w:ascii="Helvetica" w:hAnsi="Helvetica"/>
        </w:rPr>
      </w:pPr>
    </w:p>
    <w:p w14:paraId="2BE10191" w14:textId="72D2D0F4" w:rsidR="00D5665B" w:rsidRPr="00DB4CEA" w:rsidRDefault="00621846" w:rsidP="003A0F0F">
      <w:pPr>
        <w:pStyle w:val="Heading4"/>
        <w:numPr>
          <w:ilvl w:val="0"/>
          <w:numId w:val="44"/>
        </w:numPr>
        <w:spacing w:line="276" w:lineRule="auto"/>
        <w:rPr>
          <w:rFonts w:ascii="Helvetica" w:hAnsi="Helvetica"/>
        </w:rPr>
      </w:pPr>
      <w:bookmarkStart w:id="1709" w:name="_Toc169604456"/>
      <w:r w:rsidRPr="00DB4CEA">
        <w:rPr>
          <w:rFonts w:ascii="Helvetica" w:hAnsi="Helvetica"/>
        </w:rPr>
        <w:t>Environmental and Social Impact Assessment</w:t>
      </w:r>
      <w:r w:rsidR="00DC0900" w:rsidRPr="00DB4CEA">
        <w:rPr>
          <w:rFonts w:ascii="Helvetica" w:hAnsi="Helvetica"/>
        </w:rPr>
        <w:t xml:space="preserve"> (ESIA)</w:t>
      </w:r>
      <w:bookmarkEnd w:id="1709"/>
    </w:p>
    <w:p w14:paraId="45AD1D35" w14:textId="1F36D075" w:rsidR="00621846" w:rsidRPr="00DB4CEA" w:rsidRDefault="00371A51" w:rsidP="00F85549">
      <w:pPr>
        <w:spacing w:line="276" w:lineRule="auto"/>
        <w:rPr>
          <w:rFonts w:ascii="Helvetica" w:hAnsi="Helvetica"/>
        </w:rPr>
      </w:pPr>
      <w:r w:rsidRPr="00DB4CEA">
        <w:rPr>
          <w:rFonts w:ascii="Helvetica" w:hAnsi="Helvetica"/>
        </w:rPr>
        <w:t>The [</w:t>
      </w:r>
      <w:r w:rsidR="00621846" w:rsidRPr="00DB4CEA">
        <w:rPr>
          <w:rFonts w:ascii="Helvetica" w:hAnsi="Helvetica"/>
        </w:rPr>
        <w:t>Developers</w:t>
      </w:r>
      <w:r w:rsidRPr="00DB4CEA">
        <w:rPr>
          <w:rFonts w:ascii="Helvetica" w:hAnsi="Helvetica"/>
        </w:rPr>
        <w:t>]</w:t>
      </w:r>
      <w:r w:rsidR="00621846" w:rsidRPr="00DB4CEA">
        <w:rPr>
          <w:rFonts w:ascii="Helvetica" w:hAnsi="Helvetica"/>
        </w:rPr>
        <w:t xml:space="preserve"> </w:t>
      </w:r>
      <w:r w:rsidRPr="00DB4CEA">
        <w:rPr>
          <w:rFonts w:ascii="Helvetica" w:hAnsi="Helvetica"/>
        </w:rPr>
        <w:t>will appoint an</w:t>
      </w:r>
      <w:r w:rsidR="00621846" w:rsidRPr="00DB4CEA">
        <w:rPr>
          <w:rFonts w:ascii="Helvetica" w:hAnsi="Helvetica"/>
        </w:rPr>
        <w:t xml:space="preserve"> E&amp;S consultant</w:t>
      </w:r>
      <w:r w:rsidRPr="00DB4CEA">
        <w:rPr>
          <w:rFonts w:ascii="Helvetica" w:hAnsi="Helvetica"/>
        </w:rPr>
        <w:t xml:space="preserve"> </w:t>
      </w:r>
      <w:r w:rsidR="00621846" w:rsidRPr="00DB4CEA">
        <w:rPr>
          <w:rFonts w:ascii="Helvetica" w:hAnsi="Helvetica"/>
        </w:rPr>
        <w:t xml:space="preserve">to undertake an ESIA for </w:t>
      </w:r>
      <w:r w:rsidR="00F5426E" w:rsidRPr="00DB4CEA">
        <w:rPr>
          <w:rFonts w:ascii="Helvetica" w:hAnsi="Helvetica"/>
        </w:rPr>
        <w:t xml:space="preserve">the </w:t>
      </w:r>
      <w:r w:rsidR="00621846" w:rsidRPr="00DB4CEA">
        <w:rPr>
          <w:rFonts w:ascii="Helvetica" w:hAnsi="Helvetica"/>
        </w:rPr>
        <w:t>Project (whether individually or a cluster of Projects) in line with all local regulations and the Applicable Standards.  The ESIA is to be developed to at a minimum cover the topics provided in the ESIA sample outline in Annex</w:t>
      </w:r>
      <w:r w:rsidRPr="00DB4CEA">
        <w:rPr>
          <w:rFonts w:ascii="Helvetica" w:hAnsi="Helvetica"/>
        </w:rPr>
        <w:t xml:space="preserve"> </w:t>
      </w:r>
      <w:r w:rsidR="002011F9" w:rsidRPr="00DB4CEA">
        <w:rPr>
          <w:rFonts w:ascii="Helvetica" w:hAnsi="Helvetica"/>
        </w:rPr>
        <w:t>3</w:t>
      </w:r>
      <w:r w:rsidR="00621846" w:rsidRPr="00DB4CEA">
        <w:rPr>
          <w:rFonts w:ascii="Helvetica" w:hAnsi="Helvetica"/>
        </w:rPr>
        <w:t xml:space="preserve">. </w:t>
      </w:r>
    </w:p>
    <w:p w14:paraId="2BC7A8E7" w14:textId="0AE3C79E" w:rsidR="00621846" w:rsidRPr="00DB4CEA" w:rsidRDefault="00621846" w:rsidP="00F85549">
      <w:pPr>
        <w:spacing w:line="276" w:lineRule="auto"/>
        <w:rPr>
          <w:rFonts w:ascii="Helvetica" w:hAnsi="Helvetica"/>
        </w:rPr>
      </w:pPr>
      <w:r w:rsidRPr="00DB4CEA">
        <w:rPr>
          <w:rFonts w:ascii="Helvetica" w:hAnsi="Helvetica"/>
        </w:rPr>
        <w:t xml:space="preserve">The ESIA is to be approved or permitted by local authorities where required. The breadth, depth, and type of analysis of E&amp;S impacts is to be documented through the ESIA process and should be proportionate to the nature and scale of the proposed Project’s potential E&amp;S impacts. </w:t>
      </w:r>
      <w:r w:rsidR="00B90942" w:rsidRPr="00DB4CEA">
        <w:rPr>
          <w:rFonts w:ascii="Helvetica" w:hAnsi="Helvetica"/>
        </w:rPr>
        <w:t>A</w:t>
      </w:r>
      <w:r w:rsidRPr="00DB4CEA">
        <w:rPr>
          <w:rFonts w:ascii="Helvetica" w:hAnsi="Helvetica"/>
        </w:rPr>
        <w:t xml:space="preserve"> copy of the ESIA report and any associated approval or permit</w:t>
      </w:r>
      <w:r w:rsidR="00371A51" w:rsidRPr="00DB4CEA">
        <w:rPr>
          <w:rFonts w:ascii="Helvetica" w:hAnsi="Helvetica"/>
        </w:rPr>
        <w:t xml:space="preserve"> is submitted to the investor/lender upon request. </w:t>
      </w:r>
      <w:r w:rsidRPr="00DB4CEA">
        <w:rPr>
          <w:rFonts w:ascii="Helvetica" w:hAnsi="Helvetica"/>
        </w:rPr>
        <w:t xml:space="preserve"> </w:t>
      </w:r>
    </w:p>
    <w:p w14:paraId="1F5D6812" w14:textId="77777777" w:rsidR="00242286" w:rsidRPr="00DB4CEA" w:rsidRDefault="00242286" w:rsidP="00F85549">
      <w:pPr>
        <w:spacing w:line="276" w:lineRule="auto"/>
        <w:rPr>
          <w:rFonts w:ascii="Helvetica" w:hAnsi="Helvetica"/>
        </w:rPr>
      </w:pPr>
    </w:p>
    <w:p w14:paraId="6B93EB53" w14:textId="3B4FD891" w:rsidR="00242286" w:rsidRPr="00DB4CEA" w:rsidRDefault="001816F0" w:rsidP="00F85549">
      <w:pPr>
        <w:pStyle w:val="Heading4"/>
        <w:spacing w:line="276" w:lineRule="auto"/>
        <w:rPr>
          <w:rFonts w:ascii="Helvetica" w:hAnsi="Helvetica"/>
        </w:rPr>
      </w:pPr>
      <w:bookmarkStart w:id="1710" w:name="_Toc169604457"/>
      <w:r w:rsidRPr="00DB4CEA">
        <w:rPr>
          <w:rFonts w:ascii="Helvetica" w:hAnsi="Helvetica"/>
        </w:rPr>
        <w:t>Supplementary</w:t>
      </w:r>
      <w:r w:rsidR="00242286" w:rsidRPr="00DB4CEA">
        <w:rPr>
          <w:rFonts w:ascii="Helvetica" w:hAnsi="Helvetica"/>
        </w:rPr>
        <w:t xml:space="preserve"> </w:t>
      </w:r>
      <w:r w:rsidR="00DC0900" w:rsidRPr="00DB4CEA">
        <w:rPr>
          <w:rFonts w:ascii="Helvetica" w:hAnsi="Helvetica"/>
        </w:rPr>
        <w:t xml:space="preserve">E&amp;S </w:t>
      </w:r>
      <w:r w:rsidR="00566013" w:rsidRPr="00DB4CEA">
        <w:rPr>
          <w:rFonts w:ascii="Helvetica" w:hAnsi="Helvetica"/>
        </w:rPr>
        <w:t>A</w:t>
      </w:r>
      <w:r w:rsidR="00DC0900" w:rsidRPr="00DB4CEA">
        <w:rPr>
          <w:rFonts w:ascii="Helvetica" w:hAnsi="Helvetica"/>
        </w:rPr>
        <w:t>ssessments</w:t>
      </w:r>
      <w:bookmarkEnd w:id="1710"/>
      <w:r w:rsidR="00DC0900" w:rsidRPr="00DB4CEA">
        <w:rPr>
          <w:rFonts w:ascii="Helvetica" w:hAnsi="Helvetica"/>
        </w:rPr>
        <w:t xml:space="preserve"> </w:t>
      </w:r>
    </w:p>
    <w:p w14:paraId="4052B373" w14:textId="77777777" w:rsidR="00E35034" w:rsidRPr="00DB4CEA" w:rsidRDefault="00E35034" w:rsidP="00F85549">
      <w:pPr>
        <w:pStyle w:val="Heading5"/>
        <w:spacing w:line="276" w:lineRule="auto"/>
        <w:rPr>
          <w:rFonts w:ascii="Helvetica" w:hAnsi="Helvetica"/>
        </w:rPr>
      </w:pPr>
      <w:bookmarkStart w:id="1711" w:name="_Toc169604458"/>
      <w:r w:rsidRPr="00DB4CEA">
        <w:rPr>
          <w:rFonts w:ascii="Helvetica" w:hAnsi="Helvetica"/>
        </w:rPr>
        <w:t>Climate risk assessment</w:t>
      </w:r>
      <w:bookmarkEnd w:id="1711"/>
    </w:p>
    <w:p w14:paraId="432CEB12" w14:textId="5BE96976" w:rsidR="009A0BC5" w:rsidRPr="00DB4CEA" w:rsidRDefault="00577DE6" w:rsidP="00F85549">
      <w:pPr>
        <w:spacing w:line="276" w:lineRule="auto"/>
        <w:rPr>
          <w:rFonts w:ascii="Helvetica" w:hAnsi="Helvetica"/>
        </w:rPr>
      </w:pPr>
      <w:r w:rsidRPr="00DB4CEA">
        <w:rPr>
          <w:rFonts w:ascii="Helvetica" w:hAnsi="Helvetica"/>
        </w:rPr>
        <w:t xml:space="preserve">The E&amp;S Manager ensures that a climate risk assessment is conducted </w:t>
      </w:r>
      <w:r w:rsidR="00D8088D" w:rsidRPr="00DB4CEA">
        <w:rPr>
          <w:rFonts w:ascii="Helvetica" w:hAnsi="Helvetica"/>
        </w:rPr>
        <w:t>e</w:t>
      </w:r>
      <w:r w:rsidRPr="00DB4CEA">
        <w:rPr>
          <w:rFonts w:ascii="Helvetica" w:hAnsi="Helvetica"/>
        </w:rPr>
        <w:t xml:space="preserve">ither as part of the ESIA or as a stand-alone assessment. </w:t>
      </w:r>
      <w:r w:rsidR="009A0BC5" w:rsidRPr="00DB4CEA">
        <w:rPr>
          <w:rFonts w:ascii="Helvetica" w:hAnsi="Helvetica"/>
        </w:rPr>
        <w:t xml:space="preserve">This assessment evaluates potential risks and opportunities associated with climate change on a </w:t>
      </w:r>
      <w:r w:rsidRPr="00DB4CEA">
        <w:rPr>
          <w:rFonts w:ascii="Helvetica" w:hAnsi="Helvetica"/>
        </w:rPr>
        <w:t>P</w:t>
      </w:r>
      <w:r w:rsidR="009A0BC5" w:rsidRPr="00DB4CEA">
        <w:rPr>
          <w:rFonts w:ascii="Helvetica" w:hAnsi="Helvetica"/>
        </w:rPr>
        <w:t>roject</w:t>
      </w:r>
      <w:r w:rsidRPr="00DB4CEA">
        <w:rPr>
          <w:rFonts w:ascii="Helvetica" w:hAnsi="Helvetica"/>
        </w:rPr>
        <w:t xml:space="preserve"> through:</w:t>
      </w:r>
    </w:p>
    <w:p w14:paraId="2D42F5F2" w14:textId="112431F0" w:rsidR="009A0BC5" w:rsidRPr="00DB4CEA" w:rsidRDefault="009A0BC5" w:rsidP="003A0F0F">
      <w:pPr>
        <w:pStyle w:val="ListParagraph"/>
        <w:numPr>
          <w:ilvl w:val="0"/>
          <w:numId w:val="55"/>
        </w:numPr>
        <w:spacing w:line="276" w:lineRule="auto"/>
        <w:rPr>
          <w:rFonts w:ascii="Helvetica" w:hAnsi="Helvetica"/>
        </w:rPr>
      </w:pPr>
      <w:r w:rsidRPr="00DB4CEA">
        <w:rPr>
          <w:rFonts w:ascii="Helvetica" w:hAnsi="Helvetica"/>
        </w:rPr>
        <w:t>Identif</w:t>
      </w:r>
      <w:r w:rsidR="00577DE6" w:rsidRPr="00DB4CEA">
        <w:rPr>
          <w:rFonts w:ascii="Helvetica" w:hAnsi="Helvetica"/>
        </w:rPr>
        <w:t>ication of</w:t>
      </w:r>
      <w:r w:rsidRPr="00DB4CEA">
        <w:rPr>
          <w:rFonts w:ascii="Helvetica" w:hAnsi="Helvetica"/>
        </w:rPr>
        <w:t xml:space="preserve"> climate-related hazards such as extreme weather events, sea-level rise, and changes in temperature and precipitation patterns.</w:t>
      </w:r>
    </w:p>
    <w:p w14:paraId="7CE207AC" w14:textId="77777777" w:rsidR="009A0BC5" w:rsidRPr="00DB4CEA" w:rsidRDefault="009A0BC5" w:rsidP="003A0F0F">
      <w:pPr>
        <w:pStyle w:val="ListParagraph"/>
        <w:numPr>
          <w:ilvl w:val="0"/>
          <w:numId w:val="55"/>
        </w:numPr>
        <w:spacing w:line="276" w:lineRule="auto"/>
        <w:rPr>
          <w:rFonts w:ascii="Helvetica" w:hAnsi="Helvetica"/>
        </w:rPr>
      </w:pPr>
      <w:r w:rsidRPr="00DB4CEA">
        <w:rPr>
          <w:rFonts w:ascii="Helvetica" w:hAnsi="Helvetica"/>
        </w:rPr>
        <w:t>Assessing the vulnerability of the project to these hazards, considering factors like location, infrastructure, and operational processes.</w:t>
      </w:r>
    </w:p>
    <w:p w14:paraId="064D4B9F" w14:textId="77777777" w:rsidR="009A0BC5" w:rsidRPr="00DB4CEA" w:rsidRDefault="009A0BC5" w:rsidP="003A0F0F">
      <w:pPr>
        <w:pStyle w:val="ListParagraph"/>
        <w:numPr>
          <w:ilvl w:val="0"/>
          <w:numId w:val="55"/>
        </w:numPr>
        <w:spacing w:line="276" w:lineRule="auto"/>
        <w:rPr>
          <w:rFonts w:ascii="Helvetica" w:hAnsi="Helvetica"/>
        </w:rPr>
      </w:pPr>
      <w:r w:rsidRPr="00DB4CEA">
        <w:rPr>
          <w:rFonts w:ascii="Helvetica" w:hAnsi="Helvetica"/>
        </w:rPr>
        <w:t>Evaluating the potential impacts of climate change on project outcomes, including financial, operational, and reputational risks.</w:t>
      </w:r>
    </w:p>
    <w:p w14:paraId="2195FA0A" w14:textId="5E5AC93C" w:rsidR="009A0BC5" w:rsidRPr="00DB4CEA" w:rsidRDefault="009A0BC5" w:rsidP="003A0F0F">
      <w:pPr>
        <w:pStyle w:val="ListParagraph"/>
        <w:numPr>
          <w:ilvl w:val="0"/>
          <w:numId w:val="55"/>
        </w:numPr>
        <w:spacing w:line="276" w:lineRule="auto"/>
        <w:rPr>
          <w:rFonts w:ascii="Helvetica" w:hAnsi="Helvetica"/>
        </w:rPr>
      </w:pPr>
      <w:r w:rsidRPr="00DB4CEA">
        <w:rPr>
          <w:rFonts w:ascii="Helvetica" w:hAnsi="Helvetica"/>
        </w:rPr>
        <w:lastRenderedPageBreak/>
        <w:t>Developing strategies to manage and mitigate these risks, which may involve incorporating climate-resilient design, adopting low-carbon technologies, and implementing adaptation measures.</w:t>
      </w:r>
    </w:p>
    <w:p w14:paraId="3FBB0769" w14:textId="77777777" w:rsidR="00E35034" w:rsidRPr="00DB4CEA" w:rsidRDefault="00E35034" w:rsidP="00F85549">
      <w:pPr>
        <w:pStyle w:val="Heading5"/>
        <w:spacing w:line="276" w:lineRule="auto"/>
        <w:rPr>
          <w:rFonts w:ascii="Helvetica" w:hAnsi="Helvetica"/>
        </w:rPr>
      </w:pPr>
      <w:bookmarkStart w:id="1712" w:name="_Toc169604459"/>
      <w:r w:rsidRPr="00DB4CEA">
        <w:rPr>
          <w:rFonts w:ascii="Helvetica" w:hAnsi="Helvetica"/>
        </w:rPr>
        <w:t>Human rights risk assessment</w:t>
      </w:r>
      <w:bookmarkEnd w:id="1712"/>
    </w:p>
    <w:p w14:paraId="52CC7794" w14:textId="475DC376" w:rsidR="00532F7C" w:rsidRPr="00DB4CEA" w:rsidRDefault="00577DE6" w:rsidP="00F85549">
      <w:pPr>
        <w:spacing w:line="276" w:lineRule="auto"/>
        <w:rPr>
          <w:rFonts w:ascii="Helvetica" w:hAnsi="Helvetica"/>
        </w:rPr>
      </w:pPr>
      <w:r w:rsidRPr="00DB4CEA">
        <w:rPr>
          <w:rFonts w:ascii="Helvetica" w:hAnsi="Helvetica"/>
        </w:rPr>
        <w:t>The E&amp;S Manager ensures that a human rights risk assessment is conducted to</w:t>
      </w:r>
      <w:r w:rsidR="00532F7C" w:rsidRPr="00DB4CEA">
        <w:rPr>
          <w:rFonts w:ascii="Helvetica" w:hAnsi="Helvetica"/>
        </w:rPr>
        <w:t xml:space="preserve"> identify and address potential adverse impacts on human rights associated with a </w:t>
      </w:r>
      <w:r w:rsidRPr="00DB4CEA">
        <w:rPr>
          <w:rFonts w:ascii="Helvetica" w:hAnsi="Helvetica"/>
        </w:rPr>
        <w:t>Project</w:t>
      </w:r>
      <w:r w:rsidR="00532F7C" w:rsidRPr="00DB4CEA">
        <w:rPr>
          <w:rFonts w:ascii="Helvetica" w:hAnsi="Helvetica"/>
        </w:rPr>
        <w:t>. It involves:</w:t>
      </w:r>
    </w:p>
    <w:p w14:paraId="09144814" w14:textId="77777777" w:rsidR="00532F7C" w:rsidRPr="00DB4CEA" w:rsidRDefault="00532F7C" w:rsidP="003A0F0F">
      <w:pPr>
        <w:pStyle w:val="ListParagraph"/>
        <w:numPr>
          <w:ilvl w:val="0"/>
          <w:numId w:val="56"/>
        </w:numPr>
        <w:spacing w:line="276" w:lineRule="auto"/>
        <w:rPr>
          <w:rFonts w:ascii="Helvetica" w:hAnsi="Helvetica"/>
        </w:rPr>
      </w:pPr>
      <w:r w:rsidRPr="00DB4CEA">
        <w:rPr>
          <w:rFonts w:ascii="Helvetica" w:hAnsi="Helvetica"/>
        </w:rPr>
        <w:t>Identifying human rights risks by considering the project's context, stakeholders, and potential impacts on affected communities.</w:t>
      </w:r>
    </w:p>
    <w:p w14:paraId="6A1DDC8A" w14:textId="77777777" w:rsidR="00532F7C" w:rsidRPr="00DB4CEA" w:rsidRDefault="00532F7C" w:rsidP="003A0F0F">
      <w:pPr>
        <w:pStyle w:val="ListParagraph"/>
        <w:numPr>
          <w:ilvl w:val="0"/>
          <w:numId w:val="56"/>
        </w:numPr>
        <w:spacing w:line="276" w:lineRule="auto"/>
        <w:rPr>
          <w:rFonts w:ascii="Helvetica" w:hAnsi="Helvetica"/>
        </w:rPr>
      </w:pPr>
      <w:r w:rsidRPr="00DB4CEA">
        <w:rPr>
          <w:rFonts w:ascii="Helvetica" w:hAnsi="Helvetica"/>
        </w:rPr>
        <w:t>Assessing the project's potential to cause or contribute to human rights violations, such as forced displacement, labor rights abuses, or community health impacts.</w:t>
      </w:r>
    </w:p>
    <w:p w14:paraId="16A27998" w14:textId="77777777" w:rsidR="00532F7C" w:rsidRPr="00DB4CEA" w:rsidRDefault="00532F7C" w:rsidP="003A0F0F">
      <w:pPr>
        <w:pStyle w:val="ListParagraph"/>
        <w:numPr>
          <w:ilvl w:val="0"/>
          <w:numId w:val="56"/>
        </w:numPr>
        <w:spacing w:line="276" w:lineRule="auto"/>
        <w:rPr>
          <w:rFonts w:ascii="Helvetica" w:hAnsi="Helvetica"/>
        </w:rPr>
      </w:pPr>
      <w:r w:rsidRPr="00DB4CEA">
        <w:rPr>
          <w:rFonts w:ascii="Helvetica" w:hAnsi="Helvetica"/>
        </w:rPr>
        <w:t>Engaging with relevant stakeholders, including local communities, indigenous groups, and vulnerable populations, to understand their concerns and perspectives.</w:t>
      </w:r>
    </w:p>
    <w:p w14:paraId="49C833AA" w14:textId="721F7F6D" w:rsidR="009A0BC5" w:rsidRPr="00DB4CEA" w:rsidRDefault="00532F7C" w:rsidP="003A0F0F">
      <w:pPr>
        <w:pStyle w:val="ListParagraph"/>
        <w:numPr>
          <w:ilvl w:val="0"/>
          <w:numId w:val="56"/>
        </w:numPr>
        <w:spacing w:line="276" w:lineRule="auto"/>
        <w:rPr>
          <w:rFonts w:ascii="Helvetica" w:hAnsi="Helvetica"/>
        </w:rPr>
      </w:pPr>
      <w:r w:rsidRPr="00DB4CEA">
        <w:rPr>
          <w:rFonts w:ascii="Helvetica" w:hAnsi="Helvetica"/>
        </w:rPr>
        <w:t>Developing strategies to prevent, mitigate, and address human rights risks, which may include stakeholder engagement, grievance mechanisms, and capacity building.</w:t>
      </w:r>
    </w:p>
    <w:p w14:paraId="7C8952A1" w14:textId="4EBB4552" w:rsidR="00510454" w:rsidRPr="00DB4CEA" w:rsidRDefault="00510454" w:rsidP="00F85549">
      <w:pPr>
        <w:pStyle w:val="Heading3Numerals"/>
        <w:spacing w:line="276" w:lineRule="auto"/>
        <w:rPr>
          <w:rFonts w:ascii="Helvetica" w:hAnsi="Helvetica"/>
        </w:rPr>
      </w:pPr>
      <w:bookmarkStart w:id="1713" w:name="_Toc169604460"/>
      <w:r w:rsidRPr="00DB4CEA">
        <w:rPr>
          <w:rFonts w:ascii="Helvetica" w:hAnsi="Helvetica"/>
        </w:rPr>
        <w:t xml:space="preserve">E&amp;S </w:t>
      </w:r>
      <w:r w:rsidR="00FF3AC3" w:rsidRPr="00DB4CEA">
        <w:rPr>
          <w:rFonts w:ascii="Helvetica" w:hAnsi="Helvetica"/>
        </w:rPr>
        <w:t>M</w:t>
      </w:r>
      <w:r w:rsidRPr="00DB4CEA">
        <w:rPr>
          <w:rFonts w:ascii="Helvetica" w:hAnsi="Helvetica"/>
        </w:rPr>
        <w:t xml:space="preserve">anagement </w:t>
      </w:r>
      <w:proofErr w:type="spellStart"/>
      <w:r w:rsidR="00FF3AC3" w:rsidRPr="00DB4CEA">
        <w:rPr>
          <w:rFonts w:ascii="Helvetica" w:hAnsi="Helvetica"/>
        </w:rPr>
        <w:t>Programmes</w:t>
      </w:r>
      <w:bookmarkEnd w:id="1713"/>
      <w:proofErr w:type="spellEnd"/>
      <w:r w:rsidR="00FF3AC3" w:rsidRPr="00DB4CEA">
        <w:rPr>
          <w:rFonts w:ascii="Helvetica" w:hAnsi="Helvetica"/>
        </w:rPr>
        <w:t xml:space="preserve"> </w:t>
      </w:r>
    </w:p>
    <w:p w14:paraId="31706407" w14:textId="227A3831" w:rsidR="00D5665B" w:rsidRPr="00DB4CEA" w:rsidRDefault="00621846" w:rsidP="003A0F0F">
      <w:pPr>
        <w:pStyle w:val="Heading4"/>
        <w:numPr>
          <w:ilvl w:val="0"/>
          <w:numId w:val="50"/>
        </w:numPr>
        <w:spacing w:line="276" w:lineRule="auto"/>
        <w:rPr>
          <w:rFonts w:ascii="Helvetica" w:hAnsi="Helvetica"/>
        </w:rPr>
      </w:pPr>
      <w:bookmarkStart w:id="1714" w:name="_Toc169604461"/>
      <w:r w:rsidRPr="00DB4CEA">
        <w:rPr>
          <w:rFonts w:ascii="Helvetica" w:hAnsi="Helvetica"/>
        </w:rPr>
        <w:t>Environmental and Social Management Plan</w:t>
      </w:r>
      <w:r w:rsidR="00DC0900" w:rsidRPr="00DB4CEA">
        <w:rPr>
          <w:rFonts w:ascii="Helvetica" w:hAnsi="Helvetica"/>
        </w:rPr>
        <w:t xml:space="preserve"> (ESMP)</w:t>
      </w:r>
      <w:bookmarkEnd w:id="1714"/>
    </w:p>
    <w:p w14:paraId="6333E60C" w14:textId="1C27890D" w:rsidR="00621846" w:rsidRPr="00DB4CEA" w:rsidRDefault="008E37AE" w:rsidP="00F85549">
      <w:pPr>
        <w:spacing w:line="276" w:lineRule="auto"/>
        <w:rPr>
          <w:rFonts w:ascii="Helvetica" w:hAnsi="Helvetica"/>
        </w:rPr>
      </w:pPr>
      <w:bookmarkStart w:id="1715" w:name="_Toc129267561"/>
      <w:bookmarkStart w:id="1716" w:name="_Toc129271775"/>
      <w:bookmarkStart w:id="1717" w:name="_Toc129272039"/>
      <w:bookmarkStart w:id="1718" w:name="_Toc129275520"/>
      <w:bookmarkStart w:id="1719" w:name="_Toc129361941"/>
      <w:bookmarkStart w:id="1720" w:name="_Toc129362629"/>
      <w:bookmarkStart w:id="1721" w:name="_Toc131076553"/>
      <w:bookmarkStart w:id="1722" w:name="_Toc131435744"/>
      <w:bookmarkStart w:id="1723" w:name="_Toc131436199"/>
      <w:bookmarkStart w:id="1724" w:name="_Toc131436654"/>
      <w:bookmarkStart w:id="1725" w:name="_Toc131437109"/>
      <w:bookmarkStart w:id="1726" w:name="_Toc131437576"/>
      <w:bookmarkStart w:id="1727" w:name="_Toc131438035"/>
      <w:bookmarkStart w:id="1728" w:name="_Toc129267562"/>
      <w:bookmarkStart w:id="1729" w:name="_Toc129271776"/>
      <w:bookmarkStart w:id="1730" w:name="_Toc129272040"/>
      <w:bookmarkStart w:id="1731" w:name="_Toc129275521"/>
      <w:bookmarkStart w:id="1732" w:name="_Toc129361942"/>
      <w:bookmarkStart w:id="1733" w:name="_Toc129362630"/>
      <w:bookmarkStart w:id="1734" w:name="_Toc131076554"/>
      <w:bookmarkStart w:id="1735" w:name="_Toc131435745"/>
      <w:bookmarkStart w:id="1736" w:name="_Toc131436200"/>
      <w:bookmarkStart w:id="1737" w:name="_Toc131436655"/>
      <w:bookmarkStart w:id="1738" w:name="_Toc131437110"/>
      <w:bookmarkStart w:id="1739" w:name="_Toc131437577"/>
      <w:bookmarkStart w:id="1740" w:name="_Toc131438036"/>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r w:rsidRPr="00DB4CEA">
        <w:rPr>
          <w:rFonts w:ascii="Helvetica" w:hAnsi="Helvetica"/>
        </w:rPr>
        <w:t>The</w:t>
      </w:r>
      <w:r w:rsidR="00621846" w:rsidRPr="00DB4CEA">
        <w:rPr>
          <w:rFonts w:ascii="Helvetica" w:hAnsi="Helvetica"/>
        </w:rPr>
        <w:t xml:space="preserve"> ESMP for the </w:t>
      </w:r>
      <w:r w:rsidRPr="00DB4CEA">
        <w:rPr>
          <w:rFonts w:ascii="Helvetica" w:hAnsi="Helvetica"/>
        </w:rPr>
        <w:t>P</w:t>
      </w:r>
      <w:r w:rsidR="00621846" w:rsidRPr="00DB4CEA">
        <w:rPr>
          <w:rFonts w:ascii="Helvetica" w:hAnsi="Helvetica"/>
        </w:rPr>
        <w:t xml:space="preserve">roject describes all measures that need to be taken to avoid, mitigate, </w:t>
      </w:r>
      <w:r w:rsidR="00D15A2A" w:rsidRPr="00DB4CEA">
        <w:rPr>
          <w:rFonts w:ascii="Helvetica" w:hAnsi="Helvetica"/>
        </w:rPr>
        <w:t>offset,</w:t>
      </w:r>
      <w:r w:rsidR="00621846" w:rsidRPr="00DB4CEA">
        <w:rPr>
          <w:rFonts w:ascii="Helvetica" w:hAnsi="Helvetica"/>
        </w:rPr>
        <w:t xml:space="preserve"> and monitor any adverse E&amp;S impacts and risks identified by the ESIA, and is typically the final chapter of an ESIA report. </w:t>
      </w:r>
      <w:r w:rsidRPr="00DB4CEA">
        <w:rPr>
          <w:rFonts w:ascii="Helvetica" w:hAnsi="Helvetica"/>
        </w:rPr>
        <w:t xml:space="preserve"> </w:t>
      </w:r>
      <w:r w:rsidR="00621846" w:rsidRPr="00DB4CEA">
        <w:rPr>
          <w:rFonts w:ascii="Helvetica" w:hAnsi="Helvetica"/>
        </w:rPr>
        <w:t xml:space="preserve">The measures are usually split by project phase, i.e., </w:t>
      </w:r>
      <w:proofErr w:type="spellStart"/>
      <w:r w:rsidR="00621846" w:rsidRPr="00DB4CEA">
        <w:rPr>
          <w:rFonts w:ascii="Helvetica" w:hAnsi="Helvetica"/>
        </w:rPr>
        <w:t>i</w:t>
      </w:r>
      <w:proofErr w:type="spellEnd"/>
      <w:r w:rsidR="00621846" w:rsidRPr="00DB4CEA">
        <w:rPr>
          <w:rFonts w:ascii="Helvetica" w:hAnsi="Helvetica"/>
        </w:rPr>
        <w:t>) preparation (conception, planning); ii) construction and commissioning; and iii) operations. It may comprise an overarching ESMP document with supplementary documents</w:t>
      </w:r>
      <w:r w:rsidR="00B90942" w:rsidRPr="00DB4CEA">
        <w:rPr>
          <w:rFonts w:ascii="Helvetica" w:hAnsi="Helvetica"/>
        </w:rPr>
        <w:t xml:space="preserve"> described in </w:t>
      </w:r>
      <w:r w:rsidR="00892B61" w:rsidRPr="00DB4CEA">
        <w:rPr>
          <w:rFonts w:ascii="Helvetica" w:hAnsi="Helvetica"/>
        </w:rPr>
        <w:t>Annex 2</w:t>
      </w:r>
      <w:r w:rsidR="00B90942" w:rsidRPr="00DB4CEA">
        <w:rPr>
          <w:rFonts w:ascii="Helvetica" w:hAnsi="Helvetica"/>
        </w:rPr>
        <w:t>.</w:t>
      </w:r>
      <w:r w:rsidR="00621846" w:rsidRPr="00DB4CEA">
        <w:rPr>
          <w:rFonts w:ascii="Helvetica" w:hAnsi="Helvetica"/>
        </w:rPr>
        <w:t xml:space="preserve"> It will also assign responsibilities for implementing such measures. </w:t>
      </w:r>
    </w:p>
    <w:p w14:paraId="590D4FB2" w14:textId="77777777" w:rsidR="00621846" w:rsidRPr="00DB4CEA" w:rsidRDefault="00621846" w:rsidP="00F85549">
      <w:pPr>
        <w:spacing w:line="276" w:lineRule="auto"/>
        <w:rPr>
          <w:rFonts w:ascii="Helvetica" w:hAnsi="Helvetica"/>
        </w:rPr>
      </w:pPr>
    </w:p>
    <w:p w14:paraId="6EB74ABC" w14:textId="77777777" w:rsidR="00621846" w:rsidRPr="00DB4CEA" w:rsidRDefault="00621846" w:rsidP="00F85549">
      <w:pPr>
        <w:spacing w:line="276" w:lineRule="auto"/>
        <w:rPr>
          <w:rFonts w:ascii="Helvetica" w:hAnsi="Helvetica"/>
        </w:rPr>
      </w:pPr>
      <w:r w:rsidRPr="00DB4CEA">
        <w:rPr>
          <w:rFonts w:ascii="Helvetica" w:hAnsi="Helvetica"/>
        </w:rPr>
        <w:t>The ESMP should include sub-sections on the following:</w:t>
      </w:r>
    </w:p>
    <w:p w14:paraId="08BAFDCB" w14:textId="77777777" w:rsidR="00621846" w:rsidRPr="00DB4CEA" w:rsidRDefault="00621846" w:rsidP="003A0F0F">
      <w:pPr>
        <w:pStyle w:val="ListParagraph"/>
        <w:numPr>
          <w:ilvl w:val="0"/>
          <w:numId w:val="25"/>
        </w:numPr>
        <w:spacing w:line="276" w:lineRule="auto"/>
        <w:rPr>
          <w:rFonts w:ascii="Helvetica" w:hAnsi="Helvetica"/>
        </w:rPr>
      </w:pPr>
      <w:r w:rsidRPr="00DB4CEA">
        <w:rPr>
          <w:rFonts w:ascii="Helvetica" w:hAnsi="Helvetica"/>
        </w:rPr>
        <w:t xml:space="preserve">Overview of roles and </w:t>
      </w:r>
      <w:proofErr w:type="gramStart"/>
      <w:r w:rsidRPr="00DB4CEA">
        <w:rPr>
          <w:rFonts w:ascii="Helvetica" w:hAnsi="Helvetica"/>
        </w:rPr>
        <w:t>responsibilities;</w:t>
      </w:r>
      <w:proofErr w:type="gramEnd"/>
      <w:r w:rsidRPr="00DB4CEA">
        <w:rPr>
          <w:rFonts w:ascii="Helvetica" w:hAnsi="Helvetica"/>
        </w:rPr>
        <w:t xml:space="preserve"> </w:t>
      </w:r>
    </w:p>
    <w:p w14:paraId="08A71304" w14:textId="77777777" w:rsidR="00621846" w:rsidRPr="00DB4CEA" w:rsidRDefault="00621846" w:rsidP="003A0F0F">
      <w:pPr>
        <w:pStyle w:val="ListParagraph"/>
        <w:numPr>
          <w:ilvl w:val="0"/>
          <w:numId w:val="25"/>
        </w:numPr>
        <w:spacing w:line="276" w:lineRule="auto"/>
        <w:rPr>
          <w:rFonts w:ascii="Helvetica" w:hAnsi="Helvetica"/>
        </w:rPr>
      </w:pPr>
      <w:r w:rsidRPr="00DB4CEA">
        <w:rPr>
          <w:rFonts w:ascii="Helvetica" w:hAnsi="Helvetica"/>
        </w:rPr>
        <w:t>Overview of capacity building / training arrangements; and</w:t>
      </w:r>
    </w:p>
    <w:p w14:paraId="0C9131C2" w14:textId="77777777" w:rsidR="00621846" w:rsidRPr="00DB4CEA" w:rsidRDefault="00621846" w:rsidP="003A0F0F">
      <w:pPr>
        <w:pStyle w:val="ListParagraph"/>
        <w:numPr>
          <w:ilvl w:val="0"/>
          <w:numId w:val="25"/>
        </w:numPr>
        <w:spacing w:line="276" w:lineRule="auto"/>
        <w:rPr>
          <w:rFonts w:ascii="Helvetica" w:hAnsi="Helvetica"/>
        </w:rPr>
      </w:pPr>
      <w:r w:rsidRPr="00DB4CEA">
        <w:rPr>
          <w:rFonts w:ascii="Helvetica" w:hAnsi="Helvetica"/>
        </w:rPr>
        <w:t>Overview of monitoring, inspection, and audit arrangements.</w:t>
      </w:r>
    </w:p>
    <w:p w14:paraId="392EA6E2" w14:textId="77777777" w:rsidR="00621846" w:rsidRPr="00DB4CEA" w:rsidRDefault="00621846" w:rsidP="003A0F0F">
      <w:pPr>
        <w:pStyle w:val="ListParagraph"/>
        <w:numPr>
          <w:ilvl w:val="0"/>
          <w:numId w:val="25"/>
        </w:numPr>
        <w:spacing w:line="276" w:lineRule="auto"/>
        <w:rPr>
          <w:rFonts w:ascii="Helvetica" w:hAnsi="Helvetica"/>
        </w:rPr>
      </w:pPr>
      <w:r w:rsidRPr="00DB4CEA">
        <w:rPr>
          <w:rFonts w:ascii="Helvetica" w:hAnsi="Helvetica"/>
        </w:rPr>
        <w:t>Overview of reporting and review arrangements</w:t>
      </w:r>
    </w:p>
    <w:p w14:paraId="4DC509E9" w14:textId="77777777" w:rsidR="00621846" w:rsidRPr="00DB4CEA" w:rsidRDefault="00621846" w:rsidP="003A0F0F">
      <w:pPr>
        <w:pStyle w:val="ListParagraph"/>
        <w:numPr>
          <w:ilvl w:val="0"/>
          <w:numId w:val="25"/>
        </w:numPr>
        <w:spacing w:line="276" w:lineRule="auto"/>
        <w:rPr>
          <w:rFonts w:ascii="Helvetica" w:hAnsi="Helvetica"/>
        </w:rPr>
      </w:pPr>
      <w:r w:rsidRPr="00DB4CEA">
        <w:rPr>
          <w:rFonts w:ascii="Helvetica" w:hAnsi="Helvetica"/>
        </w:rPr>
        <w:t>Definition of detailed E&amp;S management plans/procedures that should be developed</w:t>
      </w:r>
    </w:p>
    <w:p w14:paraId="1B1A195F" w14:textId="77777777" w:rsidR="00621846" w:rsidRPr="00DB4CEA" w:rsidRDefault="00621846" w:rsidP="00F85549">
      <w:pPr>
        <w:spacing w:line="276" w:lineRule="auto"/>
        <w:rPr>
          <w:rFonts w:ascii="Helvetica" w:hAnsi="Helvetica"/>
        </w:rPr>
      </w:pPr>
    </w:p>
    <w:p w14:paraId="2BD43C35" w14:textId="1FA60F1F" w:rsidR="0028025F" w:rsidRPr="00DB4CEA" w:rsidRDefault="00621846" w:rsidP="00F85549">
      <w:pPr>
        <w:spacing w:line="276" w:lineRule="auto"/>
        <w:rPr>
          <w:rFonts w:ascii="Helvetica" w:hAnsi="Helvetica"/>
        </w:rPr>
      </w:pPr>
      <w:r w:rsidRPr="00DB4CEA">
        <w:rPr>
          <w:rFonts w:ascii="Helvetica" w:hAnsi="Helvetica"/>
        </w:rPr>
        <w:lastRenderedPageBreak/>
        <w:t>The main component of an ESMP is a table that sets out the mitigation measures,</w:t>
      </w:r>
      <w:r w:rsidR="0028025F" w:rsidRPr="00DB4CEA">
        <w:rPr>
          <w:rFonts w:ascii="Helvetica" w:hAnsi="Helvetica"/>
        </w:rPr>
        <w:t xml:space="preserve"> and monitoring</w:t>
      </w:r>
      <w:r w:rsidRPr="00DB4CEA">
        <w:rPr>
          <w:rFonts w:ascii="Helvetica" w:hAnsi="Helvetica"/>
        </w:rPr>
        <w:t xml:space="preserve"> requirements</w:t>
      </w:r>
      <w:r w:rsidR="0028025F" w:rsidRPr="00DB4CEA">
        <w:rPr>
          <w:rFonts w:ascii="Helvetica" w:hAnsi="Helvetica"/>
        </w:rPr>
        <w:t>. Each phase is further divided into E&amp;S aspects, and associated mitigation measures, each allocated responsibilities and monitoring requirements.</w:t>
      </w:r>
    </w:p>
    <w:p w14:paraId="144A6479" w14:textId="77777777" w:rsidR="0028025F" w:rsidRPr="00DB4CEA" w:rsidRDefault="0028025F" w:rsidP="00F85549">
      <w:pPr>
        <w:spacing w:line="276" w:lineRule="auto"/>
        <w:rPr>
          <w:rFonts w:ascii="Helvetica" w:hAnsi="Helvetica"/>
        </w:rPr>
      </w:pPr>
      <w:r w:rsidRPr="00DB4CEA">
        <w:rPr>
          <w:rFonts w:ascii="Helvetica" w:hAnsi="Helvetica"/>
        </w:rPr>
        <w:t xml:space="preserve"> </w:t>
      </w:r>
    </w:p>
    <w:p w14:paraId="30989962" w14:textId="236656C0" w:rsidR="002B1EB4" w:rsidRPr="00DB4CEA" w:rsidRDefault="0028025F" w:rsidP="00F85549">
      <w:pPr>
        <w:spacing w:line="276" w:lineRule="auto"/>
        <w:rPr>
          <w:rFonts w:ascii="Helvetica" w:hAnsi="Helvetica"/>
        </w:rPr>
      </w:pPr>
      <w:r w:rsidRPr="00DB4CEA">
        <w:rPr>
          <w:rFonts w:ascii="Helvetica" w:hAnsi="Helvetica"/>
        </w:rPr>
        <w:t>The E&amp;S Manager ensures that the ESMP actions are extracted and included as part of the E&amp;S monitoring procedures.</w:t>
      </w:r>
    </w:p>
    <w:p w14:paraId="5E9B084E" w14:textId="77777777" w:rsidR="00867844" w:rsidRPr="00DB4CEA" w:rsidRDefault="00867844" w:rsidP="00F85549">
      <w:pPr>
        <w:spacing w:line="276" w:lineRule="auto"/>
        <w:rPr>
          <w:rFonts w:ascii="Helvetica" w:hAnsi="Helvetica"/>
        </w:rPr>
      </w:pPr>
    </w:p>
    <w:p w14:paraId="2409B9A8" w14:textId="7B6F268B" w:rsidR="00B012EC" w:rsidRPr="00DB4CEA" w:rsidRDefault="00B012EC" w:rsidP="00F85549">
      <w:pPr>
        <w:pStyle w:val="Heading4"/>
        <w:spacing w:line="276" w:lineRule="auto"/>
        <w:rPr>
          <w:rFonts w:ascii="Helvetica" w:hAnsi="Helvetica"/>
        </w:rPr>
      </w:pPr>
      <w:bookmarkStart w:id="1741" w:name="_Toc169604462"/>
      <w:r w:rsidRPr="00DB4CEA">
        <w:rPr>
          <w:rFonts w:ascii="Helvetica" w:hAnsi="Helvetica"/>
        </w:rPr>
        <w:t xml:space="preserve">Supplementary E&amp;S management </w:t>
      </w:r>
      <w:proofErr w:type="spellStart"/>
      <w:r w:rsidRPr="00DB4CEA">
        <w:rPr>
          <w:rFonts w:ascii="Helvetica" w:hAnsi="Helvetica"/>
        </w:rPr>
        <w:t>programmes</w:t>
      </w:r>
      <w:bookmarkEnd w:id="1741"/>
      <w:proofErr w:type="spellEnd"/>
    </w:p>
    <w:p w14:paraId="7C9A826E" w14:textId="4E8ABDF5" w:rsidR="00867844" w:rsidRPr="00DB4CEA" w:rsidRDefault="002B1EB4" w:rsidP="00F85549">
      <w:pPr>
        <w:spacing w:line="276" w:lineRule="auto"/>
        <w:rPr>
          <w:rFonts w:ascii="Helvetica" w:hAnsi="Helvetica"/>
        </w:rPr>
        <w:sectPr w:rsidR="00867844" w:rsidRPr="00DB4CEA" w:rsidSect="00805AC8">
          <w:pgSz w:w="12240" w:h="15840"/>
          <w:pgMar w:top="1418" w:right="1418" w:bottom="1418" w:left="1418" w:header="709" w:footer="709" w:gutter="0"/>
          <w:cols w:space="708"/>
          <w:docGrid w:linePitch="360"/>
        </w:sectPr>
      </w:pPr>
      <w:r w:rsidRPr="00DB4CEA">
        <w:rPr>
          <w:rFonts w:ascii="Helvetica" w:hAnsi="Helvetica"/>
        </w:rPr>
        <w:t xml:space="preserve">Supplementary E&amp;S </w:t>
      </w:r>
      <w:r w:rsidR="0010564A" w:rsidRPr="00DB4CEA">
        <w:rPr>
          <w:rFonts w:ascii="Helvetica" w:hAnsi="Helvetica"/>
        </w:rPr>
        <w:t>m</w:t>
      </w:r>
      <w:r w:rsidRPr="00DB4CEA">
        <w:rPr>
          <w:rFonts w:ascii="Helvetica" w:hAnsi="Helvetica"/>
        </w:rPr>
        <w:t xml:space="preserve">anagement </w:t>
      </w:r>
      <w:proofErr w:type="spellStart"/>
      <w:r w:rsidR="0010564A" w:rsidRPr="00DB4CEA">
        <w:rPr>
          <w:rFonts w:ascii="Helvetica" w:hAnsi="Helvetica"/>
        </w:rPr>
        <w:t>p</w:t>
      </w:r>
      <w:r w:rsidRPr="00DB4CEA">
        <w:rPr>
          <w:rFonts w:ascii="Helvetica" w:hAnsi="Helvetica"/>
        </w:rPr>
        <w:t>rogram</w:t>
      </w:r>
      <w:r w:rsidR="0010564A" w:rsidRPr="00DB4CEA">
        <w:rPr>
          <w:rFonts w:ascii="Helvetica" w:hAnsi="Helvetica"/>
        </w:rPr>
        <w:t>me</w:t>
      </w:r>
      <w:r w:rsidRPr="00DB4CEA">
        <w:rPr>
          <w:rFonts w:ascii="Helvetica" w:hAnsi="Helvetica"/>
        </w:rPr>
        <w:t>s</w:t>
      </w:r>
      <w:proofErr w:type="spellEnd"/>
      <w:r w:rsidRPr="00DB4CEA">
        <w:rPr>
          <w:rFonts w:ascii="Helvetica" w:hAnsi="Helvetica"/>
        </w:rPr>
        <w:t xml:space="preserve"> are additional initiatives or plans put in place alongside the ESMP to address specific E&amp;S issues that may arise during the lifecycle of a Project. These programs are designed to complement the measures outlined in the ESMP and provide further guidance on managing and mitigating E&amp;S risks. [Developer] shall implement </w:t>
      </w:r>
      <w:r w:rsidR="0010564A" w:rsidRPr="00DB4CEA">
        <w:rPr>
          <w:rFonts w:ascii="Helvetica" w:hAnsi="Helvetica"/>
        </w:rPr>
        <w:t xml:space="preserve">supplementary E&amp;S management </w:t>
      </w:r>
      <w:proofErr w:type="spellStart"/>
      <w:r w:rsidR="0010564A" w:rsidRPr="00DB4CEA">
        <w:rPr>
          <w:rFonts w:ascii="Helvetica" w:hAnsi="Helvetica"/>
        </w:rPr>
        <w:t>programmes</w:t>
      </w:r>
      <w:proofErr w:type="spellEnd"/>
      <w:r w:rsidR="0010564A" w:rsidRPr="00DB4CEA">
        <w:rPr>
          <w:rFonts w:ascii="Helvetica" w:hAnsi="Helvetica"/>
        </w:rPr>
        <w:t xml:space="preserve"> as provided in Annex 2.</w:t>
      </w:r>
    </w:p>
    <w:p w14:paraId="02649C5C" w14:textId="03FEAB0E" w:rsidR="00D5665B" w:rsidRPr="00DB4CEA" w:rsidRDefault="00D5665B" w:rsidP="00F85549">
      <w:pPr>
        <w:pStyle w:val="Heading3Numerals"/>
        <w:spacing w:line="276" w:lineRule="auto"/>
        <w:rPr>
          <w:rFonts w:ascii="Helvetica" w:hAnsi="Helvetica"/>
        </w:rPr>
      </w:pPr>
      <w:bookmarkStart w:id="1742" w:name="_Toc169604463"/>
      <w:r w:rsidRPr="00DB4CEA">
        <w:rPr>
          <w:rFonts w:ascii="Helvetica" w:hAnsi="Helvetica"/>
        </w:rPr>
        <w:lastRenderedPageBreak/>
        <w:t xml:space="preserve">E&amp;S </w:t>
      </w:r>
      <w:r w:rsidR="00E216DE" w:rsidRPr="00DB4CEA">
        <w:rPr>
          <w:rFonts w:ascii="Helvetica" w:hAnsi="Helvetica"/>
        </w:rPr>
        <w:t>P</w:t>
      </w:r>
      <w:r w:rsidRPr="00DB4CEA">
        <w:rPr>
          <w:rFonts w:ascii="Helvetica" w:hAnsi="Helvetica"/>
        </w:rPr>
        <w:t>ermits</w:t>
      </w:r>
      <w:bookmarkEnd w:id="1742"/>
    </w:p>
    <w:p w14:paraId="236ADA4A" w14:textId="3E14278E" w:rsidR="00B13B20" w:rsidRPr="00DB4CEA" w:rsidRDefault="00B13B20" w:rsidP="003A0F0F">
      <w:pPr>
        <w:pStyle w:val="Heading4"/>
        <w:numPr>
          <w:ilvl w:val="0"/>
          <w:numId w:val="45"/>
        </w:numPr>
        <w:spacing w:line="276" w:lineRule="auto"/>
        <w:rPr>
          <w:rFonts w:ascii="Helvetica" w:hAnsi="Helvetica"/>
        </w:rPr>
      </w:pPr>
      <w:bookmarkStart w:id="1743" w:name="_Toc169604464"/>
      <w:r w:rsidRPr="00DB4CEA">
        <w:rPr>
          <w:rFonts w:ascii="Helvetica" w:hAnsi="Helvetica"/>
        </w:rPr>
        <w:t>ESIA/ESMP certificate</w:t>
      </w:r>
      <w:bookmarkEnd w:id="1743"/>
      <w:r w:rsidRPr="00DB4CEA">
        <w:rPr>
          <w:rFonts w:ascii="Helvetica" w:hAnsi="Helvetica"/>
        </w:rPr>
        <w:t xml:space="preserve"> </w:t>
      </w:r>
    </w:p>
    <w:p w14:paraId="275818B6" w14:textId="7891810F" w:rsidR="003967E1" w:rsidRPr="00DB4CEA" w:rsidRDefault="00893BE4" w:rsidP="00F85549">
      <w:pPr>
        <w:spacing w:line="276" w:lineRule="auto"/>
        <w:rPr>
          <w:rFonts w:ascii="Helvetica" w:hAnsi="Helvetica"/>
        </w:rPr>
      </w:pPr>
      <w:r w:rsidRPr="00DB4CEA">
        <w:rPr>
          <w:rFonts w:ascii="Helvetica" w:hAnsi="Helvetica"/>
        </w:rPr>
        <w:t>[Developer] will obtain a</w:t>
      </w:r>
      <w:r w:rsidR="002B1EB4" w:rsidRPr="00DB4CEA">
        <w:rPr>
          <w:rFonts w:ascii="Helvetica" w:hAnsi="Helvetica"/>
        </w:rPr>
        <w:t xml:space="preserve">n </w:t>
      </w:r>
      <w:r w:rsidRPr="00DB4CEA">
        <w:rPr>
          <w:rFonts w:ascii="Helvetica" w:hAnsi="Helvetica"/>
        </w:rPr>
        <w:t>ESIA or ESMP certificate issued upon completion of the ESIA process for a Project. This certificate signifies that the project has undergone a thorough evaluation of its potential environmental and social impacts, and that appropriate measures have been identified and planned to manage and mitigate these impacts.</w:t>
      </w:r>
    </w:p>
    <w:p w14:paraId="35CEB0B7" w14:textId="77777777" w:rsidR="00893BE4" w:rsidRPr="00DB4CEA" w:rsidRDefault="00893BE4" w:rsidP="00F85549">
      <w:pPr>
        <w:spacing w:line="276" w:lineRule="auto"/>
        <w:rPr>
          <w:rFonts w:ascii="Helvetica" w:hAnsi="Helvetica"/>
        </w:rPr>
      </w:pPr>
    </w:p>
    <w:p w14:paraId="0700F80B" w14:textId="71767B7E" w:rsidR="00B13B20" w:rsidRPr="00DB4CEA" w:rsidRDefault="0049183B" w:rsidP="003A0F0F">
      <w:pPr>
        <w:pStyle w:val="Heading4"/>
        <w:numPr>
          <w:ilvl w:val="0"/>
          <w:numId w:val="45"/>
        </w:numPr>
        <w:spacing w:line="276" w:lineRule="auto"/>
        <w:rPr>
          <w:rFonts w:ascii="Helvetica" w:hAnsi="Helvetica"/>
        </w:rPr>
      </w:pPr>
      <w:bookmarkStart w:id="1744" w:name="_Toc169604465"/>
      <w:r w:rsidRPr="00DB4CEA">
        <w:rPr>
          <w:rFonts w:ascii="Helvetica" w:hAnsi="Helvetica"/>
        </w:rPr>
        <w:t xml:space="preserve">Additional </w:t>
      </w:r>
      <w:r w:rsidR="00B13B20" w:rsidRPr="00DB4CEA">
        <w:rPr>
          <w:rFonts w:ascii="Helvetica" w:hAnsi="Helvetica"/>
        </w:rPr>
        <w:t>E&amp;S certificates</w:t>
      </w:r>
      <w:bookmarkEnd w:id="1744"/>
      <w:r w:rsidR="00B13B20" w:rsidRPr="00DB4CEA">
        <w:rPr>
          <w:rFonts w:ascii="Helvetica" w:hAnsi="Helvetica"/>
        </w:rPr>
        <w:t xml:space="preserve"> </w:t>
      </w:r>
    </w:p>
    <w:p w14:paraId="1B1D108A" w14:textId="1D123410" w:rsidR="00893BE4" w:rsidRPr="00DB4CEA" w:rsidRDefault="00893BE4" w:rsidP="00F85549">
      <w:pPr>
        <w:spacing w:line="276" w:lineRule="auto"/>
        <w:rPr>
          <w:rFonts w:ascii="Helvetica" w:hAnsi="Helvetica"/>
        </w:rPr>
      </w:pPr>
      <w:r w:rsidRPr="00DB4CEA">
        <w:rPr>
          <w:rFonts w:ascii="Helvetica" w:hAnsi="Helvetica"/>
        </w:rPr>
        <w:t>Where applicable, [Developer]</w:t>
      </w:r>
      <w:r w:rsidR="00CF4099" w:rsidRPr="00DB4CEA">
        <w:rPr>
          <w:rFonts w:ascii="Helvetica" w:hAnsi="Helvetica"/>
        </w:rPr>
        <w:t xml:space="preserve"> will obtain additional permits including: </w:t>
      </w:r>
    </w:p>
    <w:p w14:paraId="13732E27" w14:textId="21632C8D" w:rsidR="004715ED" w:rsidRPr="00DB4CEA" w:rsidRDefault="004715ED" w:rsidP="003A0F0F">
      <w:pPr>
        <w:pStyle w:val="ListParagraph"/>
        <w:numPr>
          <w:ilvl w:val="1"/>
          <w:numId w:val="12"/>
        </w:numPr>
        <w:spacing w:line="276" w:lineRule="auto"/>
        <w:rPr>
          <w:rFonts w:ascii="Helvetica" w:hAnsi="Helvetica"/>
          <w:lang w:val="en-GB"/>
        </w:rPr>
      </w:pPr>
      <w:r w:rsidRPr="00DB4CEA">
        <w:rPr>
          <w:rFonts w:ascii="Helvetica" w:hAnsi="Helvetica"/>
          <w:lang w:val="en-GB"/>
        </w:rPr>
        <w:t xml:space="preserve">Fire safety </w:t>
      </w:r>
      <w:r w:rsidR="00CF4099" w:rsidRPr="00DB4CEA">
        <w:rPr>
          <w:rFonts w:ascii="Helvetica" w:hAnsi="Helvetica"/>
          <w:lang w:val="en-GB"/>
        </w:rPr>
        <w:t>certificate.</w:t>
      </w:r>
    </w:p>
    <w:p w14:paraId="44BE5666" w14:textId="72485AAF" w:rsidR="004715ED" w:rsidRPr="00DB4CEA" w:rsidRDefault="004715ED" w:rsidP="003A0F0F">
      <w:pPr>
        <w:pStyle w:val="ListParagraph"/>
        <w:numPr>
          <w:ilvl w:val="1"/>
          <w:numId w:val="12"/>
        </w:numPr>
        <w:spacing w:line="276" w:lineRule="auto"/>
        <w:rPr>
          <w:rFonts w:ascii="Helvetica" w:hAnsi="Helvetica"/>
          <w:lang w:val="en-GB"/>
        </w:rPr>
      </w:pPr>
      <w:r w:rsidRPr="00DB4CEA">
        <w:rPr>
          <w:rFonts w:ascii="Helvetica" w:hAnsi="Helvetica"/>
          <w:lang w:val="en-GB"/>
        </w:rPr>
        <w:t xml:space="preserve">Groundwater abstraction permit </w:t>
      </w:r>
    </w:p>
    <w:p w14:paraId="550564CA" w14:textId="77777777" w:rsidR="004715ED" w:rsidRPr="00DB4CEA" w:rsidRDefault="004715ED" w:rsidP="003A0F0F">
      <w:pPr>
        <w:pStyle w:val="ListParagraph"/>
        <w:numPr>
          <w:ilvl w:val="1"/>
          <w:numId w:val="12"/>
        </w:numPr>
        <w:spacing w:line="276" w:lineRule="auto"/>
        <w:rPr>
          <w:rFonts w:ascii="Helvetica" w:hAnsi="Helvetica"/>
          <w:lang w:val="en-GB"/>
        </w:rPr>
      </w:pPr>
      <w:r w:rsidRPr="00DB4CEA">
        <w:rPr>
          <w:rFonts w:ascii="Helvetica" w:hAnsi="Helvetica"/>
          <w:lang w:val="en-GB"/>
        </w:rPr>
        <w:t>Hazardous waste permit</w:t>
      </w:r>
    </w:p>
    <w:p w14:paraId="773A529D" w14:textId="44A5CF35" w:rsidR="004715ED" w:rsidRPr="00DB4CEA" w:rsidRDefault="004715ED" w:rsidP="003A0F0F">
      <w:pPr>
        <w:pStyle w:val="ListParagraph"/>
        <w:numPr>
          <w:ilvl w:val="1"/>
          <w:numId w:val="12"/>
        </w:numPr>
        <w:spacing w:line="276" w:lineRule="auto"/>
        <w:rPr>
          <w:rFonts w:ascii="Helvetica" w:hAnsi="Helvetica"/>
          <w:lang w:val="en-GB"/>
        </w:rPr>
      </w:pPr>
      <w:r w:rsidRPr="00DB4CEA">
        <w:rPr>
          <w:rFonts w:ascii="Helvetica" w:hAnsi="Helvetica"/>
          <w:lang w:val="en-GB"/>
        </w:rPr>
        <w:t xml:space="preserve">Waste transfer agreements and consignment </w:t>
      </w:r>
      <w:r w:rsidR="00CF4099" w:rsidRPr="00DB4CEA">
        <w:rPr>
          <w:rFonts w:ascii="Helvetica" w:hAnsi="Helvetica"/>
          <w:lang w:val="en-GB"/>
        </w:rPr>
        <w:t>notes.</w:t>
      </w:r>
    </w:p>
    <w:p w14:paraId="0CBECDFA" w14:textId="638A5B96" w:rsidR="00FE1D73" w:rsidRPr="00DB4CEA" w:rsidRDefault="00FE1D73" w:rsidP="00F85549">
      <w:pPr>
        <w:spacing w:line="276" w:lineRule="auto"/>
        <w:rPr>
          <w:rFonts w:ascii="Helvetica" w:hAnsi="Helvetica"/>
        </w:rPr>
        <w:sectPr w:rsidR="00FE1D73" w:rsidRPr="00DB4CEA" w:rsidSect="00805AC8">
          <w:pgSz w:w="12240" w:h="15840"/>
          <w:pgMar w:top="1418" w:right="1418" w:bottom="1418" w:left="1418" w:header="709" w:footer="709" w:gutter="0"/>
          <w:cols w:space="708"/>
          <w:docGrid w:linePitch="360"/>
        </w:sectPr>
      </w:pPr>
    </w:p>
    <w:p w14:paraId="68CF1DA8" w14:textId="13804BD8" w:rsidR="00D5665B" w:rsidRPr="00DB4CEA" w:rsidRDefault="00D5665B" w:rsidP="00F85549">
      <w:pPr>
        <w:spacing w:line="276" w:lineRule="auto"/>
        <w:rPr>
          <w:rFonts w:ascii="Helvetica" w:hAnsi="Helvetica"/>
        </w:rPr>
      </w:pPr>
    </w:p>
    <w:p w14:paraId="1EAA67DF" w14:textId="77777777" w:rsidR="00D5665B" w:rsidRPr="00DB4CEA" w:rsidRDefault="00D5665B" w:rsidP="006166DD">
      <w:pPr>
        <w:pStyle w:val="Heading2Numerals"/>
        <w:rPr>
          <w:rFonts w:ascii="Helvetica" w:hAnsi="Helvetica"/>
        </w:rPr>
      </w:pPr>
      <w:bookmarkStart w:id="1745" w:name="_Toc129087844"/>
      <w:bookmarkStart w:id="1746" w:name="_Toc131076556"/>
      <w:bookmarkStart w:id="1747" w:name="_Toc131435747"/>
      <w:bookmarkStart w:id="1748" w:name="_Toc131436202"/>
      <w:bookmarkStart w:id="1749" w:name="_Toc131436657"/>
      <w:bookmarkStart w:id="1750" w:name="_Toc131437112"/>
      <w:bookmarkStart w:id="1751" w:name="_Toc131437579"/>
      <w:bookmarkStart w:id="1752" w:name="_Toc131438038"/>
      <w:bookmarkStart w:id="1753" w:name="_Toc129087845"/>
      <w:bookmarkStart w:id="1754" w:name="_Toc131076557"/>
      <w:bookmarkStart w:id="1755" w:name="_Toc131435748"/>
      <w:bookmarkStart w:id="1756" w:name="_Toc131436203"/>
      <w:bookmarkStart w:id="1757" w:name="_Toc131436658"/>
      <w:bookmarkStart w:id="1758" w:name="_Toc131437113"/>
      <w:bookmarkStart w:id="1759" w:name="_Toc131437580"/>
      <w:bookmarkStart w:id="1760" w:name="_Toc131438039"/>
      <w:bookmarkStart w:id="1761" w:name="_Toc169604466"/>
      <w:bookmarkStart w:id="1762" w:name="_Toc125628723"/>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r w:rsidRPr="00DB4CEA">
        <w:rPr>
          <w:rFonts w:ascii="Helvetica" w:hAnsi="Helvetica"/>
        </w:rPr>
        <w:t>Construction Stage</w:t>
      </w:r>
      <w:bookmarkEnd w:id="1761"/>
    </w:p>
    <w:p w14:paraId="1D06942E" w14:textId="06F2D20A" w:rsidR="009C567A" w:rsidRPr="00DB4CEA" w:rsidRDefault="009C567A" w:rsidP="003A0F0F">
      <w:pPr>
        <w:pStyle w:val="Heading3Numerals"/>
        <w:numPr>
          <w:ilvl w:val="0"/>
          <w:numId w:val="46"/>
        </w:numPr>
        <w:spacing w:line="276" w:lineRule="auto"/>
        <w:rPr>
          <w:rFonts w:ascii="Helvetica" w:hAnsi="Helvetica"/>
        </w:rPr>
      </w:pPr>
      <w:bookmarkStart w:id="1763" w:name="_Toc169604467"/>
      <w:r w:rsidRPr="00DB4CEA">
        <w:rPr>
          <w:rFonts w:ascii="Helvetica" w:hAnsi="Helvetica"/>
        </w:rPr>
        <w:t xml:space="preserve">Construction </w:t>
      </w:r>
      <w:r w:rsidR="007630C4" w:rsidRPr="00DB4CEA">
        <w:rPr>
          <w:rFonts w:ascii="Helvetica" w:hAnsi="Helvetica"/>
        </w:rPr>
        <w:t>E&amp;S M</w:t>
      </w:r>
      <w:r w:rsidRPr="00DB4CEA">
        <w:rPr>
          <w:rFonts w:ascii="Helvetica" w:hAnsi="Helvetica"/>
        </w:rPr>
        <w:t>onitoring</w:t>
      </w:r>
      <w:bookmarkEnd w:id="1763"/>
    </w:p>
    <w:p w14:paraId="76E91961" w14:textId="77777777" w:rsidR="004F3B8E" w:rsidRPr="00DB4CEA" w:rsidRDefault="004F3B8E" w:rsidP="003A0F0F">
      <w:pPr>
        <w:pStyle w:val="Heading4"/>
        <w:numPr>
          <w:ilvl w:val="0"/>
          <w:numId w:val="42"/>
        </w:numPr>
        <w:spacing w:line="276" w:lineRule="auto"/>
        <w:rPr>
          <w:rFonts w:ascii="Helvetica" w:hAnsi="Helvetica"/>
        </w:rPr>
      </w:pPr>
      <w:bookmarkStart w:id="1764" w:name="_Toc169604468"/>
      <w:r w:rsidRPr="00DB4CEA">
        <w:rPr>
          <w:rFonts w:ascii="Helvetica" w:hAnsi="Helvetica"/>
        </w:rPr>
        <w:t>E&amp;S KPIs</w:t>
      </w:r>
      <w:bookmarkEnd w:id="1764"/>
    </w:p>
    <w:p w14:paraId="677FA5A2" w14:textId="3966A390" w:rsidR="004F3B8E" w:rsidRPr="00DB4CEA" w:rsidRDefault="00C910C8" w:rsidP="00F85549">
      <w:pPr>
        <w:spacing w:line="276" w:lineRule="auto"/>
        <w:rPr>
          <w:rFonts w:ascii="Helvetica" w:hAnsi="Helvetica"/>
        </w:rPr>
      </w:pPr>
      <w:r w:rsidRPr="00DB4CEA">
        <w:rPr>
          <w:rFonts w:ascii="Helvetica" w:hAnsi="Helvetica"/>
        </w:rPr>
        <w:t>[Developer] has/will</w:t>
      </w:r>
      <w:r w:rsidR="004F3B8E" w:rsidRPr="00DB4CEA">
        <w:rPr>
          <w:rFonts w:ascii="Helvetica" w:hAnsi="Helvetica"/>
        </w:rPr>
        <w:t xml:space="preserve"> establish E&amp;S KPIs to monitor, evaluate, and improve its E&amp;S performance. The E&amp;S</w:t>
      </w:r>
      <w:r w:rsidR="004F3B8E" w:rsidRPr="00DB4CEA" w:rsidDel="000C01BF">
        <w:rPr>
          <w:rFonts w:ascii="Helvetica" w:hAnsi="Helvetica"/>
        </w:rPr>
        <w:t xml:space="preserve"> </w:t>
      </w:r>
      <w:r w:rsidR="004F3B8E" w:rsidRPr="00DB4CEA">
        <w:rPr>
          <w:rFonts w:ascii="Helvetica" w:hAnsi="Helvetica"/>
        </w:rPr>
        <w:t>KPIs provide a clear framework for tracking the progress of E&amp;S</w:t>
      </w:r>
      <w:r w:rsidR="004F3B8E" w:rsidRPr="00DB4CEA" w:rsidDel="000C01BF">
        <w:rPr>
          <w:rFonts w:ascii="Helvetica" w:hAnsi="Helvetica"/>
        </w:rPr>
        <w:t xml:space="preserve"> </w:t>
      </w:r>
      <w:r w:rsidR="004F3B8E" w:rsidRPr="00DB4CEA">
        <w:rPr>
          <w:rFonts w:ascii="Helvetica" w:hAnsi="Helvetica"/>
        </w:rPr>
        <w:t>goals and ensuring that they are measurable and achievable. The E&amp;S KPIs are established through:</w:t>
      </w:r>
    </w:p>
    <w:p w14:paraId="27021A62" w14:textId="07DB5A96" w:rsidR="004F3B8E" w:rsidRPr="00DB4CEA" w:rsidRDefault="004F3B8E" w:rsidP="003A0F0F">
      <w:pPr>
        <w:pStyle w:val="ListParagraph"/>
        <w:numPr>
          <w:ilvl w:val="0"/>
          <w:numId w:val="19"/>
        </w:numPr>
        <w:spacing w:line="276" w:lineRule="auto"/>
        <w:rPr>
          <w:rFonts w:ascii="Helvetica" w:hAnsi="Helvetica"/>
        </w:rPr>
      </w:pPr>
      <w:r w:rsidRPr="00DB4CEA">
        <w:rPr>
          <w:rFonts w:ascii="Helvetica" w:hAnsi="Helvetica"/>
        </w:rPr>
        <w:t>Definition of E&amp;S commitments and goals stipulated in the E&amp;S policy.</w:t>
      </w:r>
    </w:p>
    <w:p w14:paraId="566C2831" w14:textId="652A122D" w:rsidR="00437AAD" w:rsidRPr="00DB4CEA" w:rsidRDefault="00437AAD" w:rsidP="003A0F0F">
      <w:pPr>
        <w:pStyle w:val="ListParagraph"/>
        <w:numPr>
          <w:ilvl w:val="0"/>
          <w:numId w:val="19"/>
        </w:numPr>
        <w:spacing w:line="276" w:lineRule="auto"/>
        <w:rPr>
          <w:rFonts w:ascii="Helvetica" w:hAnsi="Helvetica"/>
        </w:rPr>
      </w:pPr>
      <w:r w:rsidRPr="00DB4CEA">
        <w:rPr>
          <w:rFonts w:ascii="Helvetica" w:hAnsi="Helvetica"/>
        </w:rPr>
        <w:t>ESMP construction indicators pertaining to H&amp;S and general E&amp;S monitoring.</w:t>
      </w:r>
    </w:p>
    <w:p w14:paraId="16BAF5F9" w14:textId="77777777" w:rsidR="004F3B8E" w:rsidRPr="00DB4CEA" w:rsidRDefault="004F3B8E" w:rsidP="003A0F0F">
      <w:pPr>
        <w:pStyle w:val="ListParagraph"/>
        <w:numPr>
          <w:ilvl w:val="0"/>
          <w:numId w:val="19"/>
        </w:numPr>
        <w:spacing w:line="276" w:lineRule="auto"/>
        <w:rPr>
          <w:rFonts w:ascii="Helvetica" w:hAnsi="Helvetica"/>
        </w:rPr>
      </w:pPr>
      <w:r w:rsidRPr="00DB4CEA">
        <w:rPr>
          <w:rFonts w:ascii="Helvetica" w:hAnsi="Helvetica"/>
        </w:rPr>
        <w:t>Identification of measurable metrics based on materiality and the practicalities of collecting reliable data.</w:t>
      </w:r>
    </w:p>
    <w:p w14:paraId="1D7B192A" w14:textId="01B45D16" w:rsidR="004F3B8E" w:rsidRPr="00DB4CEA" w:rsidRDefault="004F3B8E" w:rsidP="003A0F0F">
      <w:pPr>
        <w:pStyle w:val="ListParagraph"/>
        <w:numPr>
          <w:ilvl w:val="0"/>
          <w:numId w:val="19"/>
        </w:numPr>
        <w:spacing w:line="276" w:lineRule="auto"/>
        <w:rPr>
          <w:rFonts w:ascii="Helvetica" w:hAnsi="Helvetica"/>
        </w:rPr>
      </w:pPr>
      <w:r w:rsidRPr="00DB4CEA">
        <w:rPr>
          <w:rFonts w:ascii="Helvetica" w:hAnsi="Helvetica"/>
        </w:rPr>
        <w:t>Reviewing specific E&amp;S</w:t>
      </w:r>
      <w:r w:rsidRPr="00DB4CEA" w:rsidDel="000C01BF">
        <w:rPr>
          <w:rFonts w:ascii="Helvetica" w:hAnsi="Helvetica"/>
        </w:rPr>
        <w:t xml:space="preserve"> </w:t>
      </w:r>
      <w:r w:rsidRPr="00DB4CEA">
        <w:rPr>
          <w:rFonts w:ascii="Helvetica" w:hAnsi="Helvetica"/>
        </w:rPr>
        <w:t xml:space="preserve">KPIs from its investors </w:t>
      </w:r>
      <w:r w:rsidR="00C70328" w:rsidRPr="00DB4CEA">
        <w:rPr>
          <w:rFonts w:ascii="Helvetica" w:hAnsi="Helvetica"/>
        </w:rPr>
        <w:t>or lenders.</w:t>
      </w:r>
      <w:r w:rsidRPr="00DB4CEA">
        <w:rPr>
          <w:rFonts w:ascii="Helvetica" w:hAnsi="Helvetica"/>
        </w:rPr>
        <w:t xml:space="preserve"> </w:t>
      </w:r>
    </w:p>
    <w:p w14:paraId="16813395" w14:textId="77777777" w:rsidR="004F3B8E" w:rsidRPr="00DB4CEA" w:rsidRDefault="004F3B8E" w:rsidP="00F85549">
      <w:pPr>
        <w:spacing w:line="276" w:lineRule="auto"/>
        <w:rPr>
          <w:rFonts w:ascii="Helvetica" w:hAnsi="Helvetica"/>
        </w:rPr>
      </w:pPr>
    </w:p>
    <w:p w14:paraId="44E8A304" w14:textId="77777777" w:rsidR="004F3B8E" w:rsidRPr="00DB4CEA" w:rsidRDefault="004F3B8E" w:rsidP="003A0F0F">
      <w:pPr>
        <w:pStyle w:val="Heading4"/>
        <w:numPr>
          <w:ilvl w:val="0"/>
          <w:numId w:val="42"/>
        </w:numPr>
        <w:spacing w:line="276" w:lineRule="auto"/>
        <w:rPr>
          <w:rFonts w:ascii="Helvetica" w:hAnsi="Helvetica"/>
        </w:rPr>
      </w:pPr>
      <w:bookmarkStart w:id="1765" w:name="_Toc169604469"/>
      <w:r w:rsidRPr="00DB4CEA">
        <w:rPr>
          <w:rFonts w:ascii="Helvetica" w:hAnsi="Helvetica"/>
        </w:rPr>
        <w:t>E&amp;S Monitoring Site Visits</w:t>
      </w:r>
      <w:bookmarkEnd w:id="1765"/>
    </w:p>
    <w:p w14:paraId="7C7E5A24" w14:textId="4F1764AE" w:rsidR="00A435F5" w:rsidRPr="00DB4CEA" w:rsidRDefault="00C4681B" w:rsidP="00F85549">
      <w:pPr>
        <w:spacing w:line="276" w:lineRule="auto"/>
        <w:rPr>
          <w:rFonts w:ascii="Helvetica" w:hAnsi="Helvetica"/>
        </w:rPr>
      </w:pPr>
      <w:r w:rsidRPr="00DB4CEA">
        <w:rPr>
          <w:rFonts w:ascii="Helvetica" w:hAnsi="Helvetica"/>
        </w:rPr>
        <w:t xml:space="preserve">The E&amp;S Manager will conduct site visits at least once a month during the construction period. </w:t>
      </w:r>
      <w:r w:rsidR="00A435F5" w:rsidRPr="00DB4CEA">
        <w:rPr>
          <w:rFonts w:ascii="Helvetica" w:hAnsi="Helvetica"/>
        </w:rPr>
        <w:t>The site visit shall entail:</w:t>
      </w:r>
    </w:p>
    <w:p w14:paraId="16552346" w14:textId="77777777" w:rsidR="00A435F5" w:rsidRPr="00DB4CEA" w:rsidRDefault="00A435F5" w:rsidP="003A0F0F">
      <w:pPr>
        <w:pStyle w:val="ListParagraph"/>
        <w:numPr>
          <w:ilvl w:val="0"/>
          <w:numId w:val="8"/>
        </w:numPr>
        <w:spacing w:line="276" w:lineRule="auto"/>
        <w:rPr>
          <w:rFonts w:ascii="Helvetica" w:hAnsi="Helvetica"/>
        </w:rPr>
      </w:pPr>
      <w:r w:rsidRPr="00DB4CEA">
        <w:rPr>
          <w:rFonts w:ascii="Helvetica" w:hAnsi="Helvetica"/>
        </w:rPr>
        <w:t>Visual inspection of the Project sites, including the facilities such as genset, batteries and battery housing, solar panels, diesel storage tank, security facilities, storage, firefighting equipment, and surrounding E&amp;S conditions.</w:t>
      </w:r>
    </w:p>
    <w:p w14:paraId="5B36E236" w14:textId="77777777" w:rsidR="00A435F5" w:rsidRPr="00DB4CEA" w:rsidRDefault="00A435F5" w:rsidP="003A0F0F">
      <w:pPr>
        <w:pStyle w:val="ListParagraph"/>
        <w:numPr>
          <w:ilvl w:val="0"/>
          <w:numId w:val="8"/>
        </w:numPr>
        <w:spacing w:line="276" w:lineRule="auto"/>
        <w:rPr>
          <w:rFonts w:ascii="Helvetica" w:hAnsi="Helvetica"/>
        </w:rPr>
      </w:pPr>
      <w:r w:rsidRPr="00DB4CEA">
        <w:rPr>
          <w:rFonts w:ascii="Helvetica" w:hAnsi="Helvetica"/>
        </w:rPr>
        <w:t>Visual inspection of the distribution network from the power plant, including poles, lines, and smart meters.</w:t>
      </w:r>
    </w:p>
    <w:p w14:paraId="633F60F0" w14:textId="5D8C7AAC" w:rsidR="004F61D8" w:rsidRPr="00DB4CEA" w:rsidRDefault="00A435F5" w:rsidP="003A0F0F">
      <w:pPr>
        <w:pStyle w:val="ListParagraph"/>
        <w:numPr>
          <w:ilvl w:val="0"/>
          <w:numId w:val="8"/>
        </w:numPr>
        <w:spacing w:line="276" w:lineRule="auto"/>
        <w:rPr>
          <w:rFonts w:ascii="Helvetica" w:hAnsi="Helvetica"/>
        </w:rPr>
      </w:pPr>
      <w:r w:rsidRPr="00DB4CEA">
        <w:rPr>
          <w:rFonts w:ascii="Helvetica" w:hAnsi="Helvetica"/>
        </w:rPr>
        <w:t xml:space="preserve">Interviews with </w:t>
      </w:r>
      <w:r w:rsidR="00C4681B" w:rsidRPr="00DB4CEA">
        <w:rPr>
          <w:rFonts w:ascii="Helvetica" w:hAnsi="Helvetica"/>
        </w:rPr>
        <w:t>the EPC</w:t>
      </w:r>
      <w:r w:rsidRPr="00DB4CEA">
        <w:rPr>
          <w:rFonts w:ascii="Helvetica" w:hAnsi="Helvetica"/>
        </w:rPr>
        <w:t xml:space="preserve"> </w:t>
      </w:r>
      <w:r w:rsidR="004F61D8" w:rsidRPr="00DB4CEA">
        <w:rPr>
          <w:rFonts w:ascii="Helvetica" w:hAnsi="Helvetica"/>
        </w:rPr>
        <w:t>workers including</w:t>
      </w:r>
      <w:r w:rsidRPr="00DB4CEA">
        <w:rPr>
          <w:rFonts w:ascii="Helvetica" w:hAnsi="Helvetica"/>
        </w:rPr>
        <w:t xml:space="preserve"> technicians, </w:t>
      </w:r>
      <w:r w:rsidR="004F61D8" w:rsidRPr="00DB4CEA">
        <w:rPr>
          <w:rFonts w:ascii="Helvetica" w:hAnsi="Helvetica"/>
        </w:rPr>
        <w:t xml:space="preserve">and </w:t>
      </w:r>
      <w:r w:rsidRPr="00DB4CEA">
        <w:rPr>
          <w:rFonts w:ascii="Helvetica" w:hAnsi="Helvetica"/>
        </w:rPr>
        <w:t>security guards</w:t>
      </w:r>
    </w:p>
    <w:p w14:paraId="63910AC8" w14:textId="3B05C89E" w:rsidR="00A435F5" w:rsidRPr="00DB4CEA" w:rsidRDefault="004F61D8" w:rsidP="003A0F0F">
      <w:pPr>
        <w:pStyle w:val="ListParagraph"/>
        <w:numPr>
          <w:ilvl w:val="0"/>
          <w:numId w:val="8"/>
        </w:numPr>
        <w:spacing w:line="276" w:lineRule="auto"/>
        <w:rPr>
          <w:rFonts w:ascii="Helvetica" w:hAnsi="Helvetica"/>
        </w:rPr>
      </w:pPr>
      <w:r w:rsidRPr="00DB4CEA">
        <w:rPr>
          <w:rFonts w:ascii="Helvetica" w:hAnsi="Helvetica"/>
        </w:rPr>
        <w:t xml:space="preserve">Interviews with the </w:t>
      </w:r>
      <w:r w:rsidR="00A435F5" w:rsidRPr="00DB4CEA">
        <w:rPr>
          <w:rFonts w:ascii="Helvetica" w:hAnsi="Helvetica"/>
        </w:rPr>
        <w:t>senior community representatives</w:t>
      </w:r>
      <w:r w:rsidRPr="00DB4CEA">
        <w:rPr>
          <w:rFonts w:ascii="Helvetica" w:hAnsi="Helvetica"/>
        </w:rPr>
        <w:t xml:space="preserve"> and women-focused engagements.</w:t>
      </w:r>
    </w:p>
    <w:p w14:paraId="4E577A57" w14:textId="77777777" w:rsidR="00A435F5" w:rsidRPr="00DB4CEA" w:rsidRDefault="00A435F5" w:rsidP="003A0F0F">
      <w:pPr>
        <w:pStyle w:val="ListParagraph"/>
        <w:numPr>
          <w:ilvl w:val="0"/>
          <w:numId w:val="8"/>
        </w:numPr>
        <w:spacing w:line="276" w:lineRule="auto"/>
        <w:rPr>
          <w:rFonts w:ascii="Helvetica" w:hAnsi="Helvetica"/>
        </w:rPr>
      </w:pPr>
      <w:r w:rsidRPr="00DB4CEA">
        <w:rPr>
          <w:rFonts w:ascii="Helvetica" w:hAnsi="Helvetica"/>
        </w:rPr>
        <w:t>Visits to local business customers such as tailors and clothes makers, grain mills, restaurants, schools, hospitals, etc.</w:t>
      </w:r>
    </w:p>
    <w:p w14:paraId="65315ABF" w14:textId="6F9CB597" w:rsidR="004F3B8E" w:rsidRPr="00DB4CEA" w:rsidRDefault="00A435F5" w:rsidP="00F85549">
      <w:pPr>
        <w:spacing w:line="276" w:lineRule="auto"/>
        <w:rPr>
          <w:rFonts w:ascii="Helvetica" w:hAnsi="Helvetica"/>
        </w:rPr>
      </w:pPr>
      <w:r w:rsidRPr="00DB4CEA">
        <w:rPr>
          <w:rFonts w:ascii="Helvetica" w:hAnsi="Helvetica"/>
        </w:rPr>
        <w:t>.</w:t>
      </w:r>
    </w:p>
    <w:p w14:paraId="2B2E57A8" w14:textId="2ECF8D93" w:rsidR="004F3B8E" w:rsidRPr="00DB4CEA" w:rsidRDefault="004F3B8E" w:rsidP="00F85549">
      <w:pPr>
        <w:spacing w:line="276" w:lineRule="auto"/>
        <w:rPr>
          <w:rFonts w:ascii="Helvetica" w:hAnsi="Helvetica"/>
        </w:rPr>
      </w:pPr>
      <w:r w:rsidRPr="00DB4CEA">
        <w:rPr>
          <w:rFonts w:ascii="Helvetica" w:hAnsi="Helvetica"/>
        </w:rPr>
        <w:t xml:space="preserve">The frequency of site visits shall be dictated by the </w:t>
      </w:r>
      <w:r w:rsidR="00BE5A21" w:rsidRPr="00DB4CEA">
        <w:rPr>
          <w:rFonts w:ascii="Helvetica" w:hAnsi="Helvetica"/>
        </w:rPr>
        <w:t>Project category</w:t>
      </w:r>
      <w:r w:rsidR="00002815" w:rsidRPr="00DB4CEA">
        <w:rPr>
          <w:rFonts w:ascii="Helvetica" w:hAnsi="Helvetica"/>
        </w:rPr>
        <w:t xml:space="preserve">. Frequency can be increased as necessary should a series of significant incidents occur or there is a trend in data demonstrating there might be an emerging issue (e.g., large number of grievances logged). </w:t>
      </w:r>
    </w:p>
    <w:p w14:paraId="50C9AA21" w14:textId="77777777" w:rsidR="00002815" w:rsidRPr="00DB4CEA" w:rsidRDefault="00002815" w:rsidP="00F85549">
      <w:pPr>
        <w:spacing w:line="276" w:lineRule="auto"/>
        <w:rPr>
          <w:rFonts w:ascii="Helvetica" w:hAnsi="Helvetica"/>
        </w:rPr>
      </w:pPr>
    </w:p>
    <w:p w14:paraId="3CBD42C1" w14:textId="77777777" w:rsidR="00002815" w:rsidRPr="00DB4CEA" w:rsidRDefault="00002815" w:rsidP="00F85549">
      <w:pPr>
        <w:spacing w:line="276" w:lineRule="auto"/>
        <w:rPr>
          <w:rFonts w:ascii="Helvetica" w:hAnsi="Helvetica"/>
        </w:rPr>
      </w:pPr>
    </w:p>
    <w:p w14:paraId="5658F504" w14:textId="77777777" w:rsidR="00002815" w:rsidRPr="00DB4CEA" w:rsidRDefault="00002815" w:rsidP="00F85549">
      <w:pPr>
        <w:spacing w:line="276" w:lineRule="auto"/>
        <w:rPr>
          <w:rFonts w:ascii="Helvetica" w:hAnsi="Helvetica"/>
        </w:rPr>
      </w:pPr>
    </w:p>
    <w:p w14:paraId="7D8A67CB" w14:textId="77777777" w:rsidR="004F3B8E" w:rsidRPr="00DB4CEA" w:rsidRDefault="004F3B8E" w:rsidP="00F85549">
      <w:pPr>
        <w:spacing w:line="276" w:lineRule="auto"/>
        <w:rPr>
          <w:rFonts w:ascii="Helvetica" w:hAnsi="Helvetica"/>
        </w:rPr>
      </w:pPr>
    </w:p>
    <w:p w14:paraId="3378B08B" w14:textId="7079E3FE" w:rsidR="002E2AB8" w:rsidRPr="00DB4CEA" w:rsidRDefault="009C567A" w:rsidP="00F85549">
      <w:pPr>
        <w:pStyle w:val="Heading3Numerals"/>
        <w:spacing w:line="276" w:lineRule="auto"/>
        <w:rPr>
          <w:rFonts w:ascii="Helvetica" w:hAnsi="Helvetica"/>
        </w:rPr>
      </w:pPr>
      <w:bookmarkStart w:id="1766" w:name="_Toc169604470"/>
      <w:r w:rsidRPr="00DB4CEA">
        <w:rPr>
          <w:rFonts w:ascii="Helvetica" w:hAnsi="Helvetica"/>
        </w:rPr>
        <w:lastRenderedPageBreak/>
        <w:t xml:space="preserve">Construction </w:t>
      </w:r>
      <w:r w:rsidR="007630C4" w:rsidRPr="00DB4CEA">
        <w:rPr>
          <w:rFonts w:ascii="Helvetica" w:hAnsi="Helvetica"/>
        </w:rPr>
        <w:t>E&amp;S R</w:t>
      </w:r>
      <w:r w:rsidRPr="00DB4CEA">
        <w:rPr>
          <w:rFonts w:ascii="Helvetica" w:hAnsi="Helvetica"/>
        </w:rPr>
        <w:t>eporting</w:t>
      </w:r>
      <w:bookmarkEnd w:id="1766"/>
    </w:p>
    <w:p w14:paraId="3819A1A2" w14:textId="77777777" w:rsidR="002E2AB8" w:rsidRPr="00DB4CEA" w:rsidRDefault="002E2AB8" w:rsidP="003A0F0F">
      <w:pPr>
        <w:pStyle w:val="Heading4"/>
        <w:numPr>
          <w:ilvl w:val="0"/>
          <w:numId w:val="43"/>
        </w:numPr>
        <w:spacing w:line="276" w:lineRule="auto"/>
        <w:rPr>
          <w:rFonts w:ascii="Helvetica" w:hAnsi="Helvetica"/>
        </w:rPr>
      </w:pPr>
      <w:bookmarkStart w:id="1767" w:name="_Toc169604471"/>
      <w:r w:rsidRPr="00DB4CEA">
        <w:rPr>
          <w:rFonts w:ascii="Helvetica" w:hAnsi="Helvetica"/>
        </w:rPr>
        <w:t>E&amp;S Reporting</w:t>
      </w:r>
      <w:bookmarkEnd w:id="1767"/>
    </w:p>
    <w:p w14:paraId="4A5A9539" w14:textId="27A323DE" w:rsidR="002E2AB8" w:rsidRPr="00DB4CEA" w:rsidRDefault="00983268" w:rsidP="00F85549">
      <w:pPr>
        <w:keepNext/>
        <w:keepLines/>
        <w:spacing w:before="40" w:line="276" w:lineRule="auto"/>
        <w:outlineLvl w:val="4"/>
        <w:rPr>
          <w:rFonts w:ascii="Helvetica" w:eastAsiaTheme="majorEastAsia" w:hAnsi="Helvetica" w:cstheme="majorBidi"/>
          <w:i/>
          <w:color w:val="005703" w:themeColor="accent1" w:themeShade="BF"/>
          <w:sz w:val="22"/>
        </w:rPr>
      </w:pPr>
      <w:bookmarkStart w:id="1768" w:name="_Toc169604472"/>
      <w:r w:rsidRPr="00DB4CEA">
        <w:rPr>
          <w:rFonts w:ascii="Helvetica" w:eastAsiaTheme="majorEastAsia" w:hAnsi="Helvetica" w:cstheme="majorBidi"/>
          <w:i/>
          <w:color w:val="005703" w:themeColor="accent1" w:themeShade="BF"/>
          <w:sz w:val="22"/>
        </w:rPr>
        <w:t>Weekly, and m</w:t>
      </w:r>
      <w:r w:rsidR="002E2AB8" w:rsidRPr="00DB4CEA">
        <w:rPr>
          <w:rFonts w:ascii="Helvetica" w:eastAsiaTheme="majorEastAsia" w:hAnsi="Helvetica" w:cstheme="majorBidi"/>
          <w:i/>
          <w:color w:val="005703" w:themeColor="accent1" w:themeShade="BF"/>
          <w:sz w:val="22"/>
        </w:rPr>
        <w:t>onthly E&amp;S reporting</w:t>
      </w:r>
      <w:bookmarkEnd w:id="1768"/>
    </w:p>
    <w:p w14:paraId="00504D71" w14:textId="563FAD4A" w:rsidR="00983268" w:rsidRPr="00DB4CEA" w:rsidRDefault="00983268" w:rsidP="00F85549">
      <w:pPr>
        <w:spacing w:line="276" w:lineRule="auto"/>
        <w:rPr>
          <w:rFonts w:ascii="Helvetica" w:hAnsi="Helvetica"/>
        </w:rPr>
      </w:pPr>
      <w:r w:rsidRPr="00DB4CEA">
        <w:rPr>
          <w:rFonts w:ascii="Helvetica" w:hAnsi="Helvetica"/>
        </w:rPr>
        <w:t xml:space="preserve">The E&amp;S Manager </w:t>
      </w:r>
      <w:r w:rsidR="009E5A75" w:rsidRPr="00DB4CEA">
        <w:rPr>
          <w:rFonts w:ascii="Helvetica" w:hAnsi="Helvetica"/>
        </w:rPr>
        <w:t xml:space="preserve">will </w:t>
      </w:r>
      <w:r w:rsidRPr="00DB4CEA">
        <w:rPr>
          <w:rFonts w:ascii="Helvetica" w:hAnsi="Helvetica"/>
        </w:rPr>
        <w:t xml:space="preserve">hold weekly meetings with the site workers to track the E&amp;S KPIs throughout the construction period. </w:t>
      </w:r>
    </w:p>
    <w:p w14:paraId="101B8F97" w14:textId="243AD5DD" w:rsidR="002E2AB8" w:rsidRPr="00DB4CEA" w:rsidRDefault="00A74658" w:rsidP="00F85549">
      <w:pPr>
        <w:spacing w:line="276" w:lineRule="auto"/>
        <w:rPr>
          <w:rFonts w:ascii="Helvetica" w:hAnsi="Helvetica"/>
        </w:rPr>
      </w:pPr>
      <w:r w:rsidRPr="00DB4CEA">
        <w:rPr>
          <w:rFonts w:ascii="Helvetica" w:hAnsi="Helvetica"/>
        </w:rPr>
        <w:t>On a monthly basis the E&amp;S Manager shall report on</w:t>
      </w:r>
      <w:r w:rsidR="002E2AB8" w:rsidRPr="00DB4CEA">
        <w:rPr>
          <w:rFonts w:ascii="Helvetica" w:hAnsi="Helvetica"/>
        </w:rPr>
        <w:t>:</w:t>
      </w:r>
    </w:p>
    <w:p w14:paraId="0C604C34" w14:textId="6FDBF4EA" w:rsidR="002E2AB8" w:rsidRPr="00DB4CEA" w:rsidRDefault="002E2AB8" w:rsidP="003A0F0F">
      <w:pPr>
        <w:numPr>
          <w:ilvl w:val="0"/>
          <w:numId w:val="9"/>
        </w:numPr>
        <w:spacing w:line="276" w:lineRule="auto"/>
        <w:contextualSpacing/>
        <w:rPr>
          <w:rFonts w:ascii="Helvetica" w:hAnsi="Helvetica"/>
        </w:rPr>
      </w:pPr>
      <w:r w:rsidRPr="00DB4CEA">
        <w:rPr>
          <w:rFonts w:ascii="Helvetica" w:hAnsi="Helvetica"/>
        </w:rPr>
        <w:t>The status of implementation of the ESMP</w:t>
      </w:r>
      <w:r w:rsidR="00A74658" w:rsidRPr="00DB4CEA">
        <w:rPr>
          <w:rFonts w:ascii="Helvetica" w:hAnsi="Helvetica"/>
        </w:rPr>
        <w:t xml:space="preserve"> or investor ESAP where applicable.</w:t>
      </w:r>
    </w:p>
    <w:p w14:paraId="65583125" w14:textId="77777777" w:rsidR="002E2AB8" w:rsidRPr="00DB4CEA" w:rsidRDefault="002E2AB8" w:rsidP="003A0F0F">
      <w:pPr>
        <w:numPr>
          <w:ilvl w:val="0"/>
          <w:numId w:val="9"/>
        </w:numPr>
        <w:spacing w:line="276" w:lineRule="auto"/>
        <w:contextualSpacing/>
        <w:rPr>
          <w:rFonts w:ascii="Helvetica" w:hAnsi="Helvetica"/>
        </w:rPr>
      </w:pPr>
      <w:r w:rsidRPr="00DB4CEA">
        <w:rPr>
          <w:rFonts w:ascii="Helvetica" w:hAnsi="Helvetica"/>
        </w:rPr>
        <w:t>Summary of E&amp;S incidents or issues that occurred in the preceding one (1) month.</w:t>
      </w:r>
    </w:p>
    <w:p w14:paraId="03623282" w14:textId="782A6571" w:rsidR="002E2AB8" w:rsidRPr="00DB4CEA" w:rsidRDefault="002E2AB8" w:rsidP="003A0F0F">
      <w:pPr>
        <w:numPr>
          <w:ilvl w:val="0"/>
          <w:numId w:val="9"/>
        </w:numPr>
        <w:spacing w:line="276" w:lineRule="auto"/>
        <w:contextualSpacing/>
        <w:rPr>
          <w:rFonts w:ascii="Helvetica" w:hAnsi="Helvetica"/>
        </w:rPr>
      </w:pPr>
      <w:r w:rsidRPr="00DB4CEA">
        <w:rPr>
          <w:rFonts w:ascii="Helvetica" w:hAnsi="Helvetica"/>
        </w:rPr>
        <w:t xml:space="preserve">Overview of any E&amp;S activities being undertaken by </w:t>
      </w:r>
      <w:r w:rsidR="00C01747" w:rsidRPr="00DB4CEA">
        <w:rPr>
          <w:rFonts w:ascii="Helvetica" w:hAnsi="Helvetica"/>
        </w:rPr>
        <w:t>[Developer]</w:t>
      </w:r>
      <w:r w:rsidRPr="00DB4CEA">
        <w:rPr>
          <w:rFonts w:ascii="Helvetica" w:hAnsi="Helvetica"/>
        </w:rPr>
        <w:t xml:space="preserve"> such as upcoming E&amp;S training, updates made on the ESMS or E&amp;S policies.</w:t>
      </w:r>
    </w:p>
    <w:p w14:paraId="69386570" w14:textId="77777777" w:rsidR="002E2AB8" w:rsidRPr="00DB4CEA" w:rsidRDefault="002E2AB8" w:rsidP="00F85549">
      <w:pPr>
        <w:spacing w:line="276" w:lineRule="auto"/>
        <w:rPr>
          <w:rFonts w:ascii="Helvetica" w:hAnsi="Helvetica"/>
        </w:rPr>
      </w:pPr>
    </w:p>
    <w:p w14:paraId="33986D14" w14:textId="401C2A54" w:rsidR="002E2AB8" w:rsidRPr="00DB4CEA" w:rsidRDefault="002E2AB8" w:rsidP="00F85549">
      <w:pPr>
        <w:keepNext/>
        <w:keepLines/>
        <w:spacing w:before="40" w:line="276" w:lineRule="auto"/>
        <w:outlineLvl w:val="4"/>
        <w:rPr>
          <w:rFonts w:ascii="Helvetica" w:eastAsiaTheme="majorEastAsia" w:hAnsi="Helvetica" w:cstheme="majorBidi"/>
          <w:i/>
          <w:color w:val="005703" w:themeColor="accent1" w:themeShade="BF"/>
          <w:sz w:val="22"/>
        </w:rPr>
      </w:pPr>
      <w:bookmarkStart w:id="1769" w:name="_Toc169604473"/>
      <w:r w:rsidRPr="00DB4CEA">
        <w:rPr>
          <w:rFonts w:ascii="Helvetica" w:eastAsiaTheme="majorEastAsia" w:hAnsi="Helvetica" w:cstheme="majorBidi"/>
          <w:i/>
          <w:color w:val="005703" w:themeColor="accent1" w:themeShade="BF"/>
          <w:sz w:val="22"/>
        </w:rPr>
        <w:t>Quarterly</w:t>
      </w:r>
      <w:r w:rsidR="00C9593B" w:rsidRPr="00DB4CEA">
        <w:rPr>
          <w:rFonts w:ascii="Helvetica" w:eastAsiaTheme="majorEastAsia" w:hAnsi="Helvetica" w:cstheme="majorBidi"/>
          <w:i/>
          <w:color w:val="005703" w:themeColor="accent1" w:themeShade="BF"/>
          <w:sz w:val="22"/>
        </w:rPr>
        <w:t xml:space="preserve"> E</w:t>
      </w:r>
      <w:r w:rsidRPr="00DB4CEA">
        <w:rPr>
          <w:rFonts w:ascii="Helvetica" w:eastAsiaTheme="majorEastAsia" w:hAnsi="Helvetica" w:cstheme="majorBidi"/>
          <w:i/>
          <w:color w:val="005703" w:themeColor="accent1" w:themeShade="BF"/>
          <w:sz w:val="22"/>
        </w:rPr>
        <w:t>&amp;S report</w:t>
      </w:r>
      <w:r w:rsidR="00F85549" w:rsidRPr="00DB4CEA">
        <w:rPr>
          <w:rFonts w:ascii="Helvetica" w:eastAsiaTheme="majorEastAsia" w:hAnsi="Helvetica" w:cstheme="majorBidi"/>
          <w:i/>
          <w:color w:val="005703" w:themeColor="accent1" w:themeShade="BF"/>
          <w:sz w:val="22"/>
        </w:rPr>
        <w:t>ing</w:t>
      </w:r>
      <w:bookmarkEnd w:id="1769"/>
    </w:p>
    <w:p w14:paraId="799D679D" w14:textId="5EB83709" w:rsidR="002E2AB8" w:rsidRPr="00DB4CEA" w:rsidRDefault="00C9593B" w:rsidP="00F85549">
      <w:pPr>
        <w:spacing w:line="276" w:lineRule="auto"/>
        <w:rPr>
          <w:rFonts w:ascii="Helvetica" w:hAnsi="Helvetica"/>
        </w:rPr>
      </w:pPr>
      <w:r w:rsidRPr="00DB4CEA">
        <w:rPr>
          <w:rFonts w:ascii="Helvetica" w:hAnsi="Helvetica"/>
        </w:rPr>
        <w:t>[Developer]</w:t>
      </w:r>
      <w:r w:rsidR="002E2AB8" w:rsidRPr="00DB4CEA">
        <w:rPr>
          <w:rFonts w:ascii="Helvetica" w:hAnsi="Helvetica"/>
        </w:rPr>
        <w:t xml:space="preserve"> E&amp;S Manager will </w:t>
      </w:r>
      <w:r w:rsidRPr="00DB4CEA">
        <w:rPr>
          <w:rFonts w:ascii="Helvetica" w:hAnsi="Helvetica"/>
        </w:rPr>
        <w:t xml:space="preserve">prepare and </w:t>
      </w:r>
      <w:r w:rsidR="002E2AB8" w:rsidRPr="00DB4CEA">
        <w:rPr>
          <w:rFonts w:ascii="Helvetica" w:hAnsi="Helvetica"/>
        </w:rPr>
        <w:t>submit E&amp;S quarterly</w:t>
      </w:r>
      <w:r w:rsidR="006539FD" w:rsidRPr="00DB4CEA">
        <w:rPr>
          <w:rFonts w:ascii="Helvetica" w:hAnsi="Helvetica"/>
        </w:rPr>
        <w:t xml:space="preserve"> reports</w:t>
      </w:r>
      <w:r w:rsidR="008607EA" w:rsidRPr="00DB4CEA">
        <w:rPr>
          <w:rFonts w:ascii="Helvetica" w:hAnsi="Helvetica"/>
        </w:rPr>
        <w:t xml:space="preserve">. </w:t>
      </w:r>
      <w:r w:rsidR="002E2AB8" w:rsidRPr="00DB4CEA">
        <w:rPr>
          <w:rFonts w:ascii="Helvetica" w:hAnsi="Helvetica"/>
        </w:rPr>
        <w:t xml:space="preserve">The report will provide information on </w:t>
      </w:r>
      <w:r w:rsidR="008607EA" w:rsidRPr="00DB4CEA">
        <w:rPr>
          <w:rFonts w:ascii="Helvetica" w:hAnsi="Helvetica"/>
        </w:rPr>
        <w:t xml:space="preserve">the </w:t>
      </w:r>
      <w:r w:rsidR="002E2AB8" w:rsidRPr="00DB4CEA">
        <w:rPr>
          <w:rFonts w:ascii="Helvetica" w:hAnsi="Helvetica"/>
        </w:rPr>
        <w:t xml:space="preserve">E&amp;S performance </w:t>
      </w:r>
      <w:r w:rsidR="008607EA" w:rsidRPr="00DB4CEA">
        <w:rPr>
          <w:rFonts w:ascii="Helvetica" w:hAnsi="Helvetica"/>
        </w:rPr>
        <w:t>of the</w:t>
      </w:r>
      <w:r w:rsidR="002E2AB8" w:rsidRPr="00DB4CEA">
        <w:rPr>
          <w:rFonts w:ascii="Helvetica" w:hAnsi="Helvetica"/>
        </w:rPr>
        <w:t xml:space="preserve"> Project</w:t>
      </w:r>
      <w:r w:rsidR="008607EA" w:rsidRPr="00DB4CEA">
        <w:rPr>
          <w:rFonts w:ascii="Helvetica" w:hAnsi="Helvetica"/>
        </w:rPr>
        <w:t>s as well as internal</w:t>
      </w:r>
      <w:r w:rsidR="002E2AB8" w:rsidRPr="00DB4CEA">
        <w:rPr>
          <w:rFonts w:ascii="Helvetica" w:hAnsi="Helvetica"/>
        </w:rPr>
        <w:t xml:space="preserve"> </w:t>
      </w:r>
      <w:r w:rsidR="008607EA" w:rsidRPr="00DB4CEA">
        <w:rPr>
          <w:rFonts w:ascii="Helvetica" w:hAnsi="Helvetica"/>
        </w:rPr>
        <w:t>[Developer] E</w:t>
      </w:r>
      <w:r w:rsidR="002E2AB8" w:rsidRPr="00DB4CEA">
        <w:rPr>
          <w:rFonts w:ascii="Helvetica" w:hAnsi="Helvetica"/>
        </w:rPr>
        <w:t>&amp;S performance. The reports will cover a range of E&amp;S topics as defined in the E&amp;S KPIs</w:t>
      </w:r>
      <w:r w:rsidR="008607EA" w:rsidRPr="00DB4CEA">
        <w:rPr>
          <w:rFonts w:ascii="Helvetica" w:hAnsi="Helvetica"/>
        </w:rPr>
        <w:t>.</w:t>
      </w:r>
    </w:p>
    <w:p w14:paraId="269CD997" w14:textId="77777777" w:rsidR="002E2AB8" w:rsidRPr="00DB4CEA" w:rsidRDefault="002E2AB8" w:rsidP="00F85549">
      <w:pPr>
        <w:spacing w:line="276" w:lineRule="auto"/>
        <w:rPr>
          <w:rFonts w:ascii="Helvetica" w:hAnsi="Helvetica"/>
        </w:rPr>
      </w:pPr>
      <w:r w:rsidRPr="00DB4CEA">
        <w:rPr>
          <w:rFonts w:ascii="Helvetica" w:hAnsi="Helvetica"/>
        </w:rPr>
        <w:t>Some of the key components of E&amp;S quarterly reports shall include:</w:t>
      </w:r>
    </w:p>
    <w:p w14:paraId="6A542A87" w14:textId="762E1E73" w:rsidR="002E2AB8" w:rsidRPr="00DB4CEA" w:rsidRDefault="002E2AB8" w:rsidP="003A0F0F">
      <w:pPr>
        <w:numPr>
          <w:ilvl w:val="0"/>
          <w:numId w:val="10"/>
        </w:numPr>
        <w:spacing w:line="276" w:lineRule="auto"/>
        <w:contextualSpacing/>
        <w:rPr>
          <w:rFonts w:ascii="Helvetica" w:hAnsi="Helvetica"/>
        </w:rPr>
      </w:pPr>
      <w:r w:rsidRPr="00DB4CEA">
        <w:rPr>
          <w:rFonts w:ascii="Helvetica" w:hAnsi="Helvetica"/>
        </w:rPr>
        <w:t>Status of implementation of the ESMP</w:t>
      </w:r>
      <w:r w:rsidR="008607EA" w:rsidRPr="00DB4CEA">
        <w:rPr>
          <w:rFonts w:ascii="Helvetica" w:hAnsi="Helvetica"/>
        </w:rPr>
        <w:t xml:space="preserve"> and ESAP where applicable</w:t>
      </w:r>
      <w:r w:rsidRPr="00DB4CEA">
        <w:rPr>
          <w:rFonts w:ascii="Helvetica" w:hAnsi="Helvetica"/>
        </w:rPr>
        <w:t>.</w:t>
      </w:r>
    </w:p>
    <w:p w14:paraId="39F0717B" w14:textId="77777777" w:rsidR="002E2AB8" w:rsidRPr="00DB4CEA" w:rsidRDefault="002E2AB8" w:rsidP="003A0F0F">
      <w:pPr>
        <w:numPr>
          <w:ilvl w:val="0"/>
          <w:numId w:val="10"/>
        </w:numPr>
        <w:spacing w:line="276" w:lineRule="auto"/>
        <w:contextualSpacing/>
        <w:rPr>
          <w:rFonts w:ascii="Helvetica" w:hAnsi="Helvetica"/>
        </w:rPr>
      </w:pPr>
      <w:r w:rsidRPr="00DB4CEA">
        <w:rPr>
          <w:rFonts w:ascii="Helvetica" w:hAnsi="Helvetica"/>
        </w:rPr>
        <w:t>Summary of E&amp;S incidents or issues that occurred during the reporting period.</w:t>
      </w:r>
    </w:p>
    <w:p w14:paraId="583E5FDD" w14:textId="27A50A74" w:rsidR="002E2AB8" w:rsidRPr="00DB4CEA" w:rsidRDefault="002E2AB8" w:rsidP="003A0F0F">
      <w:pPr>
        <w:numPr>
          <w:ilvl w:val="0"/>
          <w:numId w:val="10"/>
        </w:numPr>
        <w:spacing w:line="276" w:lineRule="auto"/>
        <w:contextualSpacing/>
        <w:rPr>
          <w:rFonts w:ascii="Helvetica" w:hAnsi="Helvetica"/>
        </w:rPr>
      </w:pPr>
      <w:r w:rsidRPr="00DB4CEA">
        <w:rPr>
          <w:rFonts w:ascii="Helvetica" w:hAnsi="Helvetica"/>
        </w:rPr>
        <w:t xml:space="preserve">Overview of any E&amp;S activities undertaken by the </w:t>
      </w:r>
      <w:r w:rsidR="008607EA" w:rsidRPr="00DB4CEA">
        <w:rPr>
          <w:rFonts w:ascii="Helvetica" w:hAnsi="Helvetica"/>
        </w:rPr>
        <w:t>[</w:t>
      </w:r>
      <w:r w:rsidRPr="00DB4CEA">
        <w:rPr>
          <w:rFonts w:ascii="Helvetica" w:hAnsi="Helvetica"/>
        </w:rPr>
        <w:t>Developer</w:t>
      </w:r>
      <w:r w:rsidR="008607EA" w:rsidRPr="00DB4CEA">
        <w:rPr>
          <w:rFonts w:ascii="Helvetica" w:hAnsi="Helvetica"/>
        </w:rPr>
        <w:t>]</w:t>
      </w:r>
      <w:r w:rsidRPr="00DB4CEA">
        <w:rPr>
          <w:rFonts w:ascii="Helvetica" w:hAnsi="Helvetica"/>
        </w:rPr>
        <w:t xml:space="preserve"> such as E&amp;S training, update of the ESMS or E&amp;S policy, and any change in E&amp;S function or resources during the reporting period.</w:t>
      </w:r>
    </w:p>
    <w:p w14:paraId="6BF07581" w14:textId="2CB6CDB6" w:rsidR="002E2AB8" w:rsidRPr="00DB4CEA" w:rsidRDefault="002E2AB8" w:rsidP="003A0F0F">
      <w:pPr>
        <w:numPr>
          <w:ilvl w:val="0"/>
          <w:numId w:val="10"/>
        </w:numPr>
        <w:spacing w:line="276" w:lineRule="auto"/>
        <w:contextualSpacing/>
        <w:rPr>
          <w:rFonts w:ascii="Helvetica" w:hAnsi="Helvetica"/>
        </w:rPr>
      </w:pPr>
      <w:r w:rsidRPr="00DB4CEA">
        <w:rPr>
          <w:rFonts w:ascii="Helvetica" w:hAnsi="Helvetica"/>
        </w:rPr>
        <w:t xml:space="preserve">An overview of the </w:t>
      </w:r>
      <w:r w:rsidR="00796D85" w:rsidRPr="00DB4CEA">
        <w:rPr>
          <w:rFonts w:ascii="Helvetica" w:hAnsi="Helvetica"/>
        </w:rPr>
        <w:t>[</w:t>
      </w:r>
      <w:r w:rsidRPr="00DB4CEA">
        <w:rPr>
          <w:rFonts w:ascii="Helvetica" w:hAnsi="Helvetica"/>
        </w:rPr>
        <w:t>Developer’s</w:t>
      </w:r>
      <w:r w:rsidR="00796D85" w:rsidRPr="00DB4CEA">
        <w:rPr>
          <w:rFonts w:ascii="Helvetica" w:hAnsi="Helvetica"/>
        </w:rPr>
        <w:t>]</w:t>
      </w:r>
      <w:r w:rsidRPr="00DB4CEA">
        <w:rPr>
          <w:rFonts w:ascii="Helvetica" w:hAnsi="Helvetica"/>
        </w:rPr>
        <w:t xml:space="preserve"> E&amp;S performance for the reporting period. </w:t>
      </w:r>
    </w:p>
    <w:p w14:paraId="02D8B600" w14:textId="77777777" w:rsidR="002E2AB8" w:rsidRPr="00DB4CEA" w:rsidRDefault="002E2AB8" w:rsidP="003A0F0F">
      <w:pPr>
        <w:numPr>
          <w:ilvl w:val="0"/>
          <w:numId w:val="10"/>
        </w:numPr>
        <w:spacing w:line="276" w:lineRule="auto"/>
        <w:contextualSpacing/>
        <w:rPr>
          <w:rFonts w:ascii="Helvetica" w:hAnsi="Helvetica"/>
        </w:rPr>
      </w:pPr>
      <w:r w:rsidRPr="00DB4CEA">
        <w:rPr>
          <w:rFonts w:ascii="Helvetica" w:hAnsi="Helvetica"/>
        </w:rPr>
        <w:t>Analysis of trends and patterns in E&amp;S performance over time, and identification of areas of concern or potential improvement.</w:t>
      </w:r>
    </w:p>
    <w:p w14:paraId="4ECAD346" w14:textId="77777777" w:rsidR="002E2AB8" w:rsidRPr="00DB4CEA" w:rsidRDefault="002E2AB8" w:rsidP="00F85549">
      <w:pPr>
        <w:spacing w:line="276" w:lineRule="auto"/>
        <w:rPr>
          <w:rFonts w:ascii="Helvetica" w:hAnsi="Helvetica"/>
        </w:rPr>
      </w:pPr>
    </w:p>
    <w:p w14:paraId="40FCF33A" w14:textId="77777777" w:rsidR="002E2AB8" w:rsidRPr="00DB4CEA" w:rsidRDefault="002E2AB8" w:rsidP="003A0F0F">
      <w:pPr>
        <w:pStyle w:val="Heading4"/>
        <w:numPr>
          <w:ilvl w:val="0"/>
          <w:numId w:val="43"/>
        </w:numPr>
        <w:spacing w:line="276" w:lineRule="auto"/>
        <w:rPr>
          <w:rFonts w:ascii="Helvetica" w:hAnsi="Helvetica"/>
        </w:rPr>
      </w:pPr>
      <w:bookmarkStart w:id="1770" w:name="_Toc169604474"/>
      <w:r w:rsidRPr="00DB4CEA">
        <w:rPr>
          <w:rFonts w:ascii="Helvetica" w:hAnsi="Helvetica"/>
        </w:rPr>
        <w:t>Incident Reporting</w:t>
      </w:r>
      <w:bookmarkEnd w:id="1770"/>
    </w:p>
    <w:p w14:paraId="430BCE9D" w14:textId="4B164583" w:rsidR="002E2AB8" w:rsidRPr="00DB4CEA" w:rsidRDefault="002E2AB8" w:rsidP="00F85549">
      <w:pPr>
        <w:spacing w:line="276" w:lineRule="auto"/>
        <w:rPr>
          <w:rFonts w:ascii="Helvetica" w:hAnsi="Helvetica"/>
        </w:rPr>
      </w:pPr>
      <w:r w:rsidRPr="00DB4CEA">
        <w:rPr>
          <w:rFonts w:ascii="Helvetica" w:hAnsi="Helvetica"/>
        </w:rPr>
        <w:t xml:space="preserve">The E&amp;S Manager will report any serious incidents or accidents no more than two (2) business days after </w:t>
      </w:r>
      <w:r w:rsidR="006539FD" w:rsidRPr="00DB4CEA">
        <w:rPr>
          <w:rFonts w:ascii="Helvetica" w:hAnsi="Helvetica"/>
        </w:rPr>
        <w:t>[Developer]</w:t>
      </w:r>
      <w:r w:rsidRPr="00DB4CEA">
        <w:rPr>
          <w:rFonts w:ascii="Helvetica" w:hAnsi="Helvetica"/>
        </w:rPr>
        <w:t xml:space="preserve"> becomes aware of the occurrence and as soon as reasonably practicable thereafter a more detailed report within five (5) business days outlining:</w:t>
      </w:r>
    </w:p>
    <w:p w14:paraId="37022F02" w14:textId="77777777" w:rsidR="002E2AB8" w:rsidRPr="00DB4CEA" w:rsidRDefault="002E2AB8" w:rsidP="003A0F0F">
      <w:pPr>
        <w:numPr>
          <w:ilvl w:val="0"/>
          <w:numId w:val="20"/>
        </w:numPr>
        <w:spacing w:line="276" w:lineRule="auto"/>
        <w:contextualSpacing/>
        <w:rPr>
          <w:rFonts w:ascii="Helvetica" w:hAnsi="Helvetica"/>
        </w:rPr>
      </w:pPr>
      <w:r w:rsidRPr="00DB4CEA">
        <w:rPr>
          <w:rFonts w:ascii="Helvetica" w:hAnsi="Helvetica"/>
        </w:rPr>
        <w:t>The nature of the incident, accident, or circumstance.</w:t>
      </w:r>
    </w:p>
    <w:p w14:paraId="69D22EA0" w14:textId="77777777" w:rsidR="002E2AB8" w:rsidRPr="00DB4CEA" w:rsidRDefault="002E2AB8" w:rsidP="003A0F0F">
      <w:pPr>
        <w:numPr>
          <w:ilvl w:val="0"/>
          <w:numId w:val="20"/>
        </w:numPr>
        <w:spacing w:line="276" w:lineRule="auto"/>
        <w:contextualSpacing/>
        <w:rPr>
          <w:rFonts w:ascii="Helvetica" w:hAnsi="Helvetica"/>
        </w:rPr>
      </w:pPr>
      <w:r w:rsidRPr="00DB4CEA">
        <w:rPr>
          <w:rFonts w:ascii="Helvetica" w:hAnsi="Helvetica"/>
        </w:rPr>
        <w:t>The impact arising from the incident, accident, or circumstance.</w:t>
      </w:r>
    </w:p>
    <w:p w14:paraId="3F53943B" w14:textId="77777777" w:rsidR="002E2AB8" w:rsidRPr="00DB4CEA" w:rsidRDefault="002E2AB8" w:rsidP="003A0F0F">
      <w:pPr>
        <w:numPr>
          <w:ilvl w:val="0"/>
          <w:numId w:val="20"/>
        </w:numPr>
        <w:spacing w:line="276" w:lineRule="auto"/>
        <w:contextualSpacing/>
        <w:rPr>
          <w:rFonts w:ascii="Helvetica" w:hAnsi="Helvetica"/>
        </w:rPr>
        <w:sectPr w:rsidR="002E2AB8" w:rsidRPr="00DB4CEA" w:rsidSect="00805AC8">
          <w:pgSz w:w="12240" w:h="15840"/>
          <w:pgMar w:top="1417" w:right="1417" w:bottom="1417" w:left="1417" w:header="708" w:footer="708" w:gutter="0"/>
          <w:cols w:space="708"/>
          <w:docGrid w:linePitch="360"/>
        </w:sectPr>
      </w:pPr>
      <w:r w:rsidRPr="00DB4CEA">
        <w:rPr>
          <w:rFonts w:ascii="Helvetica" w:hAnsi="Helvetica"/>
        </w:rPr>
        <w:t>The measures being taken, or plans to be taken, to address them and prevent any future similar event.</w:t>
      </w:r>
    </w:p>
    <w:p w14:paraId="57C46C48" w14:textId="0304E40B" w:rsidR="00D5665B" w:rsidRPr="00DB4CEA" w:rsidRDefault="00D5665B" w:rsidP="006166DD">
      <w:pPr>
        <w:pStyle w:val="Heading2Numerals"/>
        <w:rPr>
          <w:rFonts w:ascii="Helvetica" w:hAnsi="Helvetica"/>
        </w:rPr>
      </w:pPr>
      <w:bookmarkStart w:id="1771" w:name="_Toc131525558"/>
      <w:bookmarkStart w:id="1772" w:name="_Toc131525618"/>
      <w:bookmarkStart w:id="1773" w:name="_Toc131525684"/>
      <w:bookmarkStart w:id="1774" w:name="_Toc131611810"/>
      <w:bookmarkStart w:id="1775" w:name="_Toc131611875"/>
      <w:bookmarkStart w:id="1776" w:name="_Toc131611946"/>
      <w:bookmarkStart w:id="1777" w:name="_Toc131612016"/>
      <w:bookmarkStart w:id="1778" w:name="_Toc131612087"/>
      <w:bookmarkStart w:id="1779" w:name="_Toc131612158"/>
      <w:bookmarkStart w:id="1780" w:name="_Toc131612235"/>
      <w:bookmarkStart w:id="1781" w:name="_Toc132754898"/>
      <w:bookmarkStart w:id="1782" w:name="_Toc132797049"/>
      <w:bookmarkStart w:id="1783" w:name="_Toc132797120"/>
      <w:bookmarkStart w:id="1784" w:name="_Toc169604475"/>
      <w:bookmarkEnd w:id="1771"/>
      <w:bookmarkEnd w:id="1772"/>
      <w:bookmarkEnd w:id="1773"/>
      <w:bookmarkEnd w:id="1774"/>
      <w:bookmarkEnd w:id="1775"/>
      <w:bookmarkEnd w:id="1776"/>
      <w:bookmarkEnd w:id="1777"/>
      <w:bookmarkEnd w:id="1778"/>
      <w:bookmarkEnd w:id="1779"/>
      <w:bookmarkEnd w:id="1780"/>
      <w:bookmarkEnd w:id="1781"/>
      <w:bookmarkEnd w:id="1782"/>
      <w:bookmarkEnd w:id="1783"/>
      <w:r w:rsidRPr="00DB4CEA">
        <w:rPr>
          <w:rFonts w:ascii="Helvetica" w:hAnsi="Helvetica"/>
        </w:rPr>
        <w:lastRenderedPageBreak/>
        <w:t>Operations and Maintenance</w:t>
      </w:r>
      <w:r w:rsidR="00716C0A" w:rsidRPr="00DB4CEA">
        <w:rPr>
          <w:rFonts w:ascii="Helvetica" w:hAnsi="Helvetica"/>
        </w:rPr>
        <w:t>(O&amp;M)</w:t>
      </w:r>
      <w:r w:rsidRPr="00DB4CEA">
        <w:rPr>
          <w:rFonts w:ascii="Helvetica" w:hAnsi="Helvetica"/>
        </w:rPr>
        <w:t xml:space="preserve"> Stage</w:t>
      </w:r>
      <w:bookmarkEnd w:id="1784"/>
    </w:p>
    <w:p w14:paraId="257AE159" w14:textId="2798F998" w:rsidR="00D5665B" w:rsidRPr="00DB4CEA" w:rsidRDefault="00716C0A" w:rsidP="00F85549">
      <w:pPr>
        <w:pStyle w:val="Heading3Numerals"/>
        <w:spacing w:line="276" w:lineRule="auto"/>
        <w:rPr>
          <w:rFonts w:ascii="Helvetica" w:hAnsi="Helvetica"/>
        </w:rPr>
      </w:pPr>
      <w:bookmarkStart w:id="1785" w:name="_Toc169604476"/>
      <w:bookmarkStart w:id="1786" w:name="_Toc131612018"/>
      <w:bookmarkStart w:id="1787" w:name="CBWAMonReporting"/>
      <w:bookmarkStart w:id="1788" w:name="CBEAMonReporting"/>
      <w:r w:rsidRPr="00DB4CEA">
        <w:rPr>
          <w:rFonts w:ascii="Helvetica" w:hAnsi="Helvetica"/>
        </w:rPr>
        <w:t xml:space="preserve">O&amp;M </w:t>
      </w:r>
      <w:r w:rsidR="00D5665B" w:rsidRPr="00DB4CEA">
        <w:rPr>
          <w:rFonts w:ascii="Helvetica" w:hAnsi="Helvetica"/>
        </w:rPr>
        <w:t>Monitoring</w:t>
      </w:r>
      <w:bookmarkEnd w:id="1785"/>
      <w:r w:rsidR="00D5665B" w:rsidRPr="00DB4CEA">
        <w:rPr>
          <w:rFonts w:ascii="Helvetica" w:hAnsi="Helvetica"/>
        </w:rPr>
        <w:t xml:space="preserve"> </w:t>
      </w:r>
      <w:bookmarkEnd w:id="1762"/>
      <w:bookmarkEnd w:id="1786"/>
    </w:p>
    <w:p w14:paraId="6DC0EB8C" w14:textId="5E67A4B9" w:rsidR="00716C0A" w:rsidRPr="00DB4CEA" w:rsidRDefault="00513C46" w:rsidP="0014043F">
      <w:pPr>
        <w:spacing w:line="276" w:lineRule="auto"/>
        <w:rPr>
          <w:rFonts w:ascii="Helvetica" w:hAnsi="Helvetica"/>
        </w:rPr>
      </w:pPr>
      <w:bookmarkStart w:id="1789" w:name="_Toc125628724"/>
      <w:bookmarkEnd w:id="1787"/>
      <w:bookmarkEnd w:id="1788"/>
      <w:r w:rsidRPr="00DB4CEA">
        <w:rPr>
          <w:rFonts w:ascii="Helvetica" w:hAnsi="Helvetica"/>
        </w:rPr>
        <w:t xml:space="preserve">The E&amp;S Manager will conduct site visits at least once a quarter </w:t>
      </w:r>
      <w:r w:rsidR="0014043F" w:rsidRPr="00DB4CEA">
        <w:rPr>
          <w:rFonts w:ascii="Helvetica" w:hAnsi="Helvetica"/>
        </w:rPr>
        <w:t xml:space="preserve">for Projects in operations. </w:t>
      </w:r>
      <w:r w:rsidR="00065099" w:rsidRPr="00DB4CEA">
        <w:rPr>
          <w:rFonts w:ascii="Helvetica" w:hAnsi="Helvetica"/>
        </w:rPr>
        <w:t>The site visit will include inspection of the generation and distribution assets as well as engagements with the community on ongoing grievances</w:t>
      </w:r>
    </w:p>
    <w:p w14:paraId="1D19495B" w14:textId="6CA628D3" w:rsidR="00716C0A" w:rsidRPr="00DB4CEA" w:rsidRDefault="00716C0A" w:rsidP="00F85549">
      <w:pPr>
        <w:spacing w:line="276" w:lineRule="auto"/>
        <w:rPr>
          <w:rFonts w:ascii="Helvetica" w:hAnsi="Helvetica"/>
        </w:rPr>
      </w:pPr>
      <w:r w:rsidRPr="00DB4CEA">
        <w:rPr>
          <w:rFonts w:ascii="Helvetica" w:hAnsi="Helvetica"/>
        </w:rPr>
        <w:t>The report of each E&amp;S site visit event will be included in the ESMP</w:t>
      </w:r>
      <w:r w:rsidR="00065099" w:rsidRPr="00DB4CEA">
        <w:rPr>
          <w:rFonts w:ascii="Helvetica" w:hAnsi="Helvetica"/>
        </w:rPr>
        <w:t xml:space="preserve"> and will:</w:t>
      </w:r>
    </w:p>
    <w:p w14:paraId="6E1FE652" w14:textId="020EA9AD" w:rsidR="00716C0A" w:rsidRPr="00DB4CEA" w:rsidRDefault="00716C0A" w:rsidP="003A0F0F">
      <w:pPr>
        <w:pStyle w:val="ListParagraph"/>
        <w:numPr>
          <w:ilvl w:val="0"/>
          <w:numId w:val="8"/>
        </w:numPr>
        <w:spacing w:line="276" w:lineRule="auto"/>
        <w:rPr>
          <w:rFonts w:ascii="Helvetica" w:hAnsi="Helvetica"/>
        </w:rPr>
      </w:pPr>
      <w:r w:rsidRPr="00DB4CEA">
        <w:rPr>
          <w:rFonts w:ascii="Helvetica" w:hAnsi="Helvetica"/>
        </w:rPr>
        <w:t>Identify any emerging/new significant E&amp;S issues with reference to the Applicable Standards.</w:t>
      </w:r>
    </w:p>
    <w:p w14:paraId="58D3D5D1" w14:textId="77777777" w:rsidR="00716C0A" w:rsidRPr="00DB4CEA" w:rsidRDefault="00716C0A" w:rsidP="003A0F0F">
      <w:pPr>
        <w:pStyle w:val="ListParagraph"/>
        <w:numPr>
          <w:ilvl w:val="0"/>
          <w:numId w:val="8"/>
        </w:numPr>
        <w:spacing w:line="276" w:lineRule="auto"/>
        <w:rPr>
          <w:rFonts w:ascii="Helvetica" w:hAnsi="Helvetica"/>
        </w:rPr>
      </w:pPr>
      <w:r w:rsidRPr="00DB4CEA">
        <w:rPr>
          <w:rFonts w:ascii="Helvetica" w:hAnsi="Helvetica"/>
        </w:rPr>
        <w:t>Define the recommendations to address any new or outstanding E&amp;S issues or enhance E&amp;S performance as well as highlight positive sustainability outcomes.</w:t>
      </w:r>
    </w:p>
    <w:p w14:paraId="51BEA0D8" w14:textId="77777777" w:rsidR="00716C0A" w:rsidRPr="00DB4CEA" w:rsidRDefault="00716C0A" w:rsidP="00F85549">
      <w:pPr>
        <w:spacing w:line="276" w:lineRule="auto"/>
        <w:rPr>
          <w:rFonts w:ascii="Helvetica" w:hAnsi="Helvetica"/>
        </w:rPr>
      </w:pPr>
    </w:p>
    <w:p w14:paraId="192D6A38" w14:textId="66574B59" w:rsidR="00716C0A" w:rsidRPr="00DB4CEA" w:rsidRDefault="00716C0A" w:rsidP="00F85549">
      <w:pPr>
        <w:spacing w:line="276" w:lineRule="auto"/>
        <w:rPr>
          <w:rFonts w:ascii="Helvetica" w:hAnsi="Helvetica"/>
        </w:rPr>
      </w:pPr>
      <w:r w:rsidRPr="00DB4CEA">
        <w:rPr>
          <w:rFonts w:ascii="Helvetica" w:hAnsi="Helvetica"/>
        </w:rPr>
        <w:t xml:space="preserve">The E&amp;S site visit findings should be communicated to and discussed with the </w:t>
      </w:r>
      <w:r w:rsidR="00513C46" w:rsidRPr="00DB4CEA">
        <w:rPr>
          <w:rFonts w:ascii="Helvetica" w:hAnsi="Helvetica"/>
        </w:rPr>
        <w:t>site workers</w:t>
      </w:r>
      <w:r w:rsidRPr="00DB4CEA">
        <w:rPr>
          <w:rFonts w:ascii="Helvetica" w:hAnsi="Helvetica"/>
        </w:rPr>
        <w:t xml:space="preserve"> to ensure their understanding and determine whether they need support to implement the actions in the ESMP or recommendations provided.</w:t>
      </w:r>
    </w:p>
    <w:p w14:paraId="6CE6370F" w14:textId="7C0B9776" w:rsidR="00D5665B" w:rsidRPr="00DB4CEA" w:rsidRDefault="00716C0A" w:rsidP="00F85549">
      <w:pPr>
        <w:pStyle w:val="Heading3Numerals"/>
        <w:spacing w:line="276" w:lineRule="auto"/>
        <w:rPr>
          <w:rFonts w:ascii="Helvetica" w:hAnsi="Helvetica"/>
        </w:rPr>
      </w:pPr>
      <w:bookmarkStart w:id="1790" w:name="_Toc169604477"/>
      <w:bookmarkEnd w:id="1789"/>
      <w:r w:rsidRPr="00DB4CEA">
        <w:rPr>
          <w:rFonts w:ascii="Helvetica" w:hAnsi="Helvetica"/>
        </w:rPr>
        <w:t xml:space="preserve">O&amp;M </w:t>
      </w:r>
      <w:r w:rsidR="009326B1" w:rsidRPr="00DB4CEA">
        <w:rPr>
          <w:rFonts w:ascii="Helvetica" w:hAnsi="Helvetica"/>
        </w:rPr>
        <w:t>Reporting</w:t>
      </w:r>
      <w:bookmarkEnd w:id="1790"/>
    </w:p>
    <w:p w14:paraId="73A98AA7" w14:textId="77777777" w:rsidR="006539FD" w:rsidRPr="00DB4CEA" w:rsidRDefault="006539FD" w:rsidP="003A0F0F">
      <w:pPr>
        <w:pStyle w:val="Heading4"/>
        <w:numPr>
          <w:ilvl w:val="0"/>
          <w:numId w:val="48"/>
        </w:numPr>
        <w:spacing w:line="276" w:lineRule="auto"/>
        <w:rPr>
          <w:rFonts w:ascii="Helvetica" w:hAnsi="Helvetica"/>
        </w:rPr>
      </w:pPr>
      <w:bookmarkStart w:id="1791" w:name="_Toc129087850"/>
      <w:bookmarkStart w:id="1792" w:name="_Toc129267568"/>
      <w:bookmarkStart w:id="1793" w:name="_Toc129271782"/>
      <w:bookmarkStart w:id="1794" w:name="_Toc129272046"/>
      <w:bookmarkStart w:id="1795" w:name="_Toc129275527"/>
      <w:bookmarkStart w:id="1796" w:name="_Toc129361948"/>
      <w:bookmarkStart w:id="1797" w:name="_Toc129362636"/>
      <w:bookmarkStart w:id="1798" w:name="_Toc131076562"/>
      <w:bookmarkStart w:id="1799" w:name="_Toc129267569"/>
      <w:bookmarkStart w:id="1800" w:name="_Toc129271783"/>
      <w:bookmarkStart w:id="1801" w:name="_Toc129272047"/>
      <w:bookmarkStart w:id="1802" w:name="_Toc129275528"/>
      <w:bookmarkStart w:id="1803" w:name="_Toc129361949"/>
      <w:bookmarkStart w:id="1804" w:name="_Toc129362637"/>
      <w:bookmarkStart w:id="1805" w:name="_Toc131076563"/>
      <w:bookmarkStart w:id="1806" w:name="_Toc129267570"/>
      <w:bookmarkStart w:id="1807" w:name="_Toc129271784"/>
      <w:bookmarkStart w:id="1808" w:name="_Toc129272048"/>
      <w:bookmarkStart w:id="1809" w:name="_Toc129275529"/>
      <w:bookmarkStart w:id="1810" w:name="_Toc129361950"/>
      <w:bookmarkStart w:id="1811" w:name="_Toc129362638"/>
      <w:bookmarkStart w:id="1812" w:name="_Toc131076564"/>
      <w:bookmarkStart w:id="1813" w:name="_Toc129267571"/>
      <w:bookmarkStart w:id="1814" w:name="_Toc129271785"/>
      <w:bookmarkStart w:id="1815" w:name="_Toc129272049"/>
      <w:bookmarkStart w:id="1816" w:name="_Toc129275530"/>
      <w:bookmarkStart w:id="1817" w:name="_Toc129361951"/>
      <w:bookmarkStart w:id="1818" w:name="_Toc129362639"/>
      <w:bookmarkStart w:id="1819" w:name="_Toc131076565"/>
      <w:bookmarkStart w:id="1820" w:name="_Toc129267572"/>
      <w:bookmarkStart w:id="1821" w:name="_Toc129271786"/>
      <w:bookmarkStart w:id="1822" w:name="_Toc129272050"/>
      <w:bookmarkStart w:id="1823" w:name="_Toc129275531"/>
      <w:bookmarkStart w:id="1824" w:name="_Toc129361952"/>
      <w:bookmarkStart w:id="1825" w:name="_Toc129362640"/>
      <w:bookmarkStart w:id="1826" w:name="_Toc131076566"/>
      <w:bookmarkStart w:id="1827" w:name="_Toc129267573"/>
      <w:bookmarkStart w:id="1828" w:name="_Toc129271787"/>
      <w:bookmarkStart w:id="1829" w:name="_Toc129272051"/>
      <w:bookmarkStart w:id="1830" w:name="_Toc129275532"/>
      <w:bookmarkStart w:id="1831" w:name="_Toc129361953"/>
      <w:bookmarkStart w:id="1832" w:name="_Toc129362641"/>
      <w:bookmarkStart w:id="1833" w:name="_Toc131076567"/>
      <w:bookmarkStart w:id="1834" w:name="_Toc129267574"/>
      <w:bookmarkStart w:id="1835" w:name="_Toc129271788"/>
      <w:bookmarkStart w:id="1836" w:name="_Toc129272052"/>
      <w:bookmarkStart w:id="1837" w:name="_Toc129275533"/>
      <w:bookmarkStart w:id="1838" w:name="_Toc129361954"/>
      <w:bookmarkStart w:id="1839" w:name="_Toc129362642"/>
      <w:bookmarkStart w:id="1840" w:name="_Toc131076568"/>
      <w:bookmarkStart w:id="1841" w:name="_Toc129267575"/>
      <w:bookmarkStart w:id="1842" w:name="_Toc129271789"/>
      <w:bookmarkStart w:id="1843" w:name="_Toc129272053"/>
      <w:bookmarkStart w:id="1844" w:name="_Toc129275534"/>
      <w:bookmarkStart w:id="1845" w:name="_Toc129361955"/>
      <w:bookmarkStart w:id="1846" w:name="_Toc129362643"/>
      <w:bookmarkStart w:id="1847" w:name="_Toc131076569"/>
      <w:bookmarkStart w:id="1848" w:name="_Toc129267576"/>
      <w:bookmarkStart w:id="1849" w:name="_Toc129271790"/>
      <w:bookmarkStart w:id="1850" w:name="_Toc129272054"/>
      <w:bookmarkStart w:id="1851" w:name="_Toc129275535"/>
      <w:bookmarkStart w:id="1852" w:name="_Toc129361956"/>
      <w:bookmarkStart w:id="1853" w:name="_Toc129362644"/>
      <w:bookmarkStart w:id="1854" w:name="_Toc131076570"/>
      <w:bookmarkStart w:id="1855" w:name="_Toc129267577"/>
      <w:bookmarkStart w:id="1856" w:name="_Toc129271791"/>
      <w:bookmarkStart w:id="1857" w:name="_Toc129272055"/>
      <w:bookmarkStart w:id="1858" w:name="_Toc129275536"/>
      <w:bookmarkStart w:id="1859" w:name="_Toc129361957"/>
      <w:bookmarkStart w:id="1860" w:name="_Toc129362645"/>
      <w:bookmarkStart w:id="1861" w:name="_Toc131076571"/>
      <w:bookmarkStart w:id="1862" w:name="_Toc129267578"/>
      <w:bookmarkStart w:id="1863" w:name="_Toc129271792"/>
      <w:bookmarkStart w:id="1864" w:name="_Toc129272056"/>
      <w:bookmarkStart w:id="1865" w:name="_Toc129275537"/>
      <w:bookmarkStart w:id="1866" w:name="_Toc129361958"/>
      <w:bookmarkStart w:id="1867" w:name="_Toc129362646"/>
      <w:bookmarkStart w:id="1868" w:name="_Toc131076572"/>
      <w:bookmarkStart w:id="1869" w:name="_Toc129267579"/>
      <w:bookmarkStart w:id="1870" w:name="_Toc129271793"/>
      <w:bookmarkStart w:id="1871" w:name="_Toc129272057"/>
      <w:bookmarkStart w:id="1872" w:name="_Toc129275538"/>
      <w:bookmarkStart w:id="1873" w:name="_Toc129361959"/>
      <w:bookmarkStart w:id="1874" w:name="_Toc129362647"/>
      <w:bookmarkStart w:id="1875" w:name="_Toc131076573"/>
      <w:bookmarkStart w:id="1876" w:name="_Toc129267580"/>
      <w:bookmarkStart w:id="1877" w:name="_Toc129271794"/>
      <w:bookmarkStart w:id="1878" w:name="_Toc129272058"/>
      <w:bookmarkStart w:id="1879" w:name="_Toc129275539"/>
      <w:bookmarkStart w:id="1880" w:name="_Toc129361960"/>
      <w:bookmarkStart w:id="1881" w:name="_Toc129362648"/>
      <w:bookmarkStart w:id="1882" w:name="_Toc131076574"/>
      <w:bookmarkStart w:id="1883" w:name="_Toc129267581"/>
      <w:bookmarkStart w:id="1884" w:name="_Toc129271795"/>
      <w:bookmarkStart w:id="1885" w:name="_Toc129272059"/>
      <w:bookmarkStart w:id="1886" w:name="_Toc129275540"/>
      <w:bookmarkStart w:id="1887" w:name="_Toc129361961"/>
      <w:bookmarkStart w:id="1888" w:name="_Toc129362649"/>
      <w:bookmarkStart w:id="1889" w:name="_Toc131076575"/>
      <w:bookmarkStart w:id="1890" w:name="_Toc169604478"/>
      <w:bookmarkStart w:id="1891" w:name="_Hlk13273590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r w:rsidRPr="00DB4CEA">
        <w:rPr>
          <w:rFonts w:ascii="Helvetica" w:hAnsi="Helvetica"/>
        </w:rPr>
        <w:t>E&amp;S Reporting</w:t>
      </w:r>
      <w:bookmarkEnd w:id="1890"/>
    </w:p>
    <w:p w14:paraId="4A391A09" w14:textId="53A48884" w:rsidR="006539FD" w:rsidRPr="00DB4CEA" w:rsidRDefault="006539FD" w:rsidP="00F85549">
      <w:pPr>
        <w:keepNext/>
        <w:keepLines/>
        <w:spacing w:before="40" w:line="276" w:lineRule="auto"/>
        <w:outlineLvl w:val="4"/>
        <w:rPr>
          <w:rFonts w:ascii="Helvetica" w:eastAsiaTheme="majorEastAsia" w:hAnsi="Helvetica" w:cstheme="majorBidi"/>
          <w:i/>
          <w:color w:val="005703" w:themeColor="accent1" w:themeShade="BF"/>
          <w:sz w:val="22"/>
        </w:rPr>
      </w:pPr>
      <w:bookmarkStart w:id="1892" w:name="_Toc169604479"/>
      <w:r w:rsidRPr="00DB4CEA">
        <w:rPr>
          <w:rFonts w:ascii="Helvetica" w:eastAsiaTheme="majorEastAsia" w:hAnsi="Helvetica" w:cstheme="majorBidi"/>
          <w:i/>
          <w:color w:val="005703" w:themeColor="accent1" w:themeShade="BF"/>
          <w:sz w:val="22"/>
        </w:rPr>
        <w:t>Monthly E&amp;S reporting</w:t>
      </w:r>
      <w:bookmarkEnd w:id="1892"/>
    </w:p>
    <w:p w14:paraId="5ED0407B" w14:textId="77777777" w:rsidR="006539FD" w:rsidRPr="00DB4CEA" w:rsidRDefault="006539FD" w:rsidP="00F85549">
      <w:pPr>
        <w:spacing w:line="276" w:lineRule="auto"/>
        <w:rPr>
          <w:rFonts w:ascii="Helvetica" w:hAnsi="Helvetica"/>
        </w:rPr>
      </w:pPr>
      <w:r w:rsidRPr="00DB4CEA">
        <w:rPr>
          <w:rFonts w:ascii="Helvetica" w:hAnsi="Helvetica"/>
        </w:rPr>
        <w:t>On a monthly basis the E&amp;S Manager shall report on:</w:t>
      </w:r>
    </w:p>
    <w:p w14:paraId="7646A1B2" w14:textId="77777777" w:rsidR="006539FD" w:rsidRPr="00DB4CEA" w:rsidRDefault="006539FD" w:rsidP="003A0F0F">
      <w:pPr>
        <w:numPr>
          <w:ilvl w:val="0"/>
          <w:numId w:val="9"/>
        </w:numPr>
        <w:spacing w:line="276" w:lineRule="auto"/>
        <w:contextualSpacing/>
        <w:rPr>
          <w:rFonts w:ascii="Helvetica" w:hAnsi="Helvetica"/>
        </w:rPr>
      </w:pPr>
      <w:r w:rsidRPr="00DB4CEA">
        <w:rPr>
          <w:rFonts w:ascii="Helvetica" w:hAnsi="Helvetica"/>
        </w:rPr>
        <w:t>The status of implementation of the ESMP or investor ESAP where applicable.</w:t>
      </w:r>
    </w:p>
    <w:p w14:paraId="0EB622E7" w14:textId="77777777" w:rsidR="006539FD" w:rsidRPr="00DB4CEA" w:rsidRDefault="006539FD" w:rsidP="003A0F0F">
      <w:pPr>
        <w:numPr>
          <w:ilvl w:val="0"/>
          <w:numId w:val="9"/>
        </w:numPr>
        <w:spacing w:line="276" w:lineRule="auto"/>
        <w:contextualSpacing/>
        <w:rPr>
          <w:rFonts w:ascii="Helvetica" w:hAnsi="Helvetica"/>
        </w:rPr>
      </w:pPr>
      <w:r w:rsidRPr="00DB4CEA">
        <w:rPr>
          <w:rFonts w:ascii="Helvetica" w:hAnsi="Helvetica"/>
        </w:rPr>
        <w:t>Summary of E&amp;S incidents or issues that occurred in the preceding one (1) month.</w:t>
      </w:r>
    </w:p>
    <w:p w14:paraId="7C65A77E" w14:textId="77777777" w:rsidR="006539FD" w:rsidRPr="00DB4CEA" w:rsidRDefault="006539FD" w:rsidP="003A0F0F">
      <w:pPr>
        <w:numPr>
          <w:ilvl w:val="0"/>
          <w:numId w:val="9"/>
        </w:numPr>
        <w:spacing w:line="276" w:lineRule="auto"/>
        <w:contextualSpacing/>
        <w:rPr>
          <w:rFonts w:ascii="Helvetica" w:hAnsi="Helvetica"/>
        </w:rPr>
      </w:pPr>
      <w:r w:rsidRPr="00DB4CEA">
        <w:rPr>
          <w:rFonts w:ascii="Helvetica" w:hAnsi="Helvetica"/>
        </w:rPr>
        <w:t>Overview of any E&amp;S activities being undertaken by [Developer] such as upcoming E&amp;S training, updates made on the ESMS or E&amp;S policies.</w:t>
      </w:r>
    </w:p>
    <w:p w14:paraId="62D79A16" w14:textId="77777777" w:rsidR="006539FD" w:rsidRPr="00DB4CEA" w:rsidRDefault="006539FD" w:rsidP="00F85549">
      <w:pPr>
        <w:spacing w:line="276" w:lineRule="auto"/>
        <w:rPr>
          <w:rFonts w:ascii="Helvetica" w:hAnsi="Helvetica"/>
        </w:rPr>
      </w:pPr>
    </w:p>
    <w:p w14:paraId="043F2E04" w14:textId="485EFB1F" w:rsidR="006539FD" w:rsidRPr="00DB4CEA" w:rsidRDefault="006539FD" w:rsidP="00F85549">
      <w:pPr>
        <w:keepNext/>
        <w:keepLines/>
        <w:spacing w:before="40" w:line="276" w:lineRule="auto"/>
        <w:outlineLvl w:val="4"/>
        <w:rPr>
          <w:rFonts w:ascii="Helvetica" w:eastAsiaTheme="majorEastAsia" w:hAnsi="Helvetica" w:cstheme="majorBidi"/>
          <w:i/>
          <w:color w:val="005703" w:themeColor="accent1" w:themeShade="BF"/>
          <w:sz w:val="22"/>
        </w:rPr>
      </w:pPr>
      <w:bookmarkStart w:id="1893" w:name="_Toc169604480"/>
      <w:r w:rsidRPr="00DB4CEA">
        <w:rPr>
          <w:rFonts w:ascii="Helvetica" w:eastAsiaTheme="majorEastAsia" w:hAnsi="Helvetica" w:cstheme="majorBidi"/>
          <w:i/>
          <w:color w:val="005703" w:themeColor="accent1" w:themeShade="BF"/>
          <w:sz w:val="22"/>
        </w:rPr>
        <w:t>Quarterly and annual E&amp;S report</w:t>
      </w:r>
      <w:r w:rsidR="00F85549" w:rsidRPr="00DB4CEA">
        <w:rPr>
          <w:rFonts w:ascii="Helvetica" w:eastAsiaTheme="majorEastAsia" w:hAnsi="Helvetica" w:cstheme="majorBidi"/>
          <w:i/>
          <w:color w:val="005703" w:themeColor="accent1" w:themeShade="BF"/>
          <w:sz w:val="22"/>
        </w:rPr>
        <w:t>ing</w:t>
      </w:r>
      <w:bookmarkEnd w:id="1893"/>
    </w:p>
    <w:p w14:paraId="06D4F1C6" w14:textId="77777777" w:rsidR="006539FD" w:rsidRPr="00DB4CEA" w:rsidRDefault="006539FD" w:rsidP="00F85549">
      <w:pPr>
        <w:spacing w:line="276" w:lineRule="auto"/>
        <w:rPr>
          <w:rFonts w:ascii="Helvetica" w:hAnsi="Helvetica"/>
        </w:rPr>
      </w:pPr>
      <w:r w:rsidRPr="00DB4CEA">
        <w:rPr>
          <w:rFonts w:ascii="Helvetica" w:hAnsi="Helvetica"/>
        </w:rPr>
        <w:t>[Developer] E&amp;S Manager will prepare and submit E&amp;S quarterly and monthly reports. The report will provide information on the E&amp;S performance of the Projects as well as internal [Developer] E&amp;S performance. The reports will cover a range of E&amp;S topics as defined in the E&amp;S KPIs.</w:t>
      </w:r>
    </w:p>
    <w:p w14:paraId="324BF3C0" w14:textId="77777777" w:rsidR="006539FD" w:rsidRPr="00DB4CEA" w:rsidRDefault="006539FD" w:rsidP="00F85549">
      <w:pPr>
        <w:spacing w:line="276" w:lineRule="auto"/>
        <w:rPr>
          <w:rFonts w:ascii="Helvetica" w:hAnsi="Helvetica"/>
        </w:rPr>
      </w:pPr>
      <w:r w:rsidRPr="00DB4CEA">
        <w:rPr>
          <w:rFonts w:ascii="Helvetica" w:hAnsi="Helvetica"/>
        </w:rPr>
        <w:t>Some of the key components of E&amp;S quarterly reports shall include:</w:t>
      </w:r>
    </w:p>
    <w:p w14:paraId="26D2D6C8" w14:textId="77777777" w:rsidR="006539FD" w:rsidRPr="00DB4CEA" w:rsidRDefault="006539FD" w:rsidP="003A0F0F">
      <w:pPr>
        <w:numPr>
          <w:ilvl w:val="0"/>
          <w:numId w:val="10"/>
        </w:numPr>
        <w:spacing w:line="276" w:lineRule="auto"/>
        <w:contextualSpacing/>
        <w:rPr>
          <w:rFonts w:ascii="Helvetica" w:hAnsi="Helvetica"/>
        </w:rPr>
      </w:pPr>
      <w:r w:rsidRPr="00DB4CEA">
        <w:rPr>
          <w:rFonts w:ascii="Helvetica" w:hAnsi="Helvetica"/>
        </w:rPr>
        <w:t>Status of implementation of the ESMP and ESAP where applicable.</w:t>
      </w:r>
    </w:p>
    <w:p w14:paraId="01867BD2" w14:textId="77777777" w:rsidR="006539FD" w:rsidRPr="00DB4CEA" w:rsidRDefault="006539FD" w:rsidP="003A0F0F">
      <w:pPr>
        <w:numPr>
          <w:ilvl w:val="0"/>
          <w:numId w:val="10"/>
        </w:numPr>
        <w:spacing w:line="276" w:lineRule="auto"/>
        <w:contextualSpacing/>
        <w:rPr>
          <w:rFonts w:ascii="Helvetica" w:hAnsi="Helvetica"/>
        </w:rPr>
      </w:pPr>
      <w:r w:rsidRPr="00DB4CEA">
        <w:rPr>
          <w:rFonts w:ascii="Helvetica" w:hAnsi="Helvetica"/>
        </w:rPr>
        <w:t>Summary of E&amp;S incidents or issues that occurred during the reporting period.</w:t>
      </w:r>
    </w:p>
    <w:p w14:paraId="1F48CD81" w14:textId="77777777" w:rsidR="006539FD" w:rsidRPr="00DB4CEA" w:rsidRDefault="006539FD" w:rsidP="003A0F0F">
      <w:pPr>
        <w:numPr>
          <w:ilvl w:val="0"/>
          <w:numId w:val="10"/>
        </w:numPr>
        <w:spacing w:line="276" w:lineRule="auto"/>
        <w:contextualSpacing/>
        <w:rPr>
          <w:rFonts w:ascii="Helvetica" w:hAnsi="Helvetica"/>
        </w:rPr>
      </w:pPr>
      <w:r w:rsidRPr="00DB4CEA">
        <w:rPr>
          <w:rFonts w:ascii="Helvetica" w:hAnsi="Helvetica"/>
        </w:rPr>
        <w:t>Overview of any E&amp;S activities undertaken by the [Developer] such as E&amp;S training, update of the ESMS or E&amp;S policy, and any change in E&amp;S function or resources during the reporting period.</w:t>
      </w:r>
    </w:p>
    <w:p w14:paraId="470099C4" w14:textId="0AC2751D" w:rsidR="006539FD" w:rsidRPr="00DB4CEA" w:rsidRDefault="006539FD" w:rsidP="003A0F0F">
      <w:pPr>
        <w:numPr>
          <w:ilvl w:val="0"/>
          <w:numId w:val="10"/>
        </w:numPr>
        <w:spacing w:line="276" w:lineRule="auto"/>
        <w:contextualSpacing/>
        <w:rPr>
          <w:rFonts w:ascii="Helvetica" w:hAnsi="Helvetica"/>
        </w:rPr>
      </w:pPr>
      <w:r w:rsidRPr="00DB4CEA">
        <w:rPr>
          <w:rFonts w:ascii="Helvetica" w:hAnsi="Helvetica"/>
        </w:rPr>
        <w:t xml:space="preserve">An overview of the </w:t>
      </w:r>
      <w:r w:rsidR="00C02520" w:rsidRPr="00DB4CEA">
        <w:rPr>
          <w:rFonts w:ascii="Helvetica" w:hAnsi="Helvetica"/>
        </w:rPr>
        <w:t>[</w:t>
      </w:r>
      <w:r w:rsidRPr="00DB4CEA">
        <w:rPr>
          <w:rFonts w:ascii="Helvetica" w:hAnsi="Helvetica"/>
        </w:rPr>
        <w:t>Developer’s</w:t>
      </w:r>
      <w:r w:rsidR="00C02520" w:rsidRPr="00DB4CEA">
        <w:rPr>
          <w:rFonts w:ascii="Helvetica" w:hAnsi="Helvetica"/>
        </w:rPr>
        <w:t>]</w:t>
      </w:r>
      <w:r w:rsidRPr="00DB4CEA">
        <w:rPr>
          <w:rFonts w:ascii="Helvetica" w:hAnsi="Helvetica"/>
        </w:rPr>
        <w:t xml:space="preserve"> E&amp;S performance for the reporting period. </w:t>
      </w:r>
    </w:p>
    <w:p w14:paraId="7D17D99D" w14:textId="77777777" w:rsidR="006539FD" w:rsidRPr="00DB4CEA" w:rsidRDefault="006539FD" w:rsidP="003A0F0F">
      <w:pPr>
        <w:numPr>
          <w:ilvl w:val="0"/>
          <w:numId w:val="10"/>
        </w:numPr>
        <w:spacing w:line="276" w:lineRule="auto"/>
        <w:contextualSpacing/>
        <w:rPr>
          <w:rFonts w:ascii="Helvetica" w:hAnsi="Helvetica"/>
        </w:rPr>
      </w:pPr>
      <w:r w:rsidRPr="00DB4CEA">
        <w:rPr>
          <w:rFonts w:ascii="Helvetica" w:hAnsi="Helvetica"/>
        </w:rPr>
        <w:lastRenderedPageBreak/>
        <w:t>Analysis of trends and patterns in E&amp;S performance over time, and identification of areas of concern or potential improvement.</w:t>
      </w:r>
    </w:p>
    <w:p w14:paraId="170469A7" w14:textId="77777777" w:rsidR="006539FD" w:rsidRPr="00DB4CEA" w:rsidRDefault="006539FD" w:rsidP="00F85549">
      <w:pPr>
        <w:spacing w:line="276" w:lineRule="auto"/>
        <w:rPr>
          <w:rFonts w:ascii="Helvetica" w:hAnsi="Helvetica"/>
        </w:rPr>
      </w:pPr>
    </w:p>
    <w:p w14:paraId="57610EBB" w14:textId="77777777" w:rsidR="00D5665B" w:rsidRPr="00DB4CEA" w:rsidRDefault="00D5665B" w:rsidP="00F85549">
      <w:pPr>
        <w:pStyle w:val="Heading4"/>
        <w:spacing w:line="276" w:lineRule="auto"/>
        <w:rPr>
          <w:rFonts w:ascii="Helvetica" w:hAnsi="Helvetica"/>
        </w:rPr>
      </w:pPr>
      <w:bookmarkStart w:id="1894" w:name="_Toc169604481"/>
      <w:r w:rsidRPr="00DB4CEA">
        <w:rPr>
          <w:rFonts w:ascii="Helvetica" w:hAnsi="Helvetica"/>
        </w:rPr>
        <w:t>Incident Reporting</w:t>
      </w:r>
      <w:bookmarkEnd w:id="1894"/>
    </w:p>
    <w:p w14:paraId="70D3B2DE" w14:textId="41688EE0" w:rsidR="00457B27" w:rsidRPr="00DB4CEA" w:rsidRDefault="00457B27" w:rsidP="00457B27">
      <w:pPr>
        <w:spacing w:line="276" w:lineRule="auto"/>
        <w:rPr>
          <w:rFonts w:ascii="Helvetica" w:hAnsi="Helvetica"/>
        </w:rPr>
      </w:pPr>
      <w:r w:rsidRPr="00DB4CEA">
        <w:rPr>
          <w:rFonts w:ascii="Helvetica" w:hAnsi="Helvetica"/>
        </w:rPr>
        <w:t>The E&amp;S Manager will report any serious incidents or accidents no more than two (2) business days after [Developer] becomes aware of the occurrence and as soon as reasonably practicable thereafter a more detailed report within five (5) business days outlining:</w:t>
      </w:r>
    </w:p>
    <w:p w14:paraId="0481EBEF" w14:textId="77777777" w:rsidR="00457B27" w:rsidRPr="00DB4CEA" w:rsidRDefault="00457B27" w:rsidP="003A0F0F">
      <w:pPr>
        <w:pStyle w:val="ListParagraph"/>
        <w:numPr>
          <w:ilvl w:val="0"/>
          <w:numId w:val="57"/>
        </w:numPr>
        <w:spacing w:line="276" w:lineRule="auto"/>
        <w:rPr>
          <w:rFonts w:ascii="Helvetica" w:hAnsi="Helvetica"/>
        </w:rPr>
      </w:pPr>
      <w:r w:rsidRPr="00DB4CEA">
        <w:rPr>
          <w:rFonts w:ascii="Helvetica" w:hAnsi="Helvetica"/>
        </w:rPr>
        <w:t>The nature of the incident, accident, or circumstance.</w:t>
      </w:r>
    </w:p>
    <w:p w14:paraId="0744D7EA" w14:textId="77777777" w:rsidR="00457B27" w:rsidRPr="00DB4CEA" w:rsidRDefault="00457B27" w:rsidP="003A0F0F">
      <w:pPr>
        <w:pStyle w:val="ListParagraph"/>
        <w:numPr>
          <w:ilvl w:val="0"/>
          <w:numId w:val="57"/>
        </w:numPr>
        <w:spacing w:line="276" w:lineRule="auto"/>
        <w:rPr>
          <w:rFonts w:ascii="Helvetica" w:hAnsi="Helvetica"/>
        </w:rPr>
      </w:pPr>
      <w:r w:rsidRPr="00DB4CEA">
        <w:rPr>
          <w:rFonts w:ascii="Helvetica" w:hAnsi="Helvetica"/>
        </w:rPr>
        <w:t>The impact arising from the incident, accident, or circumstance.</w:t>
      </w:r>
    </w:p>
    <w:p w14:paraId="771BE64D" w14:textId="77777777" w:rsidR="00457B27" w:rsidRPr="00DB4CEA" w:rsidRDefault="00457B27" w:rsidP="003A0F0F">
      <w:pPr>
        <w:pStyle w:val="ListParagraph"/>
        <w:numPr>
          <w:ilvl w:val="0"/>
          <w:numId w:val="57"/>
        </w:numPr>
        <w:spacing w:line="276" w:lineRule="auto"/>
        <w:rPr>
          <w:rFonts w:ascii="Helvetica" w:hAnsi="Helvetica"/>
        </w:rPr>
      </w:pPr>
      <w:r w:rsidRPr="00DB4CEA">
        <w:rPr>
          <w:rFonts w:ascii="Helvetica" w:hAnsi="Helvetica"/>
        </w:rPr>
        <w:t xml:space="preserve">The measures being taken, or plans to be taken, to address them and prevent any future similar event. </w:t>
      </w:r>
    </w:p>
    <w:p w14:paraId="09C6B08A" w14:textId="77777777" w:rsidR="00D5665B" w:rsidRPr="00DB4CEA" w:rsidRDefault="00D5665B" w:rsidP="00F85549">
      <w:pPr>
        <w:spacing w:line="276" w:lineRule="auto"/>
        <w:rPr>
          <w:rFonts w:ascii="Helvetica" w:hAnsi="Helvetica"/>
        </w:rPr>
      </w:pPr>
    </w:p>
    <w:p w14:paraId="266F5BF3" w14:textId="4C1F57A9" w:rsidR="00D5665B" w:rsidRPr="00DB4CEA" w:rsidRDefault="00D5665B" w:rsidP="00F85549">
      <w:pPr>
        <w:spacing w:line="276" w:lineRule="auto"/>
        <w:rPr>
          <w:rFonts w:ascii="Helvetica" w:hAnsi="Helvetica"/>
        </w:rPr>
      </w:pPr>
      <w:r w:rsidRPr="00DB4CEA">
        <w:rPr>
          <w:rFonts w:ascii="Helvetica" w:hAnsi="Helvetica"/>
        </w:rPr>
        <w:t xml:space="preserve">In some cases, </w:t>
      </w:r>
      <w:r w:rsidR="00513C46" w:rsidRPr="00DB4CEA">
        <w:rPr>
          <w:rFonts w:ascii="Helvetica" w:hAnsi="Helvetica"/>
        </w:rPr>
        <w:t>[Developer]</w:t>
      </w:r>
      <w:r w:rsidRPr="00DB4CEA">
        <w:rPr>
          <w:rFonts w:ascii="Helvetica" w:hAnsi="Helvetica"/>
        </w:rPr>
        <w:t xml:space="preserve"> may be unable to provide a detailed report of the incident within five (5) business days depending on the complexity of the incident. In such cases, the E&amp;S Manager, the legal team, and the </w:t>
      </w:r>
      <w:r w:rsidR="00513C46" w:rsidRPr="00DB4CEA">
        <w:rPr>
          <w:rFonts w:ascii="Helvetica" w:hAnsi="Helvetica"/>
        </w:rPr>
        <w:t>commercial</w:t>
      </w:r>
      <w:r w:rsidRPr="00DB4CEA">
        <w:rPr>
          <w:rFonts w:ascii="Helvetica" w:hAnsi="Helvetica"/>
        </w:rPr>
        <w:t xml:space="preserve"> lead</w:t>
      </w:r>
      <w:r w:rsidRPr="00DB4CEA">
        <w:rPr>
          <w:rStyle w:val="FootnoteReference"/>
          <w:rFonts w:ascii="Helvetica" w:hAnsi="Helvetica"/>
        </w:rPr>
        <w:footnoteReference w:id="6"/>
      </w:r>
      <w:r w:rsidRPr="00DB4CEA">
        <w:rPr>
          <w:rFonts w:ascii="Helvetica" w:hAnsi="Helvetica"/>
        </w:rPr>
        <w:t xml:space="preserve"> undertake the following: </w:t>
      </w:r>
    </w:p>
    <w:p w14:paraId="19274D80" w14:textId="77777777" w:rsidR="00D5665B" w:rsidRPr="00DB4CEA" w:rsidRDefault="00D5665B" w:rsidP="003A0F0F">
      <w:pPr>
        <w:pStyle w:val="ListParagraph"/>
        <w:numPr>
          <w:ilvl w:val="0"/>
          <w:numId w:val="21"/>
        </w:numPr>
        <w:spacing w:line="276" w:lineRule="auto"/>
        <w:rPr>
          <w:rFonts w:ascii="Helvetica" w:hAnsi="Helvetica"/>
        </w:rPr>
      </w:pPr>
      <w:r w:rsidRPr="00DB4CEA">
        <w:rPr>
          <w:rFonts w:ascii="Helvetica" w:hAnsi="Helvetica"/>
        </w:rPr>
        <w:t>Collect data of events leading to and after the incident through document review, interviews, and meetings with the affected persons and associated personnel.</w:t>
      </w:r>
    </w:p>
    <w:p w14:paraId="13D4E146" w14:textId="77777777" w:rsidR="00D5665B" w:rsidRPr="00DB4CEA" w:rsidRDefault="00D5665B" w:rsidP="003A0F0F">
      <w:pPr>
        <w:pStyle w:val="ListParagraph"/>
        <w:numPr>
          <w:ilvl w:val="0"/>
          <w:numId w:val="21"/>
        </w:numPr>
        <w:spacing w:line="276" w:lineRule="auto"/>
        <w:rPr>
          <w:rFonts w:ascii="Helvetica" w:hAnsi="Helvetica"/>
        </w:rPr>
      </w:pPr>
      <w:r w:rsidRPr="00DB4CEA">
        <w:rPr>
          <w:rFonts w:ascii="Helvetica" w:hAnsi="Helvetica"/>
        </w:rPr>
        <w:t xml:space="preserve">Assess the impact of the incident including E&amp;S, financial, and legal impact by </w:t>
      </w:r>
      <w:proofErr w:type="spellStart"/>
      <w:r w:rsidRPr="00DB4CEA">
        <w:rPr>
          <w:rFonts w:ascii="Helvetica" w:hAnsi="Helvetica"/>
        </w:rPr>
        <w:t>analysing</w:t>
      </w:r>
      <w:proofErr w:type="spellEnd"/>
      <w:r w:rsidRPr="00DB4CEA">
        <w:rPr>
          <w:rFonts w:ascii="Helvetica" w:hAnsi="Helvetica"/>
        </w:rPr>
        <w:t xml:space="preserve"> the data collected.</w:t>
      </w:r>
    </w:p>
    <w:p w14:paraId="68D2EFA0" w14:textId="77777777" w:rsidR="00D5665B" w:rsidRPr="00DB4CEA" w:rsidRDefault="00D5665B" w:rsidP="003A0F0F">
      <w:pPr>
        <w:pStyle w:val="ListParagraph"/>
        <w:numPr>
          <w:ilvl w:val="0"/>
          <w:numId w:val="21"/>
        </w:numPr>
        <w:spacing w:line="276" w:lineRule="auto"/>
        <w:rPr>
          <w:rFonts w:ascii="Helvetica" w:hAnsi="Helvetica"/>
        </w:rPr>
      </w:pPr>
      <w:r w:rsidRPr="00DB4CEA">
        <w:rPr>
          <w:rFonts w:ascii="Helvetica" w:hAnsi="Helvetica"/>
        </w:rPr>
        <w:t>Prepare a comprehensive report that includes all relevant information about the incident, its impact, and any steps taken to mitigate the impact.</w:t>
      </w:r>
    </w:p>
    <w:p w14:paraId="7F3FCBFA" w14:textId="77777777" w:rsidR="00D5665B" w:rsidRPr="00DB4CEA" w:rsidRDefault="00D5665B" w:rsidP="003A0F0F">
      <w:pPr>
        <w:pStyle w:val="ListParagraph"/>
        <w:numPr>
          <w:ilvl w:val="0"/>
          <w:numId w:val="21"/>
        </w:numPr>
        <w:spacing w:line="276" w:lineRule="auto"/>
        <w:rPr>
          <w:rFonts w:ascii="Helvetica" w:hAnsi="Helvetica"/>
        </w:rPr>
      </w:pPr>
      <w:r w:rsidRPr="00DB4CEA">
        <w:rPr>
          <w:rFonts w:ascii="Helvetica" w:hAnsi="Helvetica"/>
        </w:rPr>
        <w:t xml:space="preserve">Submit a </w:t>
      </w:r>
      <w:proofErr w:type="spellStart"/>
      <w:r w:rsidRPr="00DB4CEA">
        <w:rPr>
          <w:rFonts w:ascii="Helvetica" w:hAnsi="Helvetica"/>
        </w:rPr>
        <w:t>finalised</w:t>
      </w:r>
      <w:proofErr w:type="spellEnd"/>
      <w:r w:rsidRPr="00DB4CEA">
        <w:rPr>
          <w:rFonts w:ascii="Helvetica" w:hAnsi="Helvetica"/>
        </w:rPr>
        <w:t xml:space="preserve"> report to investors.</w:t>
      </w:r>
    </w:p>
    <w:p w14:paraId="4D812384" w14:textId="77777777" w:rsidR="00D5665B" w:rsidRPr="00DB4CEA" w:rsidRDefault="00D5665B" w:rsidP="003A0F0F">
      <w:pPr>
        <w:pStyle w:val="ListParagraph"/>
        <w:numPr>
          <w:ilvl w:val="0"/>
          <w:numId w:val="21"/>
        </w:numPr>
        <w:spacing w:line="276" w:lineRule="auto"/>
        <w:rPr>
          <w:rFonts w:ascii="Helvetica" w:hAnsi="Helvetica"/>
        </w:rPr>
      </w:pPr>
      <w:r w:rsidRPr="00DB4CEA">
        <w:rPr>
          <w:rFonts w:ascii="Helvetica" w:hAnsi="Helvetica"/>
        </w:rPr>
        <w:t>Monitor the situation and provide ongoing updates to investors as needed, including any new developments or additional measures taken to address the incident.</w:t>
      </w:r>
    </w:p>
    <w:p w14:paraId="10E97B0C" w14:textId="5FC6D06B" w:rsidR="00BB2DC2" w:rsidRPr="00DB4CEA" w:rsidRDefault="00D5665B" w:rsidP="006166DD">
      <w:pPr>
        <w:pStyle w:val="Heading2Numerals"/>
        <w:rPr>
          <w:rFonts w:ascii="Helvetica" w:hAnsi="Helvetica"/>
        </w:rPr>
      </w:pPr>
      <w:bookmarkStart w:id="1895" w:name="_Toc129087854"/>
      <w:bookmarkStart w:id="1896" w:name="_Toc131612020"/>
      <w:bookmarkStart w:id="1897" w:name="_Toc169604482"/>
      <w:bookmarkEnd w:id="1891"/>
      <w:bookmarkEnd w:id="1895"/>
      <w:r w:rsidRPr="00DB4CEA">
        <w:rPr>
          <w:rFonts w:ascii="Helvetica" w:hAnsi="Helvetica"/>
        </w:rPr>
        <w:t xml:space="preserve">End </w:t>
      </w:r>
      <w:r w:rsidR="00E216DE" w:rsidRPr="00DB4CEA">
        <w:rPr>
          <w:rFonts w:ascii="Helvetica" w:hAnsi="Helvetica"/>
        </w:rPr>
        <w:t>o</w:t>
      </w:r>
      <w:r w:rsidRPr="00DB4CEA">
        <w:rPr>
          <w:rFonts w:ascii="Helvetica" w:hAnsi="Helvetica"/>
        </w:rPr>
        <w:t>f Life Management</w:t>
      </w:r>
      <w:bookmarkEnd w:id="1896"/>
      <w:bookmarkEnd w:id="1897"/>
    </w:p>
    <w:p w14:paraId="62DCBC66" w14:textId="2B3563F2" w:rsidR="00D5665B" w:rsidRPr="00DB4CEA" w:rsidRDefault="007B4410" w:rsidP="00F85549">
      <w:pPr>
        <w:spacing w:line="276" w:lineRule="auto"/>
        <w:rPr>
          <w:rFonts w:ascii="Helvetica" w:hAnsi="Helvetica"/>
        </w:rPr>
      </w:pPr>
      <w:r w:rsidRPr="00DB4CEA">
        <w:rPr>
          <w:rFonts w:ascii="Helvetica" w:hAnsi="Helvetica"/>
        </w:rPr>
        <w:t>[Developer]</w:t>
      </w:r>
      <w:r w:rsidR="00D5665B" w:rsidRPr="00DB4CEA">
        <w:rPr>
          <w:rFonts w:ascii="Helvetica" w:hAnsi="Helvetica"/>
        </w:rPr>
        <w:t xml:space="preserve"> </w:t>
      </w:r>
      <w:proofErr w:type="gramStart"/>
      <w:r w:rsidRPr="00DB4CEA">
        <w:rPr>
          <w:rFonts w:ascii="Helvetica" w:hAnsi="Helvetica"/>
        </w:rPr>
        <w:t>manages</w:t>
      </w:r>
      <w:proofErr w:type="gramEnd"/>
      <w:r w:rsidRPr="00DB4CEA">
        <w:rPr>
          <w:rFonts w:ascii="Helvetica" w:hAnsi="Helvetica"/>
        </w:rPr>
        <w:t xml:space="preserve"> the </w:t>
      </w:r>
      <w:r w:rsidR="00D5665B" w:rsidRPr="00DB4CEA">
        <w:rPr>
          <w:rFonts w:ascii="Helvetica" w:hAnsi="Helvetica"/>
        </w:rPr>
        <w:t>Projects</w:t>
      </w:r>
      <w:r w:rsidRPr="00DB4CEA">
        <w:rPr>
          <w:rFonts w:ascii="Helvetica" w:hAnsi="Helvetica"/>
        </w:rPr>
        <w:t xml:space="preserve"> over</w:t>
      </w:r>
      <w:r w:rsidR="00D5665B" w:rsidRPr="00DB4CEA">
        <w:rPr>
          <w:rFonts w:ascii="Helvetica" w:hAnsi="Helvetica"/>
        </w:rPr>
        <w:t xml:space="preserve"> a long period of time hence replacement of solar panels, batteries, inverters and electric distribution cables and poles is required. These components require recycling, re-use, or disposal when they reach the end of their life. </w:t>
      </w:r>
    </w:p>
    <w:p w14:paraId="49347F3A" w14:textId="77777777" w:rsidR="00D5665B" w:rsidRPr="00DB4CEA" w:rsidRDefault="00D5665B" w:rsidP="00F85549">
      <w:pPr>
        <w:spacing w:line="276" w:lineRule="auto"/>
        <w:rPr>
          <w:rFonts w:ascii="Helvetica" w:hAnsi="Helvetica"/>
        </w:rPr>
      </w:pPr>
    </w:p>
    <w:p w14:paraId="7E01BCAB" w14:textId="5DF20CFB" w:rsidR="00D5665B" w:rsidRPr="00DB4CEA" w:rsidRDefault="00D5665B" w:rsidP="00F85549">
      <w:pPr>
        <w:spacing w:line="276" w:lineRule="auto"/>
        <w:rPr>
          <w:rFonts w:ascii="Helvetica" w:hAnsi="Helvetica"/>
        </w:rPr>
      </w:pPr>
      <w:r w:rsidRPr="00DB4CEA">
        <w:rPr>
          <w:rFonts w:ascii="Helvetica" w:hAnsi="Helvetica"/>
        </w:rPr>
        <w:t xml:space="preserve">As part of E&amp;S integration, </w:t>
      </w:r>
      <w:r w:rsidR="00B346E4" w:rsidRPr="00DB4CEA">
        <w:rPr>
          <w:rFonts w:ascii="Helvetica" w:hAnsi="Helvetica"/>
        </w:rPr>
        <w:t>[Developer]</w:t>
      </w:r>
      <w:r w:rsidRPr="00DB4CEA">
        <w:rPr>
          <w:rFonts w:ascii="Helvetica" w:hAnsi="Helvetica"/>
        </w:rPr>
        <w:t xml:space="preserve"> will ensure </w:t>
      </w:r>
      <w:r w:rsidR="00B346E4" w:rsidRPr="00DB4CEA">
        <w:rPr>
          <w:rFonts w:ascii="Helvetica" w:hAnsi="Helvetica"/>
        </w:rPr>
        <w:t>ethical management of</w:t>
      </w:r>
      <w:r w:rsidRPr="00DB4CEA">
        <w:rPr>
          <w:rFonts w:ascii="Helvetica" w:hAnsi="Helvetica"/>
        </w:rPr>
        <w:t xml:space="preserve"> waste including e-waste and hazardous materials as per the hazardous and electronic waste </w:t>
      </w:r>
      <w:r w:rsidR="00E507E7" w:rsidRPr="00DB4CEA">
        <w:rPr>
          <w:rFonts w:ascii="Helvetica" w:hAnsi="Helvetica"/>
        </w:rPr>
        <w:t>management guidelines</w:t>
      </w:r>
      <w:r w:rsidRPr="00DB4CEA">
        <w:rPr>
          <w:rFonts w:ascii="Helvetica" w:hAnsi="Helvetica"/>
        </w:rPr>
        <w:t xml:space="preserve">. </w:t>
      </w:r>
    </w:p>
    <w:p w14:paraId="23AFDBD7" w14:textId="77777777" w:rsidR="00D5665B" w:rsidRPr="00DB4CEA" w:rsidDel="00C76785" w:rsidRDefault="00D5665B" w:rsidP="00F85549">
      <w:pPr>
        <w:spacing w:line="276" w:lineRule="auto"/>
        <w:rPr>
          <w:rFonts w:ascii="Helvetica" w:hAnsi="Helvetica"/>
        </w:rPr>
      </w:pPr>
    </w:p>
    <w:p w14:paraId="2C919A5A" w14:textId="332C5636" w:rsidR="00D5665B" w:rsidRPr="00DB4CEA" w:rsidRDefault="00B75D22" w:rsidP="00F85549">
      <w:pPr>
        <w:spacing w:line="276" w:lineRule="auto"/>
        <w:rPr>
          <w:rFonts w:ascii="Helvetica" w:hAnsi="Helvetica"/>
        </w:rPr>
      </w:pPr>
      <w:r w:rsidRPr="00DB4CEA">
        <w:rPr>
          <w:rFonts w:ascii="Helvetica" w:hAnsi="Helvetica"/>
        </w:rPr>
        <w:lastRenderedPageBreak/>
        <w:t xml:space="preserve">In the event main grid integration is required, </w:t>
      </w:r>
      <w:r w:rsidR="00B346E4" w:rsidRPr="00DB4CEA">
        <w:rPr>
          <w:rFonts w:ascii="Helvetica" w:hAnsi="Helvetica"/>
        </w:rPr>
        <w:t>[Developer]</w:t>
      </w:r>
      <w:r w:rsidR="00D5665B" w:rsidRPr="00DB4CEA">
        <w:rPr>
          <w:rFonts w:ascii="Helvetica" w:hAnsi="Helvetica"/>
        </w:rPr>
        <w:t xml:space="preserve"> </w:t>
      </w:r>
      <w:r w:rsidRPr="00DB4CEA">
        <w:rPr>
          <w:rFonts w:ascii="Helvetica" w:hAnsi="Helvetica"/>
        </w:rPr>
        <w:t>will ensure that E&amp;S impacts of the integration is assessed and mitigated as per the guidelines provided in the ESMS.</w:t>
      </w:r>
      <w:r w:rsidR="00D5665B" w:rsidRPr="00DB4CEA">
        <w:rPr>
          <w:rFonts w:ascii="Helvetica" w:hAnsi="Helvetica"/>
        </w:rPr>
        <w:t xml:space="preserve"> </w:t>
      </w:r>
    </w:p>
    <w:p w14:paraId="68DB40F7" w14:textId="77777777" w:rsidR="00D5665B" w:rsidRPr="00DB4CEA" w:rsidRDefault="00D5665B" w:rsidP="00F85549">
      <w:pPr>
        <w:spacing w:line="276" w:lineRule="auto"/>
        <w:rPr>
          <w:rFonts w:ascii="Helvetica" w:hAnsi="Helvetica"/>
          <w:lang w:val="en-GB"/>
        </w:rPr>
        <w:sectPr w:rsidR="00D5665B" w:rsidRPr="00DB4CEA" w:rsidSect="00805AC8">
          <w:pgSz w:w="12240" w:h="15840"/>
          <w:pgMar w:top="1418" w:right="1418" w:bottom="1418" w:left="1418" w:header="709" w:footer="709" w:gutter="0"/>
          <w:cols w:space="708"/>
          <w:docGrid w:linePitch="360"/>
        </w:sectPr>
      </w:pPr>
      <w:bookmarkStart w:id="1898" w:name="_Toc129087856"/>
      <w:bookmarkStart w:id="1899" w:name="_Toc125628725"/>
      <w:bookmarkStart w:id="1900" w:name="DEVESreq"/>
      <w:bookmarkEnd w:id="1898"/>
    </w:p>
    <w:p w14:paraId="3E582E81" w14:textId="35507AFE" w:rsidR="00D5665B" w:rsidRPr="00DB4CEA" w:rsidRDefault="00D5665B" w:rsidP="00F85549">
      <w:pPr>
        <w:pStyle w:val="Heading1Numeral"/>
        <w:jc w:val="left"/>
        <w:rPr>
          <w:rFonts w:ascii="Helvetica" w:hAnsi="Helvetica"/>
        </w:rPr>
      </w:pPr>
      <w:bookmarkStart w:id="1901" w:name="_Toc131612021"/>
      <w:bookmarkStart w:id="1902" w:name="_Toc169604483"/>
      <w:r w:rsidRPr="00DB4CEA">
        <w:rPr>
          <w:rFonts w:ascii="Helvetica" w:hAnsi="Helvetica"/>
        </w:rPr>
        <w:lastRenderedPageBreak/>
        <w:t>ANNEXES</w:t>
      </w:r>
      <w:bookmarkEnd w:id="1901"/>
      <w:bookmarkEnd w:id="1902"/>
    </w:p>
    <w:p w14:paraId="2D7A5D53" w14:textId="0A3148BA" w:rsidR="00D5665B" w:rsidRPr="00DB4CEA" w:rsidRDefault="009330E2" w:rsidP="006166DD">
      <w:pPr>
        <w:pStyle w:val="Heading2Numerals"/>
        <w:numPr>
          <w:ilvl w:val="0"/>
          <w:numId w:val="49"/>
        </w:numPr>
        <w:rPr>
          <w:rFonts w:ascii="Helvetica" w:hAnsi="Helvetica"/>
        </w:rPr>
      </w:pPr>
      <w:bookmarkStart w:id="1903" w:name="_Toc129267587"/>
      <w:bookmarkStart w:id="1904" w:name="_Toc129271800"/>
      <w:bookmarkStart w:id="1905" w:name="_Toc129272064"/>
      <w:bookmarkStart w:id="1906" w:name="_Toc129275545"/>
      <w:bookmarkStart w:id="1907" w:name="_Toc129361966"/>
      <w:bookmarkStart w:id="1908" w:name="_Toc129362654"/>
      <w:bookmarkStart w:id="1909" w:name="_Toc131076580"/>
      <w:bookmarkStart w:id="1910" w:name="_Toc131435755"/>
      <w:bookmarkStart w:id="1911" w:name="_Toc131436210"/>
      <w:bookmarkStart w:id="1912" w:name="_Toc131436665"/>
      <w:bookmarkStart w:id="1913" w:name="_Toc131437120"/>
      <w:bookmarkStart w:id="1914" w:name="_Toc131437587"/>
      <w:bookmarkStart w:id="1915" w:name="_Toc131438046"/>
      <w:bookmarkStart w:id="1916" w:name="_Toc129267588"/>
      <w:bookmarkStart w:id="1917" w:name="_Toc129271801"/>
      <w:bookmarkStart w:id="1918" w:name="_Toc129272065"/>
      <w:bookmarkStart w:id="1919" w:name="_Toc129275546"/>
      <w:bookmarkStart w:id="1920" w:name="_Toc129361967"/>
      <w:bookmarkStart w:id="1921" w:name="_Toc129362655"/>
      <w:bookmarkStart w:id="1922" w:name="_Toc131076581"/>
      <w:bookmarkStart w:id="1923" w:name="_Toc131435756"/>
      <w:bookmarkStart w:id="1924" w:name="_Toc131436211"/>
      <w:bookmarkStart w:id="1925" w:name="_Toc131436666"/>
      <w:bookmarkStart w:id="1926" w:name="_Toc131437121"/>
      <w:bookmarkStart w:id="1927" w:name="_Toc131437588"/>
      <w:bookmarkStart w:id="1928" w:name="_Toc131438047"/>
      <w:bookmarkStart w:id="1929" w:name="_Toc129267589"/>
      <w:bookmarkStart w:id="1930" w:name="_Toc129271802"/>
      <w:bookmarkStart w:id="1931" w:name="_Toc129272066"/>
      <w:bookmarkStart w:id="1932" w:name="_Toc129275547"/>
      <w:bookmarkStart w:id="1933" w:name="_Toc129361968"/>
      <w:bookmarkStart w:id="1934" w:name="_Toc129362656"/>
      <w:bookmarkStart w:id="1935" w:name="_Toc131076582"/>
      <w:bookmarkStart w:id="1936" w:name="_Toc131435757"/>
      <w:bookmarkStart w:id="1937" w:name="_Toc131436212"/>
      <w:bookmarkStart w:id="1938" w:name="_Toc131436667"/>
      <w:bookmarkStart w:id="1939" w:name="_Toc131437122"/>
      <w:bookmarkStart w:id="1940" w:name="_Toc131437589"/>
      <w:bookmarkStart w:id="1941" w:name="_Toc131438048"/>
      <w:bookmarkStart w:id="1942" w:name="_Toc129267590"/>
      <w:bookmarkStart w:id="1943" w:name="_Toc129271803"/>
      <w:bookmarkStart w:id="1944" w:name="_Toc129272067"/>
      <w:bookmarkStart w:id="1945" w:name="_Toc129275548"/>
      <w:bookmarkStart w:id="1946" w:name="_Toc129361969"/>
      <w:bookmarkStart w:id="1947" w:name="_Toc129362657"/>
      <w:bookmarkStart w:id="1948" w:name="_Toc131076583"/>
      <w:bookmarkStart w:id="1949" w:name="_Toc131435758"/>
      <w:bookmarkStart w:id="1950" w:name="_Toc131436213"/>
      <w:bookmarkStart w:id="1951" w:name="_Toc131436668"/>
      <w:bookmarkStart w:id="1952" w:name="_Toc131437123"/>
      <w:bookmarkStart w:id="1953" w:name="_Toc131437590"/>
      <w:bookmarkStart w:id="1954" w:name="_Toc131438049"/>
      <w:bookmarkStart w:id="1955" w:name="_Toc129267591"/>
      <w:bookmarkStart w:id="1956" w:name="_Toc129271804"/>
      <w:bookmarkStart w:id="1957" w:name="_Toc129272068"/>
      <w:bookmarkStart w:id="1958" w:name="_Toc129275549"/>
      <w:bookmarkStart w:id="1959" w:name="_Toc129361970"/>
      <w:bookmarkStart w:id="1960" w:name="_Toc129362658"/>
      <w:bookmarkStart w:id="1961" w:name="_Toc131076584"/>
      <w:bookmarkStart w:id="1962" w:name="_Toc131435759"/>
      <w:bookmarkStart w:id="1963" w:name="_Toc131436214"/>
      <w:bookmarkStart w:id="1964" w:name="_Toc131436669"/>
      <w:bookmarkStart w:id="1965" w:name="_Toc131437124"/>
      <w:bookmarkStart w:id="1966" w:name="_Toc131437591"/>
      <w:bookmarkStart w:id="1967" w:name="_Toc131438050"/>
      <w:bookmarkStart w:id="1968" w:name="_Toc129267592"/>
      <w:bookmarkStart w:id="1969" w:name="_Toc129271805"/>
      <w:bookmarkStart w:id="1970" w:name="_Toc129272069"/>
      <w:bookmarkStart w:id="1971" w:name="_Toc129275550"/>
      <w:bookmarkStart w:id="1972" w:name="_Toc129361971"/>
      <w:bookmarkStart w:id="1973" w:name="_Toc129362659"/>
      <w:bookmarkStart w:id="1974" w:name="_Toc131076585"/>
      <w:bookmarkStart w:id="1975" w:name="_Toc131435760"/>
      <w:bookmarkStart w:id="1976" w:name="_Toc131436215"/>
      <w:bookmarkStart w:id="1977" w:name="_Toc131436670"/>
      <w:bookmarkStart w:id="1978" w:name="_Toc131437125"/>
      <w:bookmarkStart w:id="1979" w:name="_Toc131437592"/>
      <w:bookmarkStart w:id="1980" w:name="_Toc131438051"/>
      <w:bookmarkStart w:id="1981" w:name="_Toc129267593"/>
      <w:bookmarkStart w:id="1982" w:name="_Toc129271806"/>
      <w:bookmarkStart w:id="1983" w:name="_Toc129272070"/>
      <w:bookmarkStart w:id="1984" w:name="_Toc129275551"/>
      <w:bookmarkStart w:id="1985" w:name="_Toc129361972"/>
      <w:bookmarkStart w:id="1986" w:name="_Toc129362660"/>
      <w:bookmarkStart w:id="1987" w:name="_Toc131076586"/>
      <w:bookmarkStart w:id="1988" w:name="_Toc131435761"/>
      <w:bookmarkStart w:id="1989" w:name="_Toc131436216"/>
      <w:bookmarkStart w:id="1990" w:name="_Toc131436671"/>
      <w:bookmarkStart w:id="1991" w:name="_Toc131437126"/>
      <w:bookmarkStart w:id="1992" w:name="_Toc131437593"/>
      <w:bookmarkStart w:id="1993" w:name="_Toc131438052"/>
      <w:bookmarkStart w:id="1994" w:name="_Toc129267594"/>
      <w:bookmarkStart w:id="1995" w:name="_Toc129271807"/>
      <w:bookmarkStart w:id="1996" w:name="_Toc129272071"/>
      <w:bookmarkStart w:id="1997" w:name="_Toc129275552"/>
      <w:bookmarkStart w:id="1998" w:name="_Toc129361973"/>
      <w:bookmarkStart w:id="1999" w:name="_Toc129362661"/>
      <w:bookmarkStart w:id="2000" w:name="_Toc131076587"/>
      <w:bookmarkStart w:id="2001" w:name="_Toc131435762"/>
      <w:bookmarkStart w:id="2002" w:name="_Toc131436217"/>
      <w:bookmarkStart w:id="2003" w:name="_Toc131436672"/>
      <w:bookmarkStart w:id="2004" w:name="_Toc131437127"/>
      <w:bookmarkStart w:id="2005" w:name="_Toc131437594"/>
      <w:bookmarkStart w:id="2006" w:name="_Toc131438053"/>
      <w:bookmarkStart w:id="2007" w:name="_Toc129267595"/>
      <w:bookmarkStart w:id="2008" w:name="_Toc129271808"/>
      <w:bookmarkStart w:id="2009" w:name="_Toc129272072"/>
      <w:bookmarkStart w:id="2010" w:name="_Toc129275553"/>
      <w:bookmarkStart w:id="2011" w:name="_Toc129361974"/>
      <w:bookmarkStart w:id="2012" w:name="_Toc129362662"/>
      <w:bookmarkStart w:id="2013" w:name="_Toc131076588"/>
      <w:bookmarkStart w:id="2014" w:name="_Toc131435763"/>
      <w:bookmarkStart w:id="2015" w:name="_Toc131436218"/>
      <w:bookmarkStart w:id="2016" w:name="_Toc131436673"/>
      <w:bookmarkStart w:id="2017" w:name="_Toc131437128"/>
      <w:bookmarkStart w:id="2018" w:name="_Toc131437595"/>
      <w:bookmarkStart w:id="2019" w:name="_Toc131438054"/>
      <w:bookmarkStart w:id="2020" w:name="_Toc129267596"/>
      <w:bookmarkStart w:id="2021" w:name="_Toc129271809"/>
      <w:bookmarkStart w:id="2022" w:name="_Toc129272073"/>
      <w:bookmarkStart w:id="2023" w:name="_Toc129275554"/>
      <w:bookmarkStart w:id="2024" w:name="_Toc129361975"/>
      <w:bookmarkStart w:id="2025" w:name="_Toc129362663"/>
      <w:bookmarkStart w:id="2026" w:name="_Toc131076589"/>
      <w:bookmarkStart w:id="2027" w:name="_Toc131435764"/>
      <w:bookmarkStart w:id="2028" w:name="_Toc131436219"/>
      <w:bookmarkStart w:id="2029" w:name="_Toc131436674"/>
      <w:bookmarkStart w:id="2030" w:name="_Toc131437129"/>
      <w:bookmarkStart w:id="2031" w:name="_Toc131437596"/>
      <w:bookmarkStart w:id="2032" w:name="_Toc131438055"/>
      <w:bookmarkStart w:id="2033" w:name="_Toc129267597"/>
      <w:bookmarkStart w:id="2034" w:name="_Toc129271810"/>
      <w:bookmarkStart w:id="2035" w:name="_Toc129272074"/>
      <w:bookmarkStart w:id="2036" w:name="_Toc129275555"/>
      <w:bookmarkStart w:id="2037" w:name="_Toc129361976"/>
      <w:bookmarkStart w:id="2038" w:name="_Toc129362664"/>
      <w:bookmarkStart w:id="2039" w:name="_Toc131076590"/>
      <w:bookmarkStart w:id="2040" w:name="_Toc131435765"/>
      <w:bookmarkStart w:id="2041" w:name="_Toc131436220"/>
      <w:bookmarkStart w:id="2042" w:name="_Toc131436675"/>
      <w:bookmarkStart w:id="2043" w:name="_Toc131437130"/>
      <w:bookmarkStart w:id="2044" w:name="_Toc131437597"/>
      <w:bookmarkStart w:id="2045" w:name="_Toc131438056"/>
      <w:bookmarkStart w:id="2046" w:name="_Toc129267598"/>
      <w:bookmarkStart w:id="2047" w:name="_Toc129271811"/>
      <w:bookmarkStart w:id="2048" w:name="_Toc129272075"/>
      <w:bookmarkStart w:id="2049" w:name="_Toc129275556"/>
      <w:bookmarkStart w:id="2050" w:name="_Toc129361977"/>
      <w:bookmarkStart w:id="2051" w:name="_Toc129362665"/>
      <w:bookmarkStart w:id="2052" w:name="_Toc131076591"/>
      <w:bookmarkStart w:id="2053" w:name="_Toc131435766"/>
      <w:bookmarkStart w:id="2054" w:name="_Toc131436221"/>
      <w:bookmarkStart w:id="2055" w:name="_Toc131436676"/>
      <w:bookmarkStart w:id="2056" w:name="_Toc131437131"/>
      <w:bookmarkStart w:id="2057" w:name="_Toc131437598"/>
      <w:bookmarkStart w:id="2058" w:name="_Toc131438057"/>
      <w:bookmarkStart w:id="2059" w:name="_Toc129267599"/>
      <w:bookmarkStart w:id="2060" w:name="_Toc129271812"/>
      <w:bookmarkStart w:id="2061" w:name="_Toc129272076"/>
      <w:bookmarkStart w:id="2062" w:name="_Toc129275557"/>
      <w:bookmarkStart w:id="2063" w:name="_Toc129361978"/>
      <w:bookmarkStart w:id="2064" w:name="_Toc129362666"/>
      <w:bookmarkStart w:id="2065" w:name="_Toc131076592"/>
      <w:bookmarkStart w:id="2066" w:name="_Toc131435767"/>
      <w:bookmarkStart w:id="2067" w:name="_Toc131436222"/>
      <w:bookmarkStart w:id="2068" w:name="_Toc131436677"/>
      <w:bookmarkStart w:id="2069" w:name="_Toc131437132"/>
      <w:bookmarkStart w:id="2070" w:name="_Toc131437599"/>
      <w:bookmarkStart w:id="2071" w:name="_Toc131438058"/>
      <w:bookmarkStart w:id="2072" w:name="_Toc129267600"/>
      <w:bookmarkStart w:id="2073" w:name="_Toc129271813"/>
      <w:bookmarkStart w:id="2074" w:name="_Toc129272077"/>
      <w:bookmarkStart w:id="2075" w:name="_Toc129275558"/>
      <w:bookmarkStart w:id="2076" w:name="_Toc129361979"/>
      <w:bookmarkStart w:id="2077" w:name="_Toc129362667"/>
      <w:bookmarkStart w:id="2078" w:name="_Toc131076593"/>
      <w:bookmarkStart w:id="2079" w:name="_Toc131435768"/>
      <w:bookmarkStart w:id="2080" w:name="_Toc131436223"/>
      <w:bookmarkStart w:id="2081" w:name="_Toc131436678"/>
      <w:bookmarkStart w:id="2082" w:name="_Toc131437133"/>
      <w:bookmarkStart w:id="2083" w:name="_Toc131437600"/>
      <w:bookmarkStart w:id="2084" w:name="_Toc131438059"/>
      <w:bookmarkStart w:id="2085" w:name="_Toc129267601"/>
      <w:bookmarkStart w:id="2086" w:name="_Toc129271814"/>
      <w:bookmarkStart w:id="2087" w:name="_Toc129272078"/>
      <w:bookmarkStart w:id="2088" w:name="_Toc129275559"/>
      <w:bookmarkStart w:id="2089" w:name="_Toc129361980"/>
      <w:bookmarkStart w:id="2090" w:name="_Toc129362668"/>
      <w:bookmarkStart w:id="2091" w:name="_Toc131076594"/>
      <w:bookmarkStart w:id="2092" w:name="_Toc131435769"/>
      <w:bookmarkStart w:id="2093" w:name="_Toc131436224"/>
      <w:bookmarkStart w:id="2094" w:name="_Toc131436679"/>
      <w:bookmarkStart w:id="2095" w:name="_Toc131437134"/>
      <w:bookmarkStart w:id="2096" w:name="_Toc131437601"/>
      <w:bookmarkStart w:id="2097" w:name="_Toc131438060"/>
      <w:bookmarkStart w:id="2098" w:name="_Toc129267602"/>
      <w:bookmarkStart w:id="2099" w:name="_Toc129271815"/>
      <w:bookmarkStart w:id="2100" w:name="_Toc129272079"/>
      <w:bookmarkStart w:id="2101" w:name="_Toc129275560"/>
      <w:bookmarkStart w:id="2102" w:name="_Toc129361981"/>
      <w:bookmarkStart w:id="2103" w:name="_Toc129362669"/>
      <w:bookmarkStart w:id="2104" w:name="_Toc131076595"/>
      <w:bookmarkStart w:id="2105" w:name="_Toc131435770"/>
      <w:bookmarkStart w:id="2106" w:name="_Toc131436225"/>
      <w:bookmarkStart w:id="2107" w:name="_Toc131436680"/>
      <w:bookmarkStart w:id="2108" w:name="_Toc131437135"/>
      <w:bookmarkStart w:id="2109" w:name="_Toc131437602"/>
      <w:bookmarkStart w:id="2110" w:name="_Toc131438061"/>
      <w:bookmarkStart w:id="2111" w:name="_Toc129267603"/>
      <w:bookmarkStart w:id="2112" w:name="_Toc129271816"/>
      <w:bookmarkStart w:id="2113" w:name="_Toc129272080"/>
      <w:bookmarkStart w:id="2114" w:name="_Toc129275561"/>
      <w:bookmarkStart w:id="2115" w:name="_Toc129361982"/>
      <w:bookmarkStart w:id="2116" w:name="_Toc129362670"/>
      <w:bookmarkStart w:id="2117" w:name="_Toc131076596"/>
      <w:bookmarkStart w:id="2118" w:name="_Toc131435771"/>
      <w:bookmarkStart w:id="2119" w:name="_Toc131436226"/>
      <w:bookmarkStart w:id="2120" w:name="_Toc131436681"/>
      <w:bookmarkStart w:id="2121" w:name="_Toc131437136"/>
      <w:bookmarkStart w:id="2122" w:name="_Toc131437603"/>
      <w:bookmarkStart w:id="2123" w:name="_Toc131438062"/>
      <w:bookmarkStart w:id="2124" w:name="_Toc129267604"/>
      <w:bookmarkStart w:id="2125" w:name="_Toc129271817"/>
      <w:bookmarkStart w:id="2126" w:name="_Toc129272081"/>
      <w:bookmarkStart w:id="2127" w:name="_Toc129275562"/>
      <w:bookmarkStart w:id="2128" w:name="_Toc129361983"/>
      <w:bookmarkStart w:id="2129" w:name="_Toc129362671"/>
      <w:bookmarkStart w:id="2130" w:name="_Toc131076597"/>
      <w:bookmarkStart w:id="2131" w:name="_Toc131435772"/>
      <w:bookmarkStart w:id="2132" w:name="_Toc131436227"/>
      <w:bookmarkStart w:id="2133" w:name="_Toc131436682"/>
      <w:bookmarkStart w:id="2134" w:name="_Toc131437137"/>
      <w:bookmarkStart w:id="2135" w:name="_Toc131437604"/>
      <w:bookmarkStart w:id="2136" w:name="_Toc131438063"/>
      <w:bookmarkStart w:id="2137" w:name="_Toc129267605"/>
      <w:bookmarkStart w:id="2138" w:name="_Toc129271818"/>
      <w:bookmarkStart w:id="2139" w:name="_Toc129272082"/>
      <w:bookmarkStart w:id="2140" w:name="_Toc129275563"/>
      <w:bookmarkStart w:id="2141" w:name="_Toc129361984"/>
      <w:bookmarkStart w:id="2142" w:name="_Toc129362672"/>
      <w:bookmarkStart w:id="2143" w:name="_Toc131076598"/>
      <w:bookmarkStart w:id="2144" w:name="_Toc131435773"/>
      <w:bookmarkStart w:id="2145" w:name="_Toc131436228"/>
      <w:bookmarkStart w:id="2146" w:name="_Toc131436683"/>
      <w:bookmarkStart w:id="2147" w:name="_Toc131437138"/>
      <w:bookmarkStart w:id="2148" w:name="_Toc131437605"/>
      <w:bookmarkStart w:id="2149" w:name="_Toc131438064"/>
      <w:bookmarkStart w:id="2150" w:name="_Toc129087864"/>
      <w:bookmarkStart w:id="2151" w:name="_Toc129267621"/>
      <w:bookmarkStart w:id="2152" w:name="_Toc129271834"/>
      <w:bookmarkStart w:id="2153" w:name="_Toc129272098"/>
      <w:bookmarkStart w:id="2154" w:name="_Toc129275579"/>
      <w:bookmarkStart w:id="2155" w:name="_Toc129362000"/>
      <w:bookmarkStart w:id="2156" w:name="_Toc129362688"/>
      <w:bookmarkStart w:id="2157" w:name="_Toc131076614"/>
      <w:bookmarkStart w:id="2158" w:name="_Toc131435789"/>
      <w:bookmarkStart w:id="2159" w:name="_Toc131436244"/>
      <w:bookmarkStart w:id="2160" w:name="_Toc131436699"/>
      <w:bookmarkStart w:id="2161" w:name="_Toc131437154"/>
      <w:bookmarkStart w:id="2162" w:name="_Toc131437621"/>
      <w:bookmarkStart w:id="2163" w:name="_Toc131438080"/>
      <w:bookmarkStart w:id="2164" w:name="_Toc129267622"/>
      <w:bookmarkStart w:id="2165" w:name="_Toc129271835"/>
      <w:bookmarkStart w:id="2166" w:name="_Toc129272099"/>
      <w:bookmarkStart w:id="2167" w:name="_Toc129275580"/>
      <w:bookmarkStart w:id="2168" w:name="_Toc129362001"/>
      <w:bookmarkStart w:id="2169" w:name="_Toc129362689"/>
      <w:bookmarkStart w:id="2170" w:name="_Toc131076615"/>
      <w:bookmarkStart w:id="2171" w:name="_Toc131435790"/>
      <w:bookmarkStart w:id="2172" w:name="_Toc131436245"/>
      <w:bookmarkStart w:id="2173" w:name="_Toc131436700"/>
      <w:bookmarkStart w:id="2174" w:name="_Toc131437155"/>
      <w:bookmarkStart w:id="2175" w:name="_Toc131437622"/>
      <w:bookmarkStart w:id="2176" w:name="_Toc131438081"/>
      <w:bookmarkStart w:id="2177" w:name="_Toc132797060"/>
      <w:bookmarkStart w:id="2178" w:name="_Toc132797061"/>
      <w:bookmarkStart w:id="2179" w:name="_Toc132797062"/>
      <w:bookmarkStart w:id="2180" w:name="_Toc132797063"/>
      <w:bookmarkStart w:id="2181" w:name="_Toc132797064"/>
      <w:bookmarkStart w:id="2182" w:name="_Toc132797065"/>
      <w:bookmarkStart w:id="2183" w:name="_Toc132797066"/>
      <w:bookmarkStart w:id="2184" w:name="_Toc132797067"/>
      <w:bookmarkStart w:id="2185" w:name="_Toc169604484"/>
      <w:bookmarkEnd w:id="1899"/>
      <w:bookmarkEnd w:id="1900"/>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r w:rsidRPr="00DB4CEA">
        <w:rPr>
          <w:rFonts w:ascii="Helvetica" w:hAnsi="Helvetica"/>
        </w:rPr>
        <w:t xml:space="preserve">Annex 1: Risk </w:t>
      </w:r>
      <w:r w:rsidR="00E507E7" w:rsidRPr="00DB4CEA">
        <w:rPr>
          <w:rFonts w:ascii="Helvetica" w:hAnsi="Helvetica"/>
        </w:rPr>
        <w:t>C</w:t>
      </w:r>
      <w:r w:rsidRPr="00DB4CEA">
        <w:rPr>
          <w:rFonts w:ascii="Helvetica" w:hAnsi="Helvetica"/>
        </w:rPr>
        <w:t>ategorization</w:t>
      </w:r>
      <w:bookmarkEnd w:id="2185"/>
    </w:p>
    <w:tbl>
      <w:tblPr>
        <w:tblW w:w="10773" w:type="dxa"/>
        <w:tblInd w:w="-691" w:type="dxa"/>
        <w:tblLook w:val="04A0" w:firstRow="1" w:lastRow="0" w:firstColumn="1" w:lastColumn="0" w:noHBand="0" w:noVBand="1"/>
      </w:tblPr>
      <w:tblGrid>
        <w:gridCol w:w="997"/>
        <w:gridCol w:w="1107"/>
        <w:gridCol w:w="5374"/>
        <w:gridCol w:w="3295"/>
      </w:tblGrid>
      <w:tr w:rsidR="0029434F" w:rsidRPr="00DB4CEA" w14:paraId="0093FFE4" w14:textId="77777777" w:rsidTr="0029434F">
        <w:trPr>
          <w:tblHeader/>
        </w:trPr>
        <w:tc>
          <w:tcPr>
            <w:tcW w:w="997" w:type="dxa"/>
            <w:vMerge w:val="restart"/>
            <w:tcBorders>
              <w:top w:val="single" w:sz="4" w:space="0" w:color="auto"/>
              <w:left w:val="single" w:sz="4" w:space="0" w:color="auto"/>
              <w:right w:val="single" w:sz="4" w:space="0" w:color="auto"/>
            </w:tcBorders>
            <w:shd w:val="clear" w:color="auto" w:fill="BFBFBF" w:themeFill="background1" w:themeFillShade="BF"/>
          </w:tcPr>
          <w:p w14:paraId="23E50732" w14:textId="77777777" w:rsidR="0029434F" w:rsidRPr="00DB4CEA" w:rsidRDefault="0029434F" w:rsidP="00F85549">
            <w:pPr>
              <w:pStyle w:val="Tableheadingleft"/>
              <w:spacing w:after="40" w:line="276" w:lineRule="auto"/>
              <w:rPr>
                <w:rFonts w:ascii="Helvetica" w:hAnsi="Helvetica" w:cstheme="minorHAnsi"/>
                <w:color w:val="auto"/>
                <w:szCs w:val="18"/>
              </w:rPr>
            </w:pPr>
            <w:r w:rsidRPr="00DB4CEA">
              <w:rPr>
                <w:rFonts w:ascii="Helvetica" w:hAnsi="Helvetica" w:cstheme="minorHAnsi"/>
                <w:color w:val="auto"/>
                <w:szCs w:val="18"/>
              </w:rPr>
              <w:t>Category</w:t>
            </w:r>
          </w:p>
        </w:tc>
        <w:tc>
          <w:tcPr>
            <w:tcW w:w="1107" w:type="dxa"/>
            <w:vMerge w:val="restart"/>
            <w:tcBorders>
              <w:top w:val="single" w:sz="4" w:space="0" w:color="auto"/>
              <w:left w:val="single" w:sz="4" w:space="0" w:color="auto"/>
              <w:right w:val="single" w:sz="4" w:space="0" w:color="auto"/>
            </w:tcBorders>
            <w:shd w:val="clear" w:color="auto" w:fill="BFBFBF" w:themeFill="background1" w:themeFillShade="BF"/>
          </w:tcPr>
          <w:p w14:paraId="2451D525" w14:textId="77777777" w:rsidR="0029434F" w:rsidRPr="00DB4CEA" w:rsidRDefault="0029434F" w:rsidP="00F85549">
            <w:pPr>
              <w:pStyle w:val="Tableheadingleft"/>
              <w:spacing w:after="40" w:line="276" w:lineRule="auto"/>
              <w:rPr>
                <w:rFonts w:ascii="Helvetica" w:hAnsi="Helvetica" w:cstheme="minorHAnsi"/>
                <w:color w:val="auto"/>
                <w:szCs w:val="18"/>
              </w:rPr>
            </w:pPr>
            <w:r w:rsidRPr="00DB4CEA">
              <w:rPr>
                <w:rFonts w:ascii="Helvetica" w:hAnsi="Helvetica" w:cstheme="minorHAnsi"/>
                <w:color w:val="auto"/>
                <w:szCs w:val="18"/>
              </w:rPr>
              <w:t>Risk Level</w:t>
            </w:r>
          </w:p>
        </w:tc>
        <w:tc>
          <w:tcPr>
            <w:tcW w:w="86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6AA6F5" w14:textId="77777777" w:rsidR="0029434F" w:rsidRPr="00DB4CEA" w:rsidRDefault="0029434F" w:rsidP="00F85549">
            <w:pPr>
              <w:pStyle w:val="Tableheadingleft"/>
              <w:spacing w:after="40" w:line="276" w:lineRule="auto"/>
              <w:jc w:val="center"/>
              <w:rPr>
                <w:rFonts w:ascii="Helvetica" w:hAnsi="Helvetica" w:cstheme="minorHAnsi"/>
                <w:color w:val="auto"/>
                <w:szCs w:val="18"/>
              </w:rPr>
            </w:pPr>
            <w:r w:rsidRPr="00DB4CEA">
              <w:rPr>
                <w:rFonts w:ascii="Helvetica" w:hAnsi="Helvetica" w:cstheme="minorHAnsi"/>
                <w:color w:val="auto"/>
                <w:szCs w:val="18"/>
              </w:rPr>
              <w:t>Definition and Guidance</w:t>
            </w:r>
          </w:p>
        </w:tc>
      </w:tr>
      <w:tr w:rsidR="0029434F" w:rsidRPr="00DB4CEA" w14:paraId="6CF66DFC" w14:textId="77777777" w:rsidTr="0029434F">
        <w:trPr>
          <w:tblHeader/>
        </w:trPr>
        <w:tc>
          <w:tcPr>
            <w:tcW w:w="997" w:type="dxa"/>
            <w:vMerge/>
            <w:tcBorders>
              <w:left w:val="single" w:sz="4" w:space="0" w:color="auto"/>
              <w:bottom w:val="single" w:sz="4" w:space="0" w:color="auto"/>
              <w:right w:val="single" w:sz="4" w:space="0" w:color="auto"/>
            </w:tcBorders>
            <w:shd w:val="clear" w:color="auto" w:fill="BFBFBF" w:themeFill="background1" w:themeFillShade="BF"/>
            <w:hideMark/>
          </w:tcPr>
          <w:p w14:paraId="48CC7D1C" w14:textId="77777777" w:rsidR="0029434F" w:rsidRPr="00DB4CEA" w:rsidRDefault="0029434F" w:rsidP="00F85549">
            <w:pPr>
              <w:pStyle w:val="Tableheadingleft"/>
              <w:spacing w:after="40" w:line="276" w:lineRule="auto"/>
              <w:rPr>
                <w:rFonts w:ascii="Helvetica" w:hAnsi="Helvetica" w:cstheme="minorHAnsi"/>
                <w:color w:val="auto"/>
                <w:szCs w:val="18"/>
              </w:rPr>
            </w:pPr>
          </w:p>
        </w:tc>
        <w:tc>
          <w:tcPr>
            <w:tcW w:w="1107" w:type="dxa"/>
            <w:vMerge/>
            <w:tcBorders>
              <w:left w:val="single" w:sz="4" w:space="0" w:color="auto"/>
              <w:bottom w:val="single" w:sz="4" w:space="0" w:color="auto"/>
              <w:right w:val="single" w:sz="4" w:space="0" w:color="auto"/>
            </w:tcBorders>
            <w:shd w:val="clear" w:color="auto" w:fill="BFBFBF" w:themeFill="background1" w:themeFillShade="BF"/>
            <w:hideMark/>
          </w:tcPr>
          <w:p w14:paraId="67E86640" w14:textId="77777777" w:rsidR="0029434F" w:rsidRPr="00DB4CEA" w:rsidRDefault="0029434F" w:rsidP="00F85549">
            <w:pPr>
              <w:pStyle w:val="Tableheadingleft"/>
              <w:spacing w:after="40" w:line="276" w:lineRule="auto"/>
              <w:rPr>
                <w:rFonts w:ascii="Helvetica" w:hAnsi="Helvetica" w:cstheme="minorHAnsi"/>
                <w:color w:val="auto"/>
                <w:szCs w:val="18"/>
              </w:rPr>
            </w:pPr>
          </w:p>
        </w:tc>
        <w:tc>
          <w:tcPr>
            <w:tcW w:w="53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A78AB4" w14:textId="77777777" w:rsidR="0029434F" w:rsidRPr="00DB4CEA" w:rsidRDefault="0029434F" w:rsidP="00F85549">
            <w:pPr>
              <w:pStyle w:val="Tableheadingleft"/>
              <w:spacing w:after="40" w:line="276" w:lineRule="auto"/>
              <w:jc w:val="center"/>
              <w:rPr>
                <w:rFonts w:ascii="Helvetica" w:hAnsi="Helvetica" w:cstheme="minorHAnsi"/>
                <w:color w:val="auto"/>
                <w:szCs w:val="18"/>
              </w:rPr>
            </w:pPr>
            <w:r w:rsidRPr="00DB4CEA">
              <w:rPr>
                <w:rFonts w:ascii="Helvetica" w:hAnsi="Helvetica" w:cstheme="minorHAnsi"/>
                <w:color w:val="auto"/>
                <w:szCs w:val="18"/>
              </w:rPr>
              <w:t>Project</w:t>
            </w:r>
          </w:p>
        </w:tc>
        <w:tc>
          <w:tcPr>
            <w:tcW w:w="32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80F2FC" w14:textId="77777777" w:rsidR="0029434F" w:rsidRPr="00DB4CEA" w:rsidRDefault="0029434F" w:rsidP="00F85549">
            <w:pPr>
              <w:pStyle w:val="Tableheadingleft"/>
              <w:spacing w:after="40" w:line="276" w:lineRule="auto"/>
              <w:jc w:val="center"/>
              <w:rPr>
                <w:rFonts w:ascii="Helvetica" w:hAnsi="Helvetica" w:cstheme="minorHAnsi"/>
                <w:color w:val="auto"/>
                <w:szCs w:val="18"/>
              </w:rPr>
            </w:pPr>
            <w:r w:rsidRPr="00DB4CEA">
              <w:rPr>
                <w:rFonts w:ascii="Helvetica" w:hAnsi="Helvetica" w:cstheme="minorHAnsi"/>
                <w:color w:val="auto"/>
                <w:szCs w:val="18"/>
              </w:rPr>
              <w:t>Platform Company</w:t>
            </w:r>
          </w:p>
        </w:tc>
      </w:tr>
      <w:tr w:rsidR="0029434F" w:rsidRPr="00DB4CEA" w14:paraId="152FB6A7" w14:textId="77777777" w:rsidTr="0029434F">
        <w:tc>
          <w:tcPr>
            <w:tcW w:w="997" w:type="dxa"/>
            <w:tcBorders>
              <w:top w:val="single" w:sz="4" w:space="0" w:color="auto"/>
              <w:left w:val="single" w:sz="4" w:space="0" w:color="auto"/>
              <w:bottom w:val="single" w:sz="4" w:space="0" w:color="auto"/>
              <w:right w:val="single" w:sz="4" w:space="0" w:color="auto"/>
            </w:tcBorders>
            <w:hideMark/>
          </w:tcPr>
          <w:p w14:paraId="44E63E7A" w14:textId="77777777" w:rsidR="0029434F" w:rsidRPr="00DB4CEA" w:rsidRDefault="0029434F" w:rsidP="00F85549">
            <w:pPr>
              <w:pStyle w:val="Tabletextleft"/>
              <w:spacing w:after="40" w:line="276" w:lineRule="auto"/>
              <w:rPr>
                <w:rFonts w:ascii="Helvetica" w:hAnsi="Helvetica" w:cstheme="minorHAnsi"/>
                <w:szCs w:val="18"/>
              </w:rPr>
            </w:pPr>
            <w:r w:rsidRPr="00DB4CEA">
              <w:rPr>
                <w:rFonts w:ascii="Helvetica" w:hAnsi="Helvetica" w:cstheme="minorHAnsi"/>
                <w:szCs w:val="18"/>
              </w:rPr>
              <w:t xml:space="preserve">A </w:t>
            </w:r>
          </w:p>
        </w:tc>
        <w:tc>
          <w:tcPr>
            <w:tcW w:w="1107" w:type="dxa"/>
            <w:tcBorders>
              <w:top w:val="single" w:sz="4" w:space="0" w:color="auto"/>
              <w:left w:val="single" w:sz="4" w:space="0" w:color="auto"/>
              <w:bottom w:val="single" w:sz="4" w:space="0" w:color="auto"/>
              <w:right w:val="single" w:sz="4" w:space="0" w:color="auto"/>
            </w:tcBorders>
            <w:shd w:val="clear" w:color="auto" w:fill="FF0000"/>
            <w:hideMark/>
          </w:tcPr>
          <w:p w14:paraId="4FF7B7BE" w14:textId="77777777" w:rsidR="0029434F" w:rsidRPr="00DB4CEA" w:rsidRDefault="0029434F" w:rsidP="00F85549">
            <w:pPr>
              <w:pStyle w:val="Tabletextleft"/>
              <w:spacing w:after="40" w:line="276" w:lineRule="auto"/>
              <w:rPr>
                <w:rFonts w:ascii="Helvetica" w:hAnsi="Helvetica" w:cstheme="minorHAnsi"/>
                <w:szCs w:val="18"/>
              </w:rPr>
            </w:pPr>
            <w:r w:rsidRPr="00DB4CEA">
              <w:rPr>
                <w:rFonts w:ascii="Helvetica" w:hAnsi="Helvetica" w:cstheme="minorHAnsi"/>
                <w:szCs w:val="18"/>
              </w:rPr>
              <w:t>High</w:t>
            </w:r>
          </w:p>
        </w:tc>
        <w:tc>
          <w:tcPr>
            <w:tcW w:w="5374" w:type="dxa"/>
            <w:tcBorders>
              <w:top w:val="single" w:sz="4" w:space="0" w:color="auto"/>
              <w:left w:val="single" w:sz="4" w:space="0" w:color="auto"/>
              <w:bottom w:val="single" w:sz="4" w:space="0" w:color="auto"/>
              <w:right w:val="single" w:sz="4" w:space="0" w:color="auto"/>
            </w:tcBorders>
            <w:hideMark/>
          </w:tcPr>
          <w:p w14:paraId="6D50E3AA" w14:textId="6F688D5E" w:rsidR="0029434F" w:rsidRPr="00DB4CEA" w:rsidRDefault="0029434F" w:rsidP="00F85549">
            <w:pPr>
              <w:spacing w:line="276" w:lineRule="auto"/>
              <w:contextualSpacing/>
              <w:rPr>
                <w:rFonts w:ascii="Helvetica" w:hAnsi="Helvetica" w:cstheme="minorHAnsi"/>
                <w:sz w:val="18"/>
                <w:szCs w:val="18"/>
              </w:rPr>
            </w:pPr>
            <w:r w:rsidRPr="00DB4CEA">
              <w:rPr>
                <w:rFonts w:ascii="Helvetica" w:hAnsi="Helvetica" w:cstheme="minorHAnsi"/>
                <w:sz w:val="18"/>
                <w:szCs w:val="18"/>
              </w:rPr>
              <w:t>A</w:t>
            </w:r>
            <w:r w:rsidRPr="00DB4CEA">
              <w:rPr>
                <w:rFonts w:ascii="Helvetica" w:hAnsi="Helvetica" w:cstheme="minorHAnsi"/>
                <w:bCs/>
                <w:iCs/>
                <w:sz w:val="18"/>
                <w:szCs w:val="18"/>
              </w:rPr>
              <w:t xml:space="preserve"> </w:t>
            </w:r>
            <w:r w:rsidRPr="00DB4CEA">
              <w:rPr>
                <w:rFonts w:ascii="Helvetica" w:hAnsi="Helvetica" w:cstheme="minorHAnsi"/>
                <w:sz w:val="18"/>
                <w:szCs w:val="18"/>
              </w:rPr>
              <w:t xml:space="preserve">project with </w:t>
            </w:r>
            <w:r w:rsidRPr="00DB4CEA">
              <w:rPr>
                <w:rFonts w:ascii="Helvetica" w:hAnsi="Helvetica" w:cstheme="minorHAnsi"/>
                <w:b/>
                <w:sz w:val="18"/>
                <w:szCs w:val="18"/>
              </w:rPr>
              <w:t>diverse, significantly adverse E&amp;S impacts and risks</w:t>
            </w:r>
            <w:r w:rsidRPr="00DB4CEA">
              <w:rPr>
                <w:rFonts w:ascii="Helvetica" w:hAnsi="Helvetica" w:cstheme="minorHAnsi"/>
                <w:sz w:val="18"/>
                <w:szCs w:val="18"/>
              </w:rPr>
              <w:t xml:space="preserve"> that are </w:t>
            </w:r>
            <w:r w:rsidRPr="00DB4CEA">
              <w:rPr>
                <w:rFonts w:ascii="Helvetica" w:hAnsi="Helvetica" w:cstheme="minorHAnsi"/>
                <w:b/>
                <w:sz w:val="18"/>
                <w:szCs w:val="18"/>
              </w:rPr>
              <w:t xml:space="preserve">long-term, </w:t>
            </w:r>
            <w:r w:rsidR="00D15A2A" w:rsidRPr="00DB4CEA">
              <w:rPr>
                <w:rFonts w:ascii="Helvetica" w:hAnsi="Helvetica" w:cstheme="minorHAnsi"/>
                <w:b/>
                <w:sz w:val="18"/>
                <w:szCs w:val="18"/>
              </w:rPr>
              <w:t>irreversible,</w:t>
            </w:r>
            <w:r w:rsidRPr="00DB4CEA">
              <w:rPr>
                <w:rFonts w:ascii="Helvetica" w:hAnsi="Helvetica" w:cstheme="minorHAnsi"/>
                <w:b/>
                <w:sz w:val="18"/>
                <w:szCs w:val="18"/>
              </w:rPr>
              <w:t xml:space="preserve"> or unprecedented</w:t>
            </w:r>
            <w:r w:rsidRPr="00DB4CEA">
              <w:rPr>
                <w:rFonts w:ascii="Helvetica" w:hAnsi="Helvetica" w:cstheme="minorHAnsi"/>
                <w:sz w:val="18"/>
                <w:szCs w:val="18"/>
              </w:rPr>
              <w:t xml:space="preserve">, and </w:t>
            </w:r>
            <w:r w:rsidRPr="00DB4CEA">
              <w:rPr>
                <w:rFonts w:ascii="Helvetica" w:hAnsi="Helvetica" w:cstheme="minorHAnsi"/>
                <w:b/>
                <w:sz w:val="18"/>
                <w:szCs w:val="18"/>
              </w:rPr>
              <w:t>impact beyond the project site</w:t>
            </w:r>
            <w:r w:rsidRPr="00DB4CEA">
              <w:rPr>
                <w:rFonts w:ascii="Helvetica" w:hAnsi="Helvetica" w:cstheme="minorHAnsi"/>
                <w:sz w:val="18"/>
                <w:szCs w:val="18"/>
              </w:rPr>
              <w:t>. Impacts and risks may potentially be significantly adverse because of the complex nature of the project, the scale (large to very large) of the project, and/or the sensitivity of the location(s) of the project.</w:t>
            </w:r>
          </w:p>
        </w:tc>
        <w:tc>
          <w:tcPr>
            <w:tcW w:w="3295" w:type="dxa"/>
            <w:tcBorders>
              <w:top w:val="single" w:sz="4" w:space="0" w:color="auto"/>
              <w:left w:val="single" w:sz="4" w:space="0" w:color="auto"/>
              <w:bottom w:val="single" w:sz="4" w:space="0" w:color="auto"/>
              <w:right w:val="single" w:sz="4" w:space="0" w:color="auto"/>
            </w:tcBorders>
          </w:tcPr>
          <w:p w14:paraId="533AE353" w14:textId="199AF7AB" w:rsidR="0029434F" w:rsidRPr="00DB4CEA" w:rsidRDefault="0029434F" w:rsidP="00F85549">
            <w:pPr>
              <w:spacing w:line="276" w:lineRule="auto"/>
              <w:contextualSpacing/>
              <w:rPr>
                <w:rFonts w:ascii="Helvetica" w:hAnsi="Helvetica" w:cstheme="minorHAnsi"/>
                <w:sz w:val="18"/>
                <w:szCs w:val="18"/>
              </w:rPr>
            </w:pPr>
            <w:r w:rsidRPr="00DB4CEA">
              <w:rPr>
                <w:rFonts w:ascii="Helvetica" w:hAnsi="Helvetica" w:cstheme="minorHAnsi"/>
                <w:sz w:val="18"/>
                <w:szCs w:val="18"/>
              </w:rPr>
              <w:t xml:space="preserve">A </w:t>
            </w:r>
            <w:r w:rsidRPr="00DB4CEA">
              <w:rPr>
                <w:rFonts w:ascii="Helvetica" w:hAnsi="Helvetica"/>
                <w:sz w:val="18"/>
                <w:szCs w:val="18"/>
              </w:rPr>
              <w:t>Project</w:t>
            </w:r>
            <w:r w:rsidRPr="00DB4CEA" w:rsidDel="002C48B9">
              <w:rPr>
                <w:rFonts w:ascii="Helvetica" w:hAnsi="Helvetica" w:cstheme="minorHAnsi"/>
                <w:sz w:val="16"/>
                <w:szCs w:val="16"/>
              </w:rPr>
              <w:t xml:space="preserve"> </w:t>
            </w:r>
            <w:r w:rsidRPr="00DB4CEA">
              <w:rPr>
                <w:rFonts w:ascii="Helvetica" w:hAnsi="Helvetica" w:cstheme="minorHAnsi"/>
                <w:sz w:val="18"/>
                <w:szCs w:val="18"/>
              </w:rPr>
              <w:t xml:space="preserve">with activities that typically have </w:t>
            </w:r>
            <w:r w:rsidRPr="00DB4CEA">
              <w:rPr>
                <w:rFonts w:ascii="Helvetica" w:hAnsi="Helvetica" w:cstheme="minorHAnsi"/>
                <w:b/>
                <w:sz w:val="18"/>
                <w:szCs w:val="18"/>
              </w:rPr>
              <w:t>diverse, significantly adverse E&amp;S impacts and risks</w:t>
            </w:r>
            <w:r w:rsidRPr="00DB4CEA">
              <w:rPr>
                <w:rFonts w:ascii="Helvetica" w:hAnsi="Helvetica" w:cstheme="minorHAnsi"/>
                <w:sz w:val="18"/>
                <w:szCs w:val="18"/>
              </w:rPr>
              <w:t xml:space="preserve"> that are </w:t>
            </w:r>
            <w:r w:rsidRPr="00DB4CEA">
              <w:rPr>
                <w:rFonts w:ascii="Helvetica" w:hAnsi="Helvetica" w:cstheme="minorHAnsi"/>
                <w:b/>
                <w:sz w:val="18"/>
                <w:szCs w:val="18"/>
              </w:rPr>
              <w:t xml:space="preserve">long-term, </w:t>
            </w:r>
            <w:r w:rsidR="00D15A2A" w:rsidRPr="00DB4CEA">
              <w:rPr>
                <w:rFonts w:ascii="Helvetica" w:hAnsi="Helvetica" w:cstheme="minorHAnsi"/>
                <w:b/>
                <w:sz w:val="18"/>
                <w:szCs w:val="18"/>
              </w:rPr>
              <w:t>irreversible,</w:t>
            </w:r>
            <w:r w:rsidRPr="00DB4CEA">
              <w:rPr>
                <w:rFonts w:ascii="Helvetica" w:hAnsi="Helvetica" w:cstheme="minorHAnsi"/>
                <w:b/>
                <w:sz w:val="18"/>
                <w:szCs w:val="18"/>
              </w:rPr>
              <w:t xml:space="preserve"> or unprecedented</w:t>
            </w:r>
            <w:r w:rsidRPr="00DB4CEA">
              <w:rPr>
                <w:rFonts w:ascii="Helvetica" w:hAnsi="Helvetica" w:cstheme="minorHAnsi"/>
                <w:sz w:val="18"/>
                <w:szCs w:val="18"/>
              </w:rPr>
              <w:t xml:space="preserve">, and </w:t>
            </w:r>
            <w:r w:rsidRPr="00DB4CEA">
              <w:rPr>
                <w:rFonts w:ascii="Helvetica" w:hAnsi="Helvetica" w:cstheme="minorHAnsi"/>
                <w:b/>
                <w:sz w:val="18"/>
                <w:szCs w:val="18"/>
              </w:rPr>
              <w:t>impact beyond the sites at which they operate</w:t>
            </w:r>
            <w:r w:rsidRPr="00DB4CEA">
              <w:rPr>
                <w:rFonts w:ascii="Helvetica" w:hAnsi="Helvetica" w:cstheme="minorHAnsi"/>
                <w:sz w:val="18"/>
                <w:szCs w:val="18"/>
              </w:rPr>
              <w:t>. Impacts and risks may potentially be significantly adverse because of the complex nature of the business activities, the scale (large to very large) of the business activities, and/or the sensitivity of the location(s) of the business activities. Consideration should be given to the activities of third parties including contractors and supply chain.</w:t>
            </w:r>
          </w:p>
        </w:tc>
      </w:tr>
      <w:tr w:rsidR="0029434F" w:rsidRPr="00DB4CEA" w14:paraId="2FD01711" w14:textId="77777777" w:rsidTr="0029434F">
        <w:tc>
          <w:tcPr>
            <w:tcW w:w="997" w:type="dxa"/>
            <w:tcBorders>
              <w:top w:val="single" w:sz="4" w:space="0" w:color="auto"/>
              <w:left w:val="single" w:sz="4" w:space="0" w:color="auto"/>
              <w:bottom w:val="single" w:sz="4" w:space="0" w:color="auto"/>
              <w:right w:val="single" w:sz="4" w:space="0" w:color="auto"/>
            </w:tcBorders>
            <w:hideMark/>
          </w:tcPr>
          <w:p w14:paraId="627EF3CA" w14:textId="77777777" w:rsidR="0029434F" w:rsidRPr="00DB4CEA" w:rsidRDefault="0029434F" w:rsidP="00F85549">
            <w:pPr>
              <w:pStyle w:val="Tabletextleft"/>
              <w:spacing w:after="40" w:line="276" w:lineRule="auto"/>
              <w:rPr>
                <w:rFonts w:ascii="Helvetica" w:hAnsi="Helvetica" w:cstheme="minorHAnsi"/>
                <w:szCs w:val="18"/>
              </w:rPr>
            </w:pPr>
            <w:r w:rsidRPr="00DB4CEA">
              <w:rPr>
                <w:rFonts w:ascii="Helvetica" w:hAnsi="Helvetica" w:cstheme="minorHAnsi"/>
                <w:szCs w:val="18"/>
              </w:rPr>
              <w:t xml:space="preserve">B+ </w:t>
            </w:r>
          </w:p>
        </w:tc>
        <w:tc>
          <w:tcPr>
            <w:tcW w:w="1107" w:type="dxa"/>
            <w:tcBorders>
              <w:top w:val="single" w:sz="4" w:space="0" w:color="auto"/>
              <w:left w:val="single" w:sz="4" w:space="0" w:color="auto"/>
              <w:bottom w:val="single" w:sz="4" w:space="0" w:color="auto"/>
              <w:right w:val="single" w:sz="4" w:space="0" w:color="auto"/>
            </w:tcBorders>
            <w:shd w:val="clear" w:color="auto" w:fill="FFC000"/>
            <w:hideMark/>
          </w:tcPr>
          <w:p w14:paraId="3B5B8565" w14:textId="77777777" w:rsidR="0029434F" w:rsidRPr="00DB4CEA" w:rsidRDefault="0029434F" w:rsidP="00F85549">
            <w:pPr>
              <w:pStyle w:val="Tabletextleft"/>
              <w:spacing w:after="40" w:line="276" w:lineRule="auto"/>
              <w:rPr>
                <w:rFonts w:ascii="Helvetica" w:hAnsi="Helvetica" w:cstheme="minorHAnsi"/>
                <w:szCs w:val="18"/>
              </w:rPr>
            </w:pPr>
            <w:r w:rsidRPr="00DB4CEA">
              <w:rPr>
                <w:rFonts w:ascii="Helvetica" w:hAnsi="Helvetica" w:cstheme="minorHAnsi"/>
                <w:szCs w:val="18"/>
              </w:rPr>
              <w:t>Substantial</w:t>
            </w:r>
          </w:p>
        </w:tc>
        <w:tc>
          <w:tcPr>
            <w:tcW w:w="5374" w:type="dxa"/>
            <w:tcBorders>
              <w:top w:val="single" w:sz="4" w:space="0" w:color="auto"/>
              <w:left w:val="single" w:sz="4" w:space="0" w:color="auto"/>
              <w:bottom w:val="single" w:sz="4" w:space="0" w:color="auto"/>
              <w:right w:val="single" w:sz="4" w:space="0" w:color="auto"/>
            </w:tcBorders>
            <w:hideMark/>
          </w:tcPr>
          <w:p w14:paraId="41193494" w14:textId="77777777" w:rsidR="0029434F" w:rsidRPr="00DB4CEA" w:rsidRDefault="0029434F" w:rsidP="00F85549">
            <w:pPr>
              <w:spacing w:line="276" w:lineRule="auto"/>
              <w:contextualSpacing/>
              <w:rPr>
                <w:rFonts w:ascii="Helvetica" w:hAnsi="Helvetica" w:cstheme="minorHAnsi"/>
                <w:sz w:val="18"/>
                <w:szCs w:val="18"/>
              </w:rPr>
            </w:pPr>
            <w:r w:rsidRPr="00DB4CEA">
              <w:rPr>
                <w:rFonts w:ascii="Helvetica" w:hAnsi="Helvetica" w:cstheme="minorHAnsi"/>
                <w:sz w:val="18"/>
                <w:szCs w:val="18"/>
              </w:rPr>
              <w:t xml:space="preserve">Typically, the potential impacts and risks of category B+ projects are limited to a local area, are in most cases reversible and are easier to mitigate through appropriate measures. However, if it is expected that a Category B+ project has </w:t>
            </w:r>
            <w:r w:rsidRPr="00DB4CEA">
              <w:rPr>
                <w:rFonts w:ascii="Helvetica" w:hAnsi="Helvetica" w:cstheme="minorHAnsi"/>
                <w:b/>
                <w:sz w:val="18"/>
                <w:szCs w:val="18"/>
              </w:rPr>
              <w:t>a single significant adverse environmental and social impact and risk</w:t>
            </w:r>
            <w:r w:rsidRPr="00DB4CEA">
              <w:rPr>
                <w:rFonts w:ascii="Helvetica" w:hAnsi="Helvetica" w:cstheme="minorHAnsi"/>
                <w:sz w:val="18"/>
                <w:szCs w:val="18"/>
              </w:rPr>
              <w:t xml:space="preserve"> </w:t>
            </w:r>
            <w:r w:rsidRPr="00DB4CEA">
              <w:rPr>
                <w:rFonts w:ascii="Helvetica" w:hAnsi="Helvetica" w:cstheme="minorHAnsi"/>
                <w:b/>
                <w:sz w:val="18"/>
                <w:szCs w:val="18"/>
              </w:rPr>
              <w:t>that is irreversible or unprecedented in a single area</w:t>
            </w:r>
            <w:r w:rsidRPr="00DB4CEA">
              <w:rPr>
                <w:rFonts w:ascii="Helvetica" w:hAnsi="Helvetica" w:cstheme="minorHAnsi"/>
                <w:sz w:val="18"/>
                <w:szCs w:val="18"/>
              </w:rPr>
              <w:t>, this project would be categorized as Category B+ (substantial risks).</w:t>
            </w:r>
          </w:p>
        </w:tc>
        <w:tc>
          <w:tcPr>
            <w:tcW w:w="3295" w:type="dxa"/>
            <w:tcBorders>
              <w:top w:val="single" w:sz="4" w:space="0" w:color="auto"/>
              <w:left w:val="single" w:sz="4" w:space="0" w:color="auto"/>
              <w:bottom w:val="single" w:sz="4" w:space="0" w:color="auto"/>
              <w:right w:val="single" w:sz="4" w:space="0" w:color="auto"/>
            </w:tcBorders>
          </w:tcPr>
          <w:p w14:paraId="7F02F724" w14:textId="77777777" w:rsidR="0029434F" w:rsidRPr="00DB4CEA" w:rsidRDefault="0029434F" w:rsidP="00F85549">
            <w:pPr>
              <w:spacing w:line="276" w:lineRule="auto"/>
              <w:contextualSpacing/>
              <w:rPr>
                <w:rFonts w:ascii="Helvetica" w:hAnsi="Helvetica" w:cstheme="minorHAnsi"/>
                <w:sz w:val="18"/>
                <w:szCs w:val="18"/>
              </w:rPr>
            </w:pPr>
            <w:r w:rsidRPr="00DB4CEA">
              <w:rPr>
                <w:rFonts w:ascii="Helvetica" w:hAnsi="Helvetica" w:cstheme="minorHAnsi"/>
                <w:sz w:val="18"/>
                <w:szCs w:val="18"/>
              </w:rPr>
              <w:t xml:space="preserve">Typically, the potential impacts and risks of a category B+ </w:t>
            </w:r>
            <w:r w:rsidRPr="00DB4CEA">
              <w:rPr>
                <w:rFonts w:ascii="Helvetica" w:hAnsi="Helvetica"/>
                <w:sz w:val="18"/>
                <w:szCs w:val="18"/>
              </w:rPr>
              <w:t>portfolio co/project</w:t>
            </w:r>
            <w:r w:rsidRPr="00DB4CEA" w:rsidDel="002C48B9">
              <w:rPr>
                <w:rFonts w:ascii="Helvetica" w:hAnsi="Helvetica" w:cstheme="minorHAnsi"/>
                <w:sz w:val="16"/>
                <w:szCs w:val="16"/>
              </w:rPr>
              <w:t xml:space="preserve"> </w:t>
            </w:r>
            <w:r w:rsidRPr="00DB4CEA">
              <w:rPr>
                <w:rFonts w:ascii="Helvetica" w:hAnsi="Helvetica" w:cstheme="minorHAnsi"/>
                <w:sz w:val="18"/>
                <w:szCs w:val="18"/>
              </w:rPr>
              <w:t>are limited to a local area</w:t>
            </w:r>
            <w:r w:rsidRPr="00DB4CEA">
              <w:rPr>
                <w:rFonts w:ascii="Helvetica" w:hAnsi="Helvetica" w:cstheme="minorHAnsi"/>
                <w:b/>
                <w:sz w:val="18"/>
                <w:szCs w:val="18"/>
              </w:rPr>
              <w:t xml:space="preserve"> </w:t>
            </w:r>
            <w:r w:rsidRPr="00DB4CEA">
              <w:rPr>
                <w:rFonts w:ascii="Helvetica" w:hAnsi="Helvetica" w:cstheme="minorHAnsi"/>
                <w:bCs/>
                <w:sz w:val="18"/>
                <w:szCs w:val="18"/>
              </w:rPr>
              <w:t>where they operate</w:t>
            </w:r>
            <w:r w:rsidRPr="00DB4CEA">
              <w:rPr>
                <w:rFonts w:ascii="Helvetica" w:hAnsi="Helvetica" w:cstheme="minorHAnsi"/>
                <w:sz w:val="18"/>
                <w:szCs w:val="18"/>
              </w:rPr>
              <w:t xml:space="preserve">, are in most cases reversible and are easier to mitigate through appropriate measures. However, if it is expected that a Category B+ </w:t>
            </w:r>
            <w:r w:rsidRPr="00DB4CEA">
              <w:rPr>
                <w:rFonts w:ascii="Helvetica" w:hAnsi="Helvetica"/>
                <w:sz w:val="18"/>
                <w:szCs w:val="18"/>
              </w:rPr>
              <w:t>portfolio company/project</w:t>
            </w:r>
            <w:r w:rsidRPr="00DB4CEA" w:rsidDel="006075BB">
              <w:rPr>
                <w:rFonts w:ascii="Helvetica" w:hAnsi="Helvetica" w:cstheme="minorHAnsi"/>
                <w:sz w:val="16"/>
                <w:szCs w:val="16"/>
              </w:rPr>
              <w:t xml:space="preserve"> </w:t>
            </w:r>
            <w:r w:rsidRPr="00DB4CEA">
              <w:rPr>
                <w:rFonts w:ascii="Helvetica" w:hAnsi="Helvetica" w:cstheme="minorHAnsi"/>
                <w:sz w:val="18"/>
                <w:szCs w:val="18"/>
              </w:rPr>
              <w:t xml:space="preserve">has </w:t>
            </w:r>
            <w:r w:rsidRPr="00DB4CEA">
              <w:rPr>
                <w:rFonts w:ascii="Helvetica" w:hAnsi="Helvetica" w:cstheme="minorHAnsi"/>
                <w:b/>
                <w:sz w:val="18"/>
                <w:szCs w:val="18"/>
              </w:rPr>
              <w:t>a single significant adverse environmental and social impact and risk</w:t>
            </w:r>
            <w:r w:rsidRPr="00DB4CEA">
              <w:rPr>
                <w:rFonts w:ascii="Helvetica" w:hAnsi="Helvetica" w:cstheme="minorHAnsi"/>
                <w:sz w:val="18"/>
                <w:szCs w:val="18"/>
              </w:rPr>
              <w:t xml:space="preserve"> </w:t>
            </w:r>
            <w:r w:rsidRPr="00DB4CEA">
              <w:rPr>
                <w:rFonts w:ascii="Helvetica" w:hAnsi="Helvetica" w:cstheme="minorHAnsi"/>
                <w:b/>
                <w:sz w:val="18"/>
                <w:szCs w:val="18"/>
              </w:rPr>
              <w:t>that is irreversible or unprecedented in a single area</w:t>
            </w:r>
            <w:r w:rsidRPr="00DB4CEA">
              <w:rPr>
                <w:rFonts w:ascii="Helvetica" w:hAnsi="Helvetica" w:cstheme="minorHAnsi"/>
                <w:sz w:val="18"/>
                <w:szCs w:val="18"/>
              </w:rPr>
              <w:t xml:space="preserve">, this </w:t>
            </w:r>
            <w:r w:rsidRPr="00DB4CEA">
              <w:rPr>
                <w:rFonts w:ascii="Helvetica" w:hAnsi="Helvetica"/>
                <w:sz w:val="18"/>
                <w:szCs w:val="18"/>
              </w:rPr>
              <w:t>portfolio company/project</w:t>
            </w:r>
            <w:r w:rsidRPr="00DB4CEA" w:rsidDel="006075BB">
              <w:rPr>
                <w:rFonts w:ascii="Helvetica" w:hAnsi="Helvetica" w:cstheme="minorHAnsi"/>
                <w:sz w:val="16"/>
                <w:szCs w:val="16"/>
              </w:rPr>
              <w:t xml:space="preserve"> </w:t>
            </w:r>
            <w:r w:rsidRPr="00DB4CEA">
              <w:rPr>
                <w:rFonts w:ascii="Helvetica" w:hAnsi="Helvetica" w:cstheme="minorHAnsi"/>
                <w:sz w:val="18"/>
                <w:szCs w:val="18"/>
              </w:rPr>
              <w:t>would be categorized as Category B+ (substantial risks).</w:t>
            </w:r>
          </w:p>
        </w:tc>
      </w:tr>
      <w:tr w:rsidR="0029434F" w:rsidRPr="00DB4CEA" w14:paraId="688C922B" w14:textId="77777777" w:rsidTr="0029434F">
        <w:tc>
          <w:tcPr>
            <w:tcW w:w="997" w:type="dxa"/>
            <w:tcBorders>
              <w:top w:val="single" w:sz="4" w:space="0" w:color="auto"/>
              <w:left w:val="single" w:sz="4" w:space="0" w:color="auto"/>
              <w:bottom w:val="single" w:sz="4" w:space="0" w:color="auto"/>
              <w:right w:val="single" w:sz="4" w:space="0" w:color="auto"/>
            </w:tcBorders>
            <w:hideMark/>
          </w:tcPr>
          <w:p w14:paraId="5D11ABBC" w14:textId="77777777" w:rsidR="0029434F" w:rsidRPr="00DB4CEA" w:rsidRDefault="0029434F" w:rsidP="00F85549">
            <w:pPr>
              <w:pStyle w:val="Tabletextleft"/>
              <w:spacing w:after="40" w:line="276" w:lineRule="auto"/>
              <w:rPr>
                <w:rFonts w:ascii="Helvetica" w:hAnsi="Helvetica" w:cstheme="minorHAnsi"/>
                <w:szCs w:val="18"/>
              </w:rPr>
            </w:pPr>
            <w:r w:rsidRPr="00DB4CEA">
              <w:rPr>
                <w:rFonts w:ascii="Helvetica" w:hAnsi="Helvetica" w:cstheme="minorHAnsi"/>
                <w:szCs w:val="18"/>
              </w:rPr>
              <w:t>B</w:t>
            </w:r>
          </w:p>
        </w:tc>
        <w:tc>
          <w:tcPr>
            <w:tcW w:w="1107" w:type="dxa"/>
            <w:tcBorders>
              <w:top w:val="single" w:sz="4" w:space="0" w:color="auto"/>
              <w:left w:val="single" w:sz="4" w:space="0" w:color="auto"/>
              <w:bottom w:val="single" w:sz="4" w:space="0" w:color="auto"/>
              <w:right w:val="single" w:sz="4" w:space="0" w:color="auto"/>
            </w:tcBorders>
            <w:shd w:val="clear" w:color="auto" w:fill="FFFF00"/>
            <w:hideMark/>
          </w:tcPr>
          <w:p w14:paraId="09F62CDB" w14:textId="77777777" w:rsidR="0029434F" w:rsidRPr="00DB4CEA" w:rsidRDefault="0029434F" w:rsidP="00F85549">
            <w:pPr>
              <w:pStyle w:val="Tabletextleft"/>
              <w:spacing w:after="40" w:line="276" w:lineRule="auto"/>
              <w:rPr>
                <w:rFonts w:ascii="Helvetica" w:hAnsi="Helvetica" w:cstheme="minorHAnsi"/>
                <w:szCs w:val="18"/>
              </w:rPr>
            </w:pPr>
            <w:r w:rsidRPr="00DB4CEA">
              <w:rPr>
                <w:rFonts w:ascii="Helvetica" w:hAnsi="Helvetica" w:cstheme="minorHAnsi"/>
                <w:szCs w:val="18"/>
              </w:rPr>
              <w:t>Moderate</w:t>
            </w:r>
          </w:p>
        </w:tc>
        <w:tc>
          <w:tcPr>
            <w:tcW w:w="5374" w:type="dxa"/>
            <w:tcBorders>
              <w:top w:val="single" w:sz="4" w:space="0" w:color="auto"/>
              <w:left w:val="single" w:sz="4" w:space="0" w:color="auto"/>
              <w:bottom w:val="single" w:sz="4" w:space="0" w:color="auto"/>
              <w:right w:val="single" w:sz="4" w:space="0" w:color="auto"/>
            </w:tcBorders>
            <w:hideMark/>
          </w:tcPr>
          <w:p w14:paraId="44239411" w14:textId="77777777" w:rsidR="0029434F" w:rsidRPr="00DB4CEA" w:rsidRDefault="0029434F" w:rsidP="00F85549">
            <w:pPr>
              <w:spacing w:line="276" w:lineRule="auto"/>
              <w:contextualSpacing/>
              <w:rPr>
                <w:rFonts w:ascii="Helvetica" w:hAnsi="Helvetica" w:cstheme="minorHAnsi"/>
                <w:sz w:val="18"/>
                <w:szCs w:val="18"/>
              </w:rPr>
            </w:pPr>
            <w:r w:rsidRPr="00DB4CEA">
              <w:rPr>
                <w:rFonts w:ascii="Helvetica" w:hAnsi="Helvetica" w:cstheme="minorHAnsi"/>
                <w:sz w:val="18"/>
                <w:szCs w:val="18"/>
              </w:rPr>
              <w:t xml:space="preserve">A project that has </w:t>
            </w:r>
            <w:r w:rsidRPr="00DB4CEA">
              <w:rPr>
                <w:rFonts w:ascii="Helvetica" w:hAnsi="Helvetica" w:cstheme="minorHAnsi"/>
                <w:b/>
                <w:sz w:val="18"/>
                <w:szCs w:val="18"/>
              </w:rPr>
              <w:t>potentially adverse E&amp;S risks and impacts</w:t>
            </w:r>
            <w:r w:rsidRPr="00DB4CEA">
              <w:rPr>
                <w:rFonts w:ascii="Helvetica" w:hAnsi="Helvetica" w:cstheme="minorHAnsi"/>
                <w:sz w:val="18"/>
                <w:szCs w:val="18"/>
              </w:rPr>
              <w:t xml:space="preserve">, although to a lesser extent than those of a category A/B+ project. Typically, the potential impacts and risks of a category B project are </w:t>
            </w:r>
            <w:r w:rsidRPr="00DB4CEA">
              <w:rPr>
                <w:rFonts w:ascii="Helvetica" w:hAnsi="Helvetica" w:cstheme="minorHAnsi"/>
                <w:b/>
                <w:sz w:val="18"/>
                <w:szCs w:val="18"/>
              </w:rPr>
              <w:t>site specific, are in most cases reversible and are easier to mitigate through appropriate measures</w:t>
            </w:r>
            <w:r w:rsidRPr="00DB4CEA">
              <w:rPr>
                <w:rFonts w:ascii="Helvetica" w:hAnsi="Helvetica" w:cstheme="minorHAnsi"/>
                <w:sz w:val="18"/>
                <w:szCs w:val="18"/>
              </w:rPr>
              <w:t>.</w:t>
            </w:r>
          </w:p>
        </w:tc>
        <w:tc>
          <w:tcPr>
            <w:tcW w:w="3295" w:type="dxa"/>
            <w:tcBorders>
              <w:top w:val="single" w:sz="4" w:space="0" w:color="auto"/>
              <w:left w:val="single" w:sz="4" w:space="0" w:color="auto"/>
              <w:bottom w:val="single" w:sz="4" w:space="0" w:color="auto"/>
              <w:right w:val="single" w:sz="4" w:space="0" w:color="auto"/>
            </w:tcBorders>
          </w:tcPr>
          <w:p w14:paraId="23F42718" w14:textId="77777777" w:rsidR="0029434F" w:rsidRPr="00DB4CEA" w:rsidRDefault="0029434F" w:rsidP="00F85549">
            <w:pPr>
              <w:spacing w:line="276" w:lineRule="auto"/>
              <w:contextualSpacing/>
              <w:rPr>
                <w:rFonts w:ascii="Helvetica" w:hAnsi="Helvetica" w:cstheme="minorHAnsi"/>
                <w:sz w:val="18"/>
                <w:szCs w:val="18"/>
              </w:rPr>
            </w:pPr>
            <w:r w:rsidRPr="00DB4CEA">
              <w:rPr>
                <w:rFonts w:ascii="Helvetica" w:hAnsi="Helvetica" w:cstheme="minorHAnsi"/>
                <w:sz w:val="18"/>
                <w:szCs w:val="18"/>
              </w:rPr>
              <w:t xml:space="preserve">A </w:t>
            </w:r>
            <w:r w:rsidRPr="00DB4CEA">
              <w:rPr>
                <w:rFonts w:ascii="Helvetica" w:hAnsi="Helvetica"/>
                <w:sz w:val="18"/>
                <w:szCs w:val="18"/>
              </w:rPr>
              <w:t>project</w:t>
            </w:r>
            <w:r w:rsidRPr="00DB4CEA" w:rsidDel="006075BB">
              <w:rPr>
                <w:rFonts w:ascii="Helvetica" w:hAnsi="Helvetica" w:cstheme="minorHAnsi"/>
                <w:sz w:val="16"/>
                <w:szCs w:val="16"/>
              </w:rPr>
              <w:t xml:space="preserve"> </w:t>
            </w:r>
            <w:r w:rsidRPr="00DB4CEA">
              <w:rPr>
                <w:rFonts w:ascii="Helvetica" w:hAnsi="Helvetica" w:cstheme="minorHAnsi"/>
                <w:sz w:val="18"/>
                <w:szCs w:val="18"/>
              </w:rPr>
              <w:t xml:space="preserve">with activities that typically have </w:t>
            </w:r>
            <w:r w:rsidRPr="00DB4CEA">
              <w:rPr>
                <w:rFonts w:ascii="Helvetica" w:hAnsi="Helvetica" w:cstheme="minorHAnsi"/>
                <w:b/>
                <w:sz w:val="18"/>
                <w:szCs w:val="18"/>
              </w:rPr>
              <w:t>potentially adverse E&amp;S risks and impacts</w:t>
            </w:r>
            <w:r w:rsidRPr="00DB4CEA">
              <w:rPr>
                <w:rFonts w:ascii="Helvetica" w:hAnsi="Helvetica" w:cstheme="minorHAnsi"/>
                <w:sz w:val="18"/>
                <w:szCs w:val="18"/>
              </w:rPr>
              <w:t xml:space="preserve">, although to a lesser extent than those of a category A/B+ project. Typically, the potential impacts and risks of a category B </w:t>
            </w:r>
            <w:r w:rsidRPr="00DB4CEA">
              <w:rPr>
                <w:rFonts w:ascii="Helvetica" w:hAnsi="Helvetica"/>
                <w:sz w:val="18"/>
                <w:szCs w:val="18"/>
              </w:rPr>
              <w:t>portfolio company/project</w:t>
            </w:r>
            <w:r w:rsidRPr="00DB4CEA" w:rsidDel="006075BB">
              <w:rPr>
                <w:rFonts w:ascii="Helvetica" w:hAnsi="Helvetica" w:cstheme="minorHAnsi"/>
                <w:sz w:val="16"/>
                <w:szCs w:val="16"/>
              </w:rPr>
              <w:t xml:space="preserve"> </w:t>
            </w:r>
            <w:r w:rsidRPr="00DB4CEA">
              <w:rPr>
                <w:rFonts w:ascii="Helvetica" w:hAnsi="Helvetica" w:cstheme="minorHAnsi"/>
                <w:sz w:val="18"/>
                <w:szCs w:val="18"/>
              </w:rPr>
              <w:t xml:space="preserve">are </w:t>
            </w:r>
            <w:r w:rsidRPr="00DB4CEA">
              <w:rPr>
                <w:rFonts w:ascii="Helvetica" w:hAnsi="Helvetica" w:cstheme="minorHAnsi"/>
                <w:b/>
                <w:sz w:val="18"/>
                <w:szCs w:val="18"/>
              </w:rPr>
              <w:t>site specific, are in most cases reversible and are easier to mitigate through appropriate measures</w:t>
            </w:r>
            <w:r w:rsidRPr="00DB4CEA">
              <w:rPr>
                <w:rFonts w:ascii="Helvetica" w:hAnsi="Helvetica" w:cstheme="minorHAnsi"/>
                <w:sz w:val="18"/>
                <w:szCs w:val="18"/>
              </w:rPr>
              <w:t>.</w:t>
            </w:r>
          </w:p>
        </w:tc>
      </w:tr>
      <w:tr w:rsidR="0029434F" w:rsidRPr="00DB4CEA" w14:paraId="42FF8681" w14:textId="77777777" w:rsidTr="0029434F">
        <w:tc>
          <w:tcPr>
            <w:tcW w:w="997" w:type="dxa"/>
            <w:tcBorders>
              <w:top w:val="single" w:sz="4" w:space="0" w:color="auto"/>
              <w:left w:val="single" w:sz="4" w:space="0" w:color="auto"/>
              <w:bottom w:val="single" w:sz="4" w:space="0" w:color="auto"/>
              <w:right w:val="single" w:sz="4" w:space="0" w:color="auto"/>
            </w:tcBorders>
            <w:hideMark/>
          </w:tcPr>
          <w:p w14:paraId="73D05C47" w14:textId="77777777" w:rsidR="0029434F" w:rsidRPr="00DB4CEA" w:rsidRDefault="0029434F" w:rsidP="00F85549">
            <w:pPr>
              <w:pStyle w:val="Tabletextleft"/>
              <w:spacing w:after="40" w:line="276" w:lineRule="auto"/>
              <w:rPr>
                <w:rFonts w:ascii="Helvetica" w:hAnsi="Helvetica" w:cstheme="minorHAnsi"/>
                <w:szCs w:val="18"/>
              </w:rPr>
            </w:pPr>
            <w:r w:rsidRPr="00DB4CEA">
              <w:rPr>
                <w:rFonts w:ascii="Helvetica" w:hAnsi="Helvetica" w:cstheme="minorHAnsi"/>
                <w:szCs w:val="18"/>
              </w:rPr>
              <w:lastRenderedPageBreak/>
              <w:t xml:space="preserve">C </w:t>
            </w:r>
          </w:p>
        </w:tc>
        <w:tc>
          <w:tcPr>
            <w:tcW w:w="1107" w:type="dxa"/>
            <w:tcBorders>
              <w:top w:val="single" w:sz="4" w:space="0" w:color="auto"/>
              <w:left w:val="single" w:sz="4" w:space="0" w:color="auto"/>
              <w:bottom w:val="single" w:sz="4" w:space="0" w:color="auto"/>
              <w:right w:val="single" w:sz="4" w:space="0" w:color="auto"/>
            </w:tcBorders>
            <w:shd w:val="clear" w:color="auto" w:fill="92D050"/>
            <w:hideMark/>
          </w:tcPr>
          <w:p w14:paraId="1B70F5C6" w14:textId="77777777" w:rsidR="0029434F" w:rsidRPr="00DB4CEA" w:rsidRDefault="0029434F" w:rsidP="00F85549">
            <w:pPr>
              <w:pStyle w:val="Tabletextleft"/>
              <w:spacing w:after="40" w:line="276" w:lineRule="auto"/>
              <w:rPr>
                <w:rFonts w:ascii="Helvetica" w:hAnsi="Helvetica" w:cstheme="minorHAnsi"/>
                <w:szCs w:val="18"/>
              </w:rPr>
            </w:pPr>
            <w:r w:rsidRPr="00DB4CEA">
              <w:rPr>
                <w:rFonts w:ascii="Helvetica" w:hAnsi="Helvetica" w:cstheme="minorHAnsi"/>
                <w:szCs w:val="18"/>
              </w:rPr>
              <w:t>Low</w:t>
            </w:r>
          </w:p>
        </w:tc>
        <w:tc>
          <w:tcPr>
            <w:tcW w:w="5374" w:type="dxa"/>
            <w:tcBorders>
              <w:top w:val="single" w:sz="4" w:space="0" w:color="auto"/>
              <w:left w:val="single" w:sz="4" w:space="0" w:color="auto"/>
              <w:bottom w:val="single" w:sz="4" w:space="0" w:color="auto"/>
              <w:right w:val="single" w:sz="4" w:space="0" w:color="auto"/>
            </w:tcBorders>
            <w:hideMark/>
          </w:tcPr>
          <w:p w14:paraId="579168A5" w14:textId="48C252AC" w:rsidR="0029434F" w:rsidRPr="00DB4CEA" w:rsidRDefault="0029434F" w:rsidP="00F85549">
            <w:pPr>
              <w:spacing w:line="276" w:lineRule="auto"/>
              <w:contextualSpacing/>
              <w:rPr>
                <w:rFonts w:ascii="Helvetica" w:hAnsi="Helvetica" w:cstheme="minorHAnsi"/>
                <w:sz w:val="18"/>
                <w:szCs w:val="18"/>
              </w:rPr>
            </w:pPr>
            <w:r w:rsidRPr="00DB4CEA">
              <w:rPr>
                <w:rFonts w:ascii="Helvetica" w:hAnsi="Helvetica" w:cstheme="minorHAnsi"/>
                <w:sz w:val="18"/>
                <w:szCs w:val="18"/>
              </w:rPr>
              <w:t xml:space="preserve">A project that has </w:t>
            </w:r>
            <w:r w:rsidRPr="00DB4CEA">
              <w:rPr>
                <w:rFonts w:ascii="Helvetica" w:hAnsi="Helvetica" w:cstheme="minorHAnsi"/>
                <w:b/>
                <w:sz w:val="18"/>
                <w:szCs w:val="18"/>
              </w:rPr>
              <w:t>no or only minor adverse E&amp;S impacts or risks</w:t>
            </w:r>
            <w:r w:rsidRPr="00DB4CEA">
              <w:rPr>
                <w:rFonts w:ascii="Helvetica" w:hAnsi="Helvetica" w:cstheme="minorHAnsi"/>
                <w:sz w:val="18"/>
                <w:szCs w:val="18"/>
              </w:rPr>
              <w:t xml:space="preserve">, and the construction and operation of the project does not require any </w:t>
            </w:r>
            <w:proofErr w:type="gramStart"/>
            <w:r w:rsidRPr="00DB4CEA">
              <w:rPr>
                <w:rFonts w:ascii="Helvetica" w:hAnsi="Helvetica" w:cstheme="minorHAnsi"/>
                <w:sz w:val="18"/>
                <w:szCs w:val="18"/>
              </w:rPr>
              <w:t>particular protection</w:t>
            </w:r>
            <w:proofErr w:type="gramEnd"/>
            <w:r w:rsidRPr="00DB4CEA">
              <w:rPr>
                <w:rFonts w:ascii="Helvetica" w:hAnsi="Helvetica" w:cstheme="minorHAnsi"/>
                <w:sz w:val="18"/>
                <w:szCs w:val="18"/>
              </w:rPr>
              <w:t xml:space="preserve">, </w:t>
            </w:r>
            <w:r w:rsidR="00D15A2A" w:rsidRPr="00DB4CEA">
              <w:rPr>
                <w:rFonts w:ascii="Helvetica" w:hAnsi="Helvetica" w:cstheme="minorHAnsi"/>
                <w:sz w:val="18"/>
                <w:szCs w:val="18"/>
              </w:rPr>
              <w:t>compensation,</w:t>
            </w:r>
            <w:r w:rsidRPr="00DB4CEA">
              <w:rPr>
                <w:rFonts w:ascii="Helvetica" w:hAnsi="Helvetica" w:cstheme="minorHAnsi"/>
                <w:sz w:val="18"/>
                <w:szCs w:val="18"/>
              </w:rPr>
              <w:t xml:space="preserve"> or monitoring measures.</w:t>
            </w:r>
          </w:p>
        </w:tc>
        <w:tc>
          <w:tcPr>
            <w:tcW w:w="3295" w:type="dxa"/>
            <w:tcBorders>
              <w:top w:val="single" w:sz="4" w:space="0" w:color="auto"/>
              <w:left w:val="single" w:sz="4" w:space="0" w:color="auto"/>
              <w:bottom w:val="single" w:sz="4" w:space="0" w:color="auto"/>
              <w:right w:val="single" w:sz="4" w:space="0" w:color="auto"/>
            </w:tcBorders>
          </w:tcPr>
          <w:p w14:paraId="0068793B" w14:textId="6151092C" w:rsidR="0029434F" w:rsidRPr="00DB4CEA" w:rsidRDefault="0029434F" w:rsidP="00F85549">
            <w:pPr>
              <w:spacing w:line="276" w:lineRule="auto"/>
              <w:contextualSpacing/>
              <w:rPr>
                <w:rFonts w:ascii="Helvetica" w:hAnsi="Helvetica" w:cstheme="minorHAnsi"/>
                <w:sz w:val="18"/>
                <w:szCs w:val="18"/>
              </w:rPr>
            </w:pPr>
            <w:r w:rsidRPr="00DB4CEA">
              <w:rPr>
                <w:rFonts w:ascii="Helvetica" w:hAnsi="Helvetica" w:cstheme="minorHAnsi"/>
                <w:sz w:val="18"/>
                <w:szCs w:val="18"/>
              </w:rPr>
              <w:t xml:space="preserve">A </w:t>
            </w:r>
            <w:r w:rsidRPr="00DB4CEA">
              <w:rPr>
                <w:rFonts w:ascii="Helvetica" w:hAnsi="Helvetica"/>
                <w:sz w:val="18"/>
                <w:szCs w:val="18"/>
              </w:rPr>
              <w:t>project</w:t>
            </w:r>
            <w:r w:rsidRPr="00DB4CEA" w:rsidDel="006075BB">
              <w:rPr>
                <w:rFonts w:ascii="Helvetica" w:hAnsi="Helvetica" w:cstheme="minorHAnsi"/>
                <w:sz w:val="16"/>
                <w:szCs w:val="16"/>
              </w:rPr>
              <w:t xml:space="preserve"> </w:t>
            </w:r>
            <w:r w:rsidRPr="00DB4CEA">
              <w:rPr>
                <w:rFonts w:ascii="Helvetica" w:hAnsi="Helvetica" w:cstheme="minorHAnsi"/>
                <w:sz w:val="18"/>
                <w:szCs w:val="18"/>
              </w:rPr>
              <w:t xml:space="preserve">with activities that typically have </w:t>
            </w:r>
            <w:r w:rsidRPr="00DB4CEA">
              <w:rPr>
                <w:rFonts w:ascii="Helvetica" w:hAnsi="Helvetica" w:cstheme="minorHAnsi"/>
                <w:b/>
                <w:sz w:val="18"/>
                <w:szCs w:val="18"/>
              </w:rPr>
              <w:t>no or only minor adverse E&amp;S impacts or risks</w:t>
            </w:r>
            <w:r w:rsidRPr="00DB4CEA">
              <w:rPr>
                <w:rFonts w:ascii="Helvetica" w:hAnsi="Helvetica" w:cstheme="minorHAnsi"/>
                <w:sz w:val="18"/>
                <w:szCs w:val="18"/>
              </w:rPr>
              <w:t xml:space="preserve">, and business activities of the </w:t>
            </w:r>
            <w:r w:rsidRPr="00DB4CEA">
              <w:rPr>
                <w:rFonts w:ascii="Helvetica" w:hAnsi="Helvetica"/>
                <w:sz w:val="18"/>
                <w:szCs w:val="18"/>
              </w:rPr>
              <w:t>portfolio company/project</w:t>
            </w:r>
            <w:r w:rsidRPr="00DB4CEA" w:rsidDel="006075BB">
              <w:rPr>
                <w:rFonts w:ascii="Helvetica" w:hAnsi="Helvetica" w:cstheme="minorHAnsi"/>
                <w:sz w:val="16"/>
                <w:szCs w:val="16"/>
              </w:rPr>
              <w:t xml:space="preserve"> </w:t>
            </w:r>
            <w:r w:rsidRPr="00DB4CEA">
              <w:rPr>
                <w:rFonts w:ascii="Helvetica" w:hAnsi="Helvetica" w:cstheme="minorHAnsi"/>
                <w:sz w:val="18"/>
                <w:szCs w:val="18"/>
              </w:rPr>
              <w:t xml:space="preserve">does not require any </w:t>
            </w:r>
            <w:proofErr w:type="gramStart"/>
            <w:r w:rsidRPr="00DB4CEA">
              <w:rPr>
                <w:rFonts w:ascii="Helvetica" w:hAnsi="Helvetica" w:cstheme="minorHAnsi"/>
                <w:sz w:val="18"/>
                <w:szCs w:val="18"/>
              </w:rPr>
              <w:t>particular protection</w:t>
            </w:r>
            <w:proofErr w:type="gramEnd"/>
            <w:r w:rsidRPr="00DB4CEA">
              <w:rPr>
                <w:rFonts w:ascii="Helvetica" w:hAnsi="Helvetica" w:cstheme="minorHAnsi"/>
                <w:sz w:val="18"/>
                <w:szCs w:val="18"/>
              </w:rPr>
              <w:t xml:space="preserve">, </w:t>
            </w:r>
            <w:r w:rsidR="00D15A2A" w:rsidRPr="00DB4CEA">
              <w:rPr>
                <w:rFonts w:ascii="Helvetica" w:hAnsi="Helvetica" w:cstheme="minorHAnsi"/>
                <w:sz w:val="18"/>
                <w:szCs w:val="18"/>
              </w:rPr>
              <w:t>compensation,</w:t>
            </w:r>
            <w:r w:rsidRPr="00DB4CEA">
              <w:rPr>
                <w:rFonts w:ascii="Helvetica" w:hAnsi="Helvetica" w:cstheme="minorHAnsi"/>
                <w:sz w:val="18"/>
                <w:szCs w:val="18"/>
              </w:rPr>
              <w:t xml:space="preserve"> or monitoring measures.</w:t>
            </w:r>
          </w:p>
        </w:tc>
      </w:tr>
    </w:tbl>
    <w:p w14:paraId="1DF2B2C2" w14:textId="77777777" w:rsidR="009330E2" w:rsidRPr="00DB4CEA" w:rsidRDefault="009330E2" w:rsidP="00F85549">
      <w:pPr>
        <w:spacing w:line="276" w:lineRule="auto"/>
        <w:rPr>
          <w:rFonts w:ascii="Helvetica" w:hAnsi="Helvetica"/>
        </w:rPr>
      </w:pPr>
    </w:p>
    <w:p w14:paraId="322A4BD0" w14:textId="58AB1C94" w:rsidR="00B012EC" w:rsidRPr="00DB4CEA" w:rsidRDefault="00B012EC" w:rsidP="006166DD">
      <w:pPr>
        <w:pStyle w:val="Heading2Numerals"/>
        <w:numPr>
          <w:ilvl w:val="0"/>
          <w:numId w:val="49"/>
        </w:numPr>
        <w:rPr>
          <w:rFonts w:ascii="Helvetica" w:hAnsi="Helvetica"/>
        </w:rPr>
      </w:pPr>
      <w:bookmarkStart w:id="2186" w:name="_Toc169604485"/>
      <w:r w:rsidRPr="00DB4CEA">
        <w:rPr>
          <w:rFonts w:ascii="Helvetica" w:hAnsi="Helvetica"/>
        </w:rPr>
        <w:t xml:space="preserve">Annex 2: Supplementary E&amp;S Management </w:t>
      </w:r>
      <w:proofErr w:type="spellStart"/>
      <w:r w:rsidRPr="00DB4CEA">
        <w:rPr>
          <w:rFonts w:ascii="Helvetica" w:hAnsi="Helvetica"/>
        </w:rPr>
        <w:t>Programmes</w:t>
      </w:r>
      <w:bookmarkEnd w:id="2186"/>
      <w:proofErr w:type="spellEnd"/>
    </w:p>
    <w:p w14:paraId="2B6FC4A6" w14:textId="2E12D90A" w:rsidR="002D1941" w:rsidRPr="00DB4CEA" w:rsidRDefault="002D1941" w:rsidP="003A0F0F">
      <w:pPr>
        <w:pStyle w:val="Heading3Numerals"/>
        <w:numPr>
          <w:ilvl w:val="0"/>
          <w:numId w:val="51"/>
        </w:numPr>
        <w:spacing w:line="276" w:lineRule="auto"/>
        <w:rPr>
          <w:rFonts w:ascii="Helvetica" w:hAnsi="Helvetica"/>
        </w:rPr>
      </w:pPr>
      <w:bookmarkStart w:id="2187" w:name="_Toc169604486"/>
      <w:bookmarkStart w:id="2188" w:name="OHS"/>
      <w:r w:rsidRPr="00DB4CEA">
        <w:rPr>
          <w:rFonts w:ascii="Helvetica" w:hAnsi="Helvetica"/>
        </w:rPr>
        <w:t>Human Rights</w:t>
      </w:r>
      <w:bookmarkEnd w:id="2187"/>
      <w:r w:rsidRPr="00DB4CEA">
        <w:rPr>
          <w:rFonts w:ascii="Helvetica" w:hAnsi="Helvetica"/>
        </w:rPr>
        <w:t xml:space="preserve"> </w:t>
      </w:r>
    </w:p>
    <w:p w14:paraId="1BAB3DF6" w14:textId="53F42F50" w:rsidR="00B012EC" w:rsidRPr="00DB4CEA" w:rsidRDefault="002D1941" w:rsidP="003A0F0F">
      <w:pPr>
        <w:pStyle w:val="Heading4"/>
        <w:numPr>
          <w:ilvl w:val="0"/>
          <w:numId w:val="53"/>
        </w:numPr>
        <w:spacing w:line="276" w:lineRule="auto"/>
        <w:rPr>
          <w:rFonts w:ascii="Helvetica" w:hAnsi="Helvetica"/>
        </w:rPr>
      </w:pPr>
      <w:bookmarkStart w:id="2189" w:name="_Toc169604487"/>
      <w:r w:rsidRPr="00DB4CEA">
        <w:rPr>
          <w:rFonts w:ascii="Helvetica" w:hAnsi="Helvetica"/>
        </w:rPr>
        <w:t xml:space="preserve">Occupational </w:t>
      </w:r>
      <w:r w:rsidR="00B012EC" w:rsidRPr="00DB4CEA">
        <w:rPr>
          <w:rFonts w:ascii="Helvetica" w:hAnsi="Helvetica"/>
        </w:rPr>
        <w:t>Health and Safety Management Plan</w:t>
      </w:r>
      <w:bookmarkEnd w:id="2189"/>
    </w:p>
    <w:bookmarkEnd w:id="2188"/>
    <w:p w14:paraId="1374C037" w14:textId="77777777" w:rsidR="00B012EC" w:rsidRPr="00DB4CEA" w:rsidRDefault="00B012EC" w:rsidP="00F85549">
      <w:pPr>
        <w:spacing w:line="276" w:lineRule="auto"/>
        <w:rPr>
          <w:rFonts w:ascii="Helvetica" w:hAnsi="Helvetica"/>
        </w:rPr>
      </w:pPr>
      <w:r w:rsidRPr="00DB4CEA">
        <w:rPr>
          <w:rFonts w:ascii="Helvetica" w:hAnsi="Helvetica"/>
        </w:rPr>
        <w:t xml:space="preserve">[Developer] has/will develop an Occupational Health and Safety (OHS) Management Plan that sets out principles for the positive management of health &amp; safety on the Projects during construction and operation. It should incorporate mitigation and enhancement of health and safety measures </w:t>
      </w:r>
      <w:proofErr w:type="gramStart"/>
      <w:r w:rsidRPr="00DB4CEA">
        <w:rPr>
          <w:rFonts w:ascii="Helvetica" w:hAnsi="Helvetica"/>
        </w:rPr>
        <w:t>in order to</w:t>
      </w:r>
      <w:proofErr w:type="gramEnd"/>
      <w:r w:rsidRPr="00DB4CEA">
        <w:rPr>
          <w:rFonts w:ascii="Helvetica" w:hAnsi="Helvetica"/>
        </w:rPr>
        <w:t xml:space="preserve"> establish arrangements that will avoid accidents and promote a safe and healthy working environment. The OHS Management Plan applies to direct and third-party workers.</w:t>
      </w:r>
    </w:p>
    <w:p w14:paraId="00FEBA27" w14:textId="77777777" w:rsidR="00B012EC" w:rsidRPr="00DB4CEA" w:rsidRDefault="00B012EC" w:rsidP="00F85549">
      <w:pPr>
        <w:spacing w:line="276" w:lineRule="auto"/>
        <w:rPr>
          <w:rFonts w:ascii="Helvetica" w:hAnsi="Helvetica"/>
        </w:rPr>
      </w:pPr>
    </w:p>
    <w:p w14:paraId="4738182D" w14:textId="77777777" w:rsidR="00B012EC" w:rsidRPr="00DB4CEA" w:rsidRDefault="00B012EC" w:rsidP="00F85549">
      <w:pPr>
        <w:spacing w:line="276" w:lineRule="auto"/>
        <w:rPr>
          <w:rFonts w:ascii="Helvetica" w:hAnsi="Helvetica"/>
        </w:rPr>
      </w:pPr>
      <w:r w:rsidRPr="00DB4CEA">
        <w:rPr>
          <w:rFonts w:ascii="Helvetica" w:hAnsi="Helvetica"/>
        </w:rPr>
        <w:t>Elements of the OHS Management Plan shall include:</w:t>
      </w:r>
    </w:p>
    <w:p w14:paraId="4E043E0E" w14:textId="77777777" w:rsidR="00B012EC" w:rsidRPr="00DB4CEA" w:rsidRDefault="00B012EC" w:rsidP="003A0F0F">
      <w:pPr>
        <w:numPr>
          <w:ilvl w:val="0"/>
          <w:numId w:val="13"/>
        </w:numPr>
        <w:spacing w:line="276" w:lineRule="auto"/>
        <w:rPr>
          <w:rFonts w:ascii="Helvetica" w:hAnsi="Helvetica"/>
        </w:rPr>
      </w:pPr>
      <w:r w:rsidRPr="00DB4CEA">
        <w:rPr>
          <w:rFonts w:ascii="Helvetica" w:hAnsi="Helvetica"/>
        </w:rPr>
        <w:t xml:space="preserve">OHS Policy: Sets out the [Developers’] commitment to providing a safe and healthy working environment and the provisions that will be put in place to achieve this. It shall be communicated to all personnel involved in the Project. </w:t>
      </w:r>
    </w:p>
    <w:p w14:paraId="13CD7DE0" w14:textId="77777777" w:rsidR="00B012EC" w:rsidRPr="00DB4CEA" w:rsidRDefault="00B012EC" w:rsidP="003A0F0F">
      <w:pPr>
        <w:numPr>
          <w:ilvl w:val="0"/>
          <w:numId w:val="13"/>
        </w:numPr>
        <w:spacing w:line="276" w:lineRule="auto"/>
        <w:rPr>
          <w:rFonts w:ascii="Helvetica" w:hAnsi="Helvetica"/>
        </w:rPr>
      </w:pPr>
      <w:r w:rsidRPr="00DB4CEA">
        <w:rPr>
          <w:rFonts w:ascii="Helvetica" w:hAnsi="Helvetica"/>
        </w:rPr>
        <w:t>Risk assessments:</w:t>
      </w:r>
    </w:p>
    <w:p w14:paraId="4D62A53C" w14:textId="641172DB" w:rsidR="00B012EC" w:rsidRPr="00DB4CEA" w:rsidRDefault="00B012EC" w:rsidP="003A0F0F">
      <w:pPr>
        <w:pStyle w:val="ListParagraph"/>
        <w:numPr>
          <w:ilvl w:val="1"/>
          <w:numId w:val="13"/>
        </w:numPr>
        <w:spacing w:line="276" w:lineRule="auto"/>
        <w:rPr>
          <w:rFonts w:ascii="Helvetica" w:hAnsi="Helvetica"/>
        </w:rPr>
      </w:pPr>
      <w:r w:rsidRPr="00DB4CEA">
        <w:rPr>
          <w:rFonts w:ascii="Helvetica" w:hAnsi="Helvetica"/>
        </w:rPr>
        <w:t xml:space="preserve">Baseline </w:t>
      </w:r>
      <w:r w:rsidR="007758DA" w:rsidRPr="00DB4CEA">
        <w:rPr>
          <w:rFonts w:ascii="Helvetica" w:hAnsi="Helvetica"/>
        </w:rPr>
        <w:t>r</w:t>
      </w:r>
      <w:r w:rsidRPr="00DB4CEA">
        <w:rPr>
          <w:rFonts w:ascii="Helvetica" w:hAnsi="Helvetica"/>
        </w:rPr>
        <w:t xml:space="preserve">isk </w:t>
      </w:r>
      <w:r w:rsidR="007758DA" w:rsidRPr="00DB4CEA">
        <w:rPr>
          <w:rFonts w:ascii="Helvetica" w:hAnsi="Helvetica"/>
        </w:rPr>
        <w:t>a</w:t>
      </w:r>
      <w:r w:rsidRPr="00DB4CEA">
        <w:rPr>
          <w:rFonts w:ascii="Helvetica" w:hAnsi="Helvetica"/>
        </w:rPr>
        <w:t>ssessment (BRA) should be conducted for all phases of the Project.</w:t>
      </w:r>
    </w:p>
    <w:p w14:paraId="5C69C4BD" w14:textId="77777777" w:rsidR="00B012EC" w:rsidRPr="00DB4CEA" w:rsidRDefault="00B012EC" w:rsidP="003A0F0F">
      <w:pPr>
        <w:pStyle w:val="ListParagraph"/>
        <w:numPr>
          <w:ilvl w:val="1"/>
          <w:numId w:val="13"/>
        </w:numPr>
        <w:spacing w:line="276" w:lineRule="auto"/>
        <w:rPr>
          <w:rFonts w:ascii="Helvetica" w:hAnsi="Helvetica"/>
        </w:rPr>
      </w:pPr>
      <w:r w:rsidRPr="00DB4CEA">
        <w:rPr>
          <w:rFonts w:ascii="Helvetica" w:hAnsi="Helvetica"/>
        </w:rPr>
        <w:t>Daily task risk assessments and safety task instructions should be developed for all sites.</w:t>
      </w:r>
    </w:p>
    <w:p w14:paraId="60AD6D9C" w14:textId="77777777" w:rsidR="00B012EC" w:rsidRPr="00DB4CEA" w:rsidRDefault="00B012EC" w:rsidP="003A0F0F">
      <w:pPr>
        <w:pStyle w:val="ListParagraph"/>
        <w:numPr>
          <w:ilvl w:val="1"/>
          <w:numId w:val="13"/>
        </w:numPr>
        <w:spacing w:line="276" w:lineRule="auto"/>
        <w:rPr>
          <w:rFonts w:ascii="Helvetica" w:hAnsi="Helvetica"/>
        </w:rPr>
      </w:pPr>
      <w:r w:rsidRPr="00DB4CEA">
        <w:rPr>
          <w:rFonts w:ascii="Helvetica" w:hAnsi="Helvetica"/>
        </w:rPr>
        <w:t>Last minute risk assessments (LMRA).</w:t>
      </w:r>
    </w:p>
    <w:p w14:paraId="7852E989" w14:textId="77777777" w:rsidR="00B012EC" w:rsidRPr="00DB4CEA" w:rsidRDefault="00B012EC" w:rsidP="003A0F0F">
      <w:pPr>
        <w:pStyle w:val="ListParagraph"/>
        <w:numPr>
          <w:ilvl w:val="0"/>
          <w:numId w:val="13"/>
        </w:numPr>
        <w:spacing w:line="276" w:lineRule="auto"/>
        <w:rPr>
          <w:rFonts w:ascii="Helvetica" w:hAnsi="Helvetica"/>
        </w:rPr>
      </w:pPr>
      <w:r w:rsidRPr="00DB4CEA">
        <w:rPr>
          <w:rFonts w:ascii="Helvetica" w:hAnsi="Helvetica"/>
        </w:rPr>
        <w:t>Risk management:</w:t>
      </w:r>
    </w:p>
    <w:p w14:paraId="1FD6343E" w14:textId="77777777" w:rsidR="00B012EC" w:rsidRPr="00DB4CEA" w:rsidRDefault="00B012EC" w:rsidP="003A0F0F">
      <w:pPr>
        <w:pStyle w:val="ListParagraph"/>
        <w:numPr>
          <w:ilvl w:val="0"/>
          <w:numId w:val="47"/>
        </w:numPr>
        <w:spacing w:line="276" w:lineRule="auto"/>
        <w:rPr>
          <w:rFonts w:ascii="Helvetica" w:hAnsi="Helvetica"/>
        </w:rPr>
      </w:pPr>
      <w:r w:rsidRPr="00DB4CEA">
        <w:rPr>
          <w:rFonts w:ascii="Helvetica" w:hAnsi="Helvetica"/>
        </w:rPr>
        <w:t xml:space="preserve">Risk register outlining prevention and mitigation measures </w:t>
      </w:r>
    </w:p>
    <w:p w14:paraId="779EF195" w14:textId="77777777" w:rsidR="00B012EC" w:rsidRPr="00DB4CEA" w:rsidRDefault="00B012EC" w:rsidP="003A0F0F">
      <w:pPr>
        <w:pStyle w:val="ListParagraph"/>
        <w:numPr>
          <w:ilvl w:val="0"/>
          <w:numId w:val="47"/>
        </w:numPr>
        <w:spacing w:line="276" w:lineRule="auto"/>
        <w:rPr>
          <w:rFonts w:ascii="Helvetica" w:hAnsi="Helvetica"/>
        </w:rPr>
      </w:pPr>
      <w:r w:rsidRPr="00DB4CEA">
        <w:rPr>
          <w:rFonts w:ascii="Helvetica" w:hAnsi="Helvetica"/>
        </w:rPr>
        <w:t>Method statements including control measures should be developed for all phases of the Project.</w:t>
      </w:r>
    </w:p>
    <w:p w14:paraId="27A6D0C6" w14:textId="77777777" w:rsidR="00B012EC" w:rsidRPr="00DB4CEA" w:rsidRDefault="00B012EC" w:rsidP="003A0F0F">
      <w:pPr>
        <w:pStyle w:val="ListParagraph"/>
        <w:numPr>
          <w:ilvl w:val="1"/>
          <w:numId w:val="13"/>
        </w:numPr>
        <w:spacing w:line="276" w:lineRule="auto"/>
        <w:rPr>
          <w:rFonts w:ascii="Helvetica" w:hAnsi="Helvetica"/>
        </w:rPr>
      </w:pPr>
      <w:r w:rsidRPr="00DB4CEA">
        <w:rPr>
          <w:rFonts w:ascii="Helvetica" w:hAnsi="Helvetica"/>
        </w:rPr>
        <w:t>Permit to work system for high-risk activities should be obtained.</w:t>
      </w:r>
    </w:p>
    <w:p w14:paraId="45A40848" w14:textId="77777777" w:rsidR="00B012EC" w:rsidRPr="00DB4CEA" w:rsidRDefault="00B012EC" w:rsidP="003A0F0F">
      <w:pPr>
        <w:pStyle w:val="ListParagraph"/>
        <w:numPr>
          <w:ilvl w:val="1"/>
          <w:numId w:val="13"/>
        </w:numPr>
        <w:spacing w:line="276" w:lineRule="auto"/>
        <w:rPr>
          <w:rFonts w:ascii="Helvetica" w:hAnsi="Helvetica"/>
        </w:rPr>
      </w:pPr>
      <w:r w:rsidRPr="00DB4CEA">
        <w:rPr>
          <w:rFonts w:ascii="Helvetica" w:hAnsi="Helvetica"/>
        </w:rPr>
        <w:t xml:space="preserve">Toolbox talks should be carried out </w:t>
      </w:r>
      <w:proofErr w:type="gramStart"/>
      <w:r w:rsidRPr="00DB4CEA">
        <w:rPr>
          <w:rFonts w:ascii="Helvetica" w:hAnsi="Helvetica"/>
        </w:rPr>
        <w:t>on a daily basis</w:t>
      </w:r>
      <w:proofErr w:type="gramEnd"/>
      <w:r w:rsidRPr="00DB4CEA">
        <w:rPr>
          <w:rFonts w:ascii="Helvetica" w:hAnsi="Helvetica"/>
        </w:rPr>
        <w:t>.</w:t>
      </w:r>
    </w:p>
    <w:p w14:paraId="40DE8F84" w14:textId="77777777" w:rsidR="00B012EC" w:rsidRPr="00DB4CEA" w:rsidRDefault="00B012EC" w:rsidP="003A0F0F">
      <w:pPr>
        <w:pStyle w:val="ListParagraph"/>
        <w:numPr>
          <w:ilvl w:val="1"/>
          <w:numId w:val="13"/>
        </w:numPr>
        <w:spacing w:line="276" w:lineRule="auto"/>
        <w:rPr>
          <w:rFonts w:ascii="Helvetica" w:hAnsi="Helvetica"/>
        </w:rPr>
      </w:pPr>
      <w:r w:rsidRPr="00DB4CEA">
        <w:rPr>
          <w:rFonts w:ascii="Helvetica" w:hAnsi="Helvetica"/>
        </w:rPr>
        <w:t xml:space="preserve">OHS rules and procedures should be available and displayed on all sites. </w:t>
      </w:r>
    </w:p>
    <w:p w14:paraId="3534A13B" w14:textId="397EAB47" w:rsidR="00B012EC" w:rsidRPr="00DB4CEA" w:rsidRDefault="00B012EC" w:rsidP="003A0F0F">
      <w:pPr>
        <w:pStyle w:val="ListParagraph"/>
        <w:numPr>
          <w:ilvl w:val="1"/>
          <w:numId w:val="13"/>
        </w:numPr>
        <w:spacing w:line="276" w:lineRule="auto"/>
        <w:rPr>
          <w:rFonts w:ascii="Helvetica" w:hAnsi="Helvetica"/>
        </w:rPr>
      </w:pPr>
      <w:r w:rsidRPr="00DB4CEA">
        <w:rPr>
          <w:rFonts w:ascii="Helvetica" w:hAnsi="Helvetica"/>
        </w:rPr>
        <w:lastRenderedPageBreak/>
        <w:t xml:space="preserve">Emergency </w:t>
      </w:r>
      <w:r w:rsidR="0012561C" w:rsidRPr="00DB4CEA">
        <w:rPr>
          <w:rFonts w:ascii="Helvetica" w:hAnsi="Helvetica"/>
        </w:rPr>
        <w:t xml:space="preserve">preparedness and </w:t>
      </w:r>
      <w:r w:rsidRPr="00DB4CEA">
        <w:rPr>
          <w:rFonts w:ascii="Helvetica" w:hAnsi="Helvetica"/>
        </w:rPr>
        <w:t>response plans</w:t>
      </w:r>
      <w:r w:rsidR="0012561C" w:rsidRPr="00DB4CEA">
        <w:rPr>
          <w:rFonts w:ascii="Helvetica" w:hAnsi="Helvetica"/>
        </w:rPr>
        <w:t xml:space="preserve"> (EPRP)</w:t>
      </w:r>
      <w:r w:rsidRPr="00DB4CEA">
        <w:rPr>
          <w:rFonts w:ascii="Helvetica" w:hAnsi="Helvetica"/>
        </w:rPr>
        <w:t xml:space="preserve"> for OHS-related incidents should be developed for each site.</w:t>
      </w:r>
    </w:p>
    <w:p w14:paraId="3F1A2BF3" w14:textId="7590154D" w:rsidR="00B012EC" w:rsidRPr="00DB4CEA" w:rsidRDefault="00B012EC" w:rsidP="003A0F0F">
      <w:pPr>
        <w:pStyle w:val="ListParagraph"/>
        <w:numPr>
          <w:ilvl w:val="0"/>
          <w:numId w:val="13"/>
        </w:numPr>
        <w:spacing w:line="276" w:lineRule="auto"/>
        <w:rPr>
          <w:rFonts w:ascii="Helvetica" w:hAnsi="Helvetica"/>
        </w:rPr>
      </w:pPr>
      <w:r w:rsidRPr="00DB4CEA">
        <w:rPr>
          <w:rFonts w:ascii="Helvetica" w:hAnsi="Helvetica"/>
        </w:rPr>
        <w:t>Risk monitoring and reporting</w:t>
      </w:r>
      <w:r w:rsidR="00BE2210" w:rsidRPr="00DB4CEA">
        <w:rPr>
          <w:rFonts w:ascii="Helvetica" w:hAnsi="Helvetica"/>
        </w:rPr>
        <w:t>:</w:t>
      </w:r>
    </w:p>
    <w:p w14:paraId="6A14E91C" w14:textId="77777777" w:rsidR="00B012EC" w:rsidRPr="00DB4CEA" w:rsidRDefault="00B012EC" w:rsidP="003A0F0F">
      <w:pPr>
        <w:pStyle w:val="ListParagraph"/>
        <w:numPr>
          <w:ilvl w:val="1"/>
          <w:numId w:val="13"/>
        </w:numPr>
        <w:spacing w:line="276" w:lineRule="auto"/>
        <w:rPr>
          <w:rFonts w:ascii="Helvetica" w:hAnsi="Helvetica"/>
        </w:rPr>
      </w:pPr>
      <w:r w:rsidRPr="00DB4CEA">
        <w:rPr>
          <w:rFonts w:ascii="Helvetica" w:hAnsi="Helvetica"/>
        </w:rPr>
        <w:t>Leading and lagging indicators as well as monitoring and reporting regime should be established and implemented.</w:t>
      </w:r>
    </w:p>
    <w:p w14:paraId="3F3FBD39" w14:textId="77777777" w:rsidR="00B012EC" w:rsidRPr="00DB4CEA" w:rsidRDefault="00B012EC" w:rsidP="003A0F0F">
      <w:pPr>
        <w:pStyle w:val="ListParagraph"/>
        <w:numPr>
          <w:ilvl w:val="1"/>
          <w:numId w:val="13"/>
        </w:numPr>
        <w:spacing w:line="276" w:lineRule="auto"/>
        <w:rPr>
          <w:rFonts w:ascii="Helvetica" w:hAnsi="Helvetica"/>
        </w:rPr>
      </w:pPr>
      <w:r w:rsidRPr="00DB4CEA">
        <w:rPr>
          <w:rFonts w:ascii="Helvetica" w:hAnsi="Helvetica"/>
        </w:rPr>
        <w:t>Audit and inspection regime should be established and implemented.</w:t>
      </w:r>
    </w:p>
    <w:p w14:paraId="0B4B1CAF" w14:textId="77777777" w:rsidR="00B012EC" w:rsidRPr="00DB4CEA" w:rsidRDefault="00B012EC" w:rsidP="003A0F0F">
      <w:pPr>
        <w:pStyle w:val="ListParagraph"/>
        <w:numPr>
          <w:ilvl w:val="1"/>
          <w:numId w:val="13"/>
        </w:numPr>
        <w:spacing w:line="276" w:lineRule="auto"/>
        <w:rPr>
          <w:rFonts w:ascii="Helvetica" w:hAnsi="Helvetica"/>
        </w:rPr>
      </w:pPr>
      <w:r w:rsidRPr="00DB4CEA">
        <w:rPr>
          <w:rFonts w:ascii="Helvetica" w:hAnsi="Helvetica"/>
        </w:rPr>
        <w:t>Incident reporting and investigation regime should be established and implemented.</w:t>
      </w:r>
    </w:p>
    <w:p w14:paraId="5B982B68" w14:textId="77777777" w:rsidR="00B012EC" w:rsidRPr="00DB4CEA" w:rsidRDefault="00B012EC" w:rsidP="003A0F0F">
      <w:pPr>
        <w:pStyle w:val="ListParagraph"/>
        <w:numPr>
          <w:ilvl w:val="0"/>
          <w:numId w:val="13"/>
        </w:numPr>
        <w:spacing w:line="276" w:lineRule="auto"/>
        <w:rPr>
          <w:rFonts w:ascii="Helvetica" w:hAnsi="Helvetica"/>
        </w:rPr>
      </w:pPr>
      <w:r w:rsidRPr="00DB4CEA">
        <w:rPr>
          <w:rFonts w:ascii="Helvetica" w:hAnsi="Helvetica"/>
        </w:rPr>
        <w:t>OHS training plan, including induction, refresher, and hazard/task-specific training should be developed and implemented.</w:t>
      </w:r>
    </w:p>
    <w:p w14:paraId="77C619B5" w14:textId="77777777" w:rsidR="00B012EC" w:rsidRPr="00DB4CEA" w:rsidRDefault="00B012EC" w:rsidP="003A0F0F">
      <w:pPr>
        <w:pStyle w:val="ListParagraph"/>
        <w:numPr>
          <w:ilvl w:val="0"/>
          <w:numId w:val="13"/>
        </w:numPr>
        <w:spacing w:line="276" w:lineRule="auto"/>
        <w:rPr>
          <w:rFonts w:ascii="Helvetica" w:hAnsi="Helvetica"/>
        </w:rPr>
      </w:pPr>
      <w:r w:rsidRPr="00DB4CEA">
        <w:rPr>
          <w:rFonts w:ascii="Helvetica" w:hAnsi="Helvetica"/>
        </w:rPr>
        <w:t>OHS Committee should be established, and regular meetings conducted.</w:t>
      </w:r>
    </w:p>
    <w:p w14:paraId="05D5284C" w14:textId="28748C3C" w:rsidR="00B012EC" w:rsidRPr="00DB4CEA" w:rsidRDefault="00B012EC" w:rsidP="003A0F0F">
      <w:pPr>
        <w:pStyle w:val="ListParagraph"/>
        <w:numPr>
          <w:ilvl w:val="0"/>
          <w:numId w:val="13"/>
        </w:numPr>
        <w:spacing w:line="276" w:lineRule="auto"/>
        <w:rPr>
          <w:rFonts w:ascii="Helvetica" w:hAnsi="Helvetica"/>
        </w:rPr>
      </w:pPr>
      <w:r w:rsidRPr="00DB4CEA">
        <w:rPr>
          <w:rFonts w:ascii="Helvetica" w:hAnsi="Helvetica"/>
        </w:rPr>
        <w:t xml:space="preserve">Additional H&amp;S requirements </w:t>
      </w:r>
      <w:r w:rsidR="00DB31C8" w:rsidRPr="00DB4CEA">
        <w:rPr>
          <w:rFonts w:ascii="Helvetica" w:hAnsi="Helvetica"/>
        </w:rPr>
        <w:t>pertaining to</w:t>
      </w:r>
      <w:r w:rsidRPr="00DB4CEA">
        <w:rPr>
          <w:rFonts w:ascii="Helvetica" w:hAnsi="Helvetica"/>
        </w:rPr>
        <w:t xml:space="preserve"> the supply chain, security personnel, diesel, and suppliers. </w:t>
      </w:r>
    </w:p>
    <w:p w14:paraId="5D77A2AE" w14:textId="77777777" w:rsidR="00B012EC" w:rsidRPr="00DB4CEA" w:rsidRDefault="00B012EC" w:rsidP="00F85549">
      <w:pPr>
        <w:pStyle w:val="ListParagraph"/>
        <w:spacing w:line="276" w:lineRule="auto"/>
        <w:ind w:left="1440"/>
        <w:rPr>
          <w:rFonts w:ascii="Helvetica" w:hAnsi="Helvetica"/>
        </w:rPr>
      </w:pPr>
    </w:p>
    <w:p w14:paraId="51A8DA75" w14:textId="77777777" w:rsidR="00B012EC" w:rsidRPr="00DB4CEA" w:rsidRDefault="00B012EC" w:rsidP="003A0F0F">
      <w:pPr>
        <w:pStyle w:val="Heading4"/>
        <w:numPr>
          <w:ilvl w:val="0"/>
          <w:numId w:val="48"/>
        </w:numPr>
        <w:spacing w:line="276" w:lineRule="auto"/>
        <w:rPr>
          <w:rFonts w:ascii="Helvetica" w:hAnsi="Helvetica"/>
        </w:rPr>
      </w:pPr>
      <w:bookmarkStart w:id="2190" w:name="_Toc169604488"/>
      <w:r w:rsidRPr="00DB4CEA">
        <w:rPr>
          <w:rFonts w:ascii="Helvetica" w:hAnsi="Helvetica"/>
        </w:rPr>
        <w:t>Community Health and Safety</w:t>
      </w:r>
      <w:bookmarkEnd w:id="2190"/>
      <w:r w:rsidRPr="00DB4CEA">
        <w:rPr>
          <w:rFonts w:ascii="Helvetica" w:hAnsi="Helvetica"/>
        </w:rPr>
        <w:t xml:space="preserve"> </w:t>
      </w:r>
    </w:p>
    <w:p w14:paraId="55D18DE6" w14:textId="77777777" w:rsidR="00B012EC" w:rsidRPr="00DB4CEA" w:rsidRDefault="00B012EC" w:rsidP="00F85549">
      <w:pPr>
        <w:spacing w:line="276" w:lineRule="auto"/>
        <w:rPr>
          <w:rFonts w:ascii="Helvetica" w:hAnsi="Helvetica"/>
        </w:rPr>
      </w:pPr>
      <w:r w:rsidRPr="00DB4CEA">
        <w:rPr>
          <w:rFonts w:ascii="Helvetica" w:hAnsi="Helvetica"/>
        </w:rPr>
        <w:t>[Developers] has/will develop a Community Health and Safety Management Plan (or separate plans) to ensure the health and safety of the communities where the Projects are developed in line with [insert Applicable Standard]</w:t>
      </w:r>
      <w:r w:rsidRPr="00DB4CEA">
        <w:rPr>
          <w:rStyle w:val="FootnoteReference"/>
          <w:rFonts w:ascii="Helvetica" w:hAnsi="Helvetica"/>
        </w:rPr>
        <w:footnoteReference w:id="7"/>
      </w:r>
      <w:r w:rsidRPr="00DB4CEA">
        <w:rPr>
          <w:rFonts w:ascii="Helvetica" w:hAnsi="Helvetica"/>
        </w:rPr>
        <w:t xml:space="preserve">. This plan applies to construction and operation of solar </w:t>
      </w:r>
      <w:proofErr w:type="gramStart"/>
      <w:r w:rsidRPr="00DB4CEA">
        <w:rPr>
          <w:rFonts w:ascii="Helvetica" w:hAnsi="Helvetica"/>
        </w:rPr>
        <w:t>mini-grids</w:t>
      </w:r>
      <w:proofErr w:type="gramEnd"/>
      <w:r w:rsidRPr="00DB4CEA">
        <w:rPr>
          <w:rFonts w:ascii="Helvetica" w:hAnsi="Helvetica"/>
        </w:rPr>
        <w:t xml:space="preserve">, as well as interactions with local communities. </w:t>
      </w:r>
    </w:p>
    <w:p w14:paraId="633D90C3" w14:textId="77777777" w:rsidR="00B012EC" w:rsidRPr="00DB4CEA" w:rsidRDefault="00B012EC" w:rsidP="00F85549">
      <w:pPr>
        <w:spacing w:line="276" w:lineRule="auto"/>
        <w:rPr>
          <w:rFonts w:ascii="Helvetica" w:hAnsi="Helvetica"/>
        </w:rPr>
      </w:pPr>
    </w:p>
    <w:p w14:paraId="4BE76B5F" w14:textId="77777777" w:rsidR="00B012EC" w:rsidRPr="00DB4CEA" w:rsidRDefault="00B012EC" w:rsidP="00F85549">
      <w:pPr>
        <w:spacing w:line="276" w:lineRule="auto"/>
        <w:rPr>
          <w:rFonts w:ascii="Helvetica" w:hAnsi="Helvetica"/>
        </w:rPr>
      </w:pPr>
      <w:r w:rsidRPr="00DB4CEA">
        <w:rPr>
          <w:rFonts w:ascii="Helvetica" w:hAnsi="Helvetica"/>
        </w:rPr>
        <w:t>Aspects of community health and safety that the plan should cover include the following:</w:t>
      </w:r>
    </w:p>
    <w:p w14:paraId="080EEFE2" w14:textId="77777777" w:rsidR="00B012EC" w:rsidRPr="00DB4CEA" w:rsidRDefault="00B012EC" w:rsidP="003A0F0F">
      <w:pPr>
        <w:numPr>
          <w:ilvl w:val="0"/>
          <w:numId w:val="15"/>
        </w:numPr>
        <w:spacing w:line="276" w:lineRule="auto"/>
        <w:rPr>
          <w:rFonts w:ascii="Helvetica" w:hAnsi="Helvetica"/>
          <w:b/>
        </w:rPr>
      </w:pPr>
      <w:r w:rsidRPr="00DB4CEA">
        <w:rPr>
          <w:rFonts w:ascii="Helvetica" w:hAnsi="Helvetica"/>
        </w:rPr>
        <w:t xml:space="preserve">Infrastructure and equipment design and safety, particularly related to preventing electric shocks from attempts to steal electricity from the distribution network or access the mini-grid power plant sites. </w:t>
      </w:r>
    </w:p>
    <w:p w14:paraId="401578CF" w14:textId="7F0A0705" w:rsidR="00B012EC" w:rsidRPr="00DB4CEA" w:rsidRDefault="00B012EC" w:rsidP="003A0F0F">
      <w:pPr>
        <w:numPr>
          <w:ilvl w:val="0"/>
          <w:numId w:val="15"/>
        </w:numPr>
        <w:spacing w:line="276" w:lineRule="auto"/>
        <w:rPr>
          <w:rFonts w:ascii="Helvetica" w:hAnsi="Helvetica"/>
        </w:rPr>
      </w:pPr>
      <w:r w:rsidRPr="00DB4CEA">
        <w:rPr>
          <w:rFonts w:ascii="Helvetica" w:hAnsi="Helvetica"/>
        </w:rPr>
        <w:t xml:space="preserve">Exposure to hazardous materials, particularly related to storage and handling of diesel, batteries, general </w:t>
      </w:r>
      <w:r w:rsidR="00D15A2A" w:rsidRPr="00DB4CEA">
        <w:rPr>
          <w:rFonts w:ascii="Helvetica" w:hAnsi="Helvetica"/>
        </w:rPr>
        <w:t>e-waste,</w:t>
      </w:r>
      <w:r w:rsidRPr="00DB4CEA">
        <w:rPr>
          <w:rFonts w:ascii="Helvetica" w:hAnsi="Helvetica"/>
        </w:rPr>
        <w:t xml:space="preserve"> and pesticides at the site.</w:t>
      </w:r>
    </w:p>
    <w:p w14:paraId="12C87086" w14:textId="77777777" w:rsidR="00B012EC" w:rsidRPr="00DB4CEA" w:rsidRDefault="00B012EC" w:rsidP="003A0F0F">
      <w:pPr>
        <w:numPr>
          <w:ilvl w:val="0"/>
          <w:numId w:val="15"/>
        </w:numPr>
        <w:spacing w:line="276" w:lineRule="auto"/>
        <w:rPr>
          <w:rFonts w:ascii="Helvetica" w:hAnsi="Helvetica"/>
        </w:rPr>
      </w:pPr>
      <w:r w:rsidRPr="00DB4CEA">
        <w:rPr>
          <w:rFonts w:ascii="Helvetica" w:hAnsi="Helvetica"/>
        </w:rPr>
        <w:t>Exposure to disease, particularly through hygiene and sanitation at the site during all Project phases, managing environments to ensure they are not conducive to disease vectors, and having strict rules to prevent sexually transmitted disease.</w:t>
      </w:r>
    </w:p>
    <w:p w14:paraId="2E91778F" w14:textId="77777777" w:rsidR="00B012EC" w:rsidRPr="00DB4CEA" w:rsidRDefault="00B012EC" w:rsidP="003A0F0F">
      <w:pPr>
        <w:numPr>
          <w:ilvl w:val="0"/>
          <w:numId w:val="15"/>
        </w:numPr>
        <w:spacing w:line="276" w:lineRule="auto"/>
        <w:rPr>
          <w:rFonts w:ascii="Helvetica" w:hAnsi="Helvetica"/>
        </w:rPr>
      </w:pPr>
      <w:r w:rsidRPr="00DB4CEA">
        <w:rPr>
          <w:rFonts w:ascii="Helvetica" w:hAnsi="Helvetica"/>
        </w:rPr>
        <w:t>Prevention of gender-based violence and harassment by having strict rules, training, and appropriate grievance mechanisms in place.</w:t>
      </w:r>
    </w:p>
    <w:p w14:paraId="1DA4693D" w14:textId="77777777" w:rsidR="00B012EC" w:rsidRPr="00DB4CEA" w:rsidRDefault="00B012EC" w:rsidP="003A0F0F">
      <w:pPr>
        <w:numPr>
          <w:ilvl w:val="0"/>
          <w:numId w:val="15"/>
        </w:numPr>
        <w:spacing w:line="276" w:lineRule="auto"/>
        <w:rPr>
          <w:rFonts w:ascii="Helvetica" w:hAnsi="Helvetica"/>
        </w:rPr>
      </w:pPr>
      <w:r w:rsidRPr="00DB4CEA">
        <w:rPr>
          <w:rFonts w:ascii="Helvetica" w:hAnsi="Helvetica"/>
        </w:rPr>
        <w:t>Degradation of priority ecosystem services that protect communities, for example land use changes or the loss of natural buffer areas such as wetlands, mangroves, and upland forests that mitigate the effects of natural hazards such as flooding, landslides, and fire, or the diminution or degradation of natural resources such as freshwater that may result in health-related risks and impacts.</w:t>
      </w:r>
    </w:p>
    <w:p w14:paraId="47661D28" w14:textId="29CE3A75" w:rsidR="00B012EC" w:rsidRPr="00DB4CEA" w:rsidRDefault="00B012EC" w:rsidP="003A0F0F">
      <w:pPr>
        <w:numPr>
          <w:ilvl w:val="0"/>
          <w:numId w:val="15"/>
        </w:numPr>
        <w:spacing w:line="276" w:lineRule="auto"/>
        <w:rPr>
          <w:rFonts w:ascii="Helvetica" w:hAnsi="Helvetica"/>
        </w:rPr>
      </w:pPr>
      <w:r w:rsidRPr="00DB4CEA">
        <w:rPr>
          <w:rFonts w:ascii="Helvetica" w:hAnsi="Helvetica"/>
        </w:rPr>
        <w:lastRenderedPageBreak/>
        <w:t xml:space="preserve">Security, particularly related to relationships with the community and ensuring proportional response to a security incident in line with the VPSHR.  Reference should be made to the </w:t>
      </w:r>
      <w:r w:rsidR="00C51917" w:rsidRPr="00DB4CEA">
        <w:rPr>
          <w:rFonts w:ascii="Helvetica" w:hAnsi="Helvetica"/>
        </w:rPr>
        <w:t>[insert Applicable Standards]</w:t>
      </w:r>
      <w:r w:rsidR="00C51917" w:rsidRPr="00DB4CEA">
        <w:rPr>
          <w:rStyle w:val="FootnoteReference"/>
          <w:rFonts w:ascii="Helvetica" w:hAnsi="Helvetica"/>
        </w:rPr>
        <w:footnoteReference w:id="8"/>
      </w:r>
      <w:r w:rsidR="00C51917" w:rsidRPr="00DB4CEA">
        <w:rPr>
          <w:rFonts w:ascii="Helvetica" w:hAnsi="Helvetica"/>
        </w:rPr>
        <w:t xml:space="preserve"> </w:t>
      </w:r>
      <w:r w:rsidRPr="00DB4CEA">
        <w:rPr>
          <w:rFonts w:ascii="Helvetica" w:hAnsi="Helvetica"/>
        </w:rPr>
        <w:t>given the potential use of untrained locals and vigilante groups, including those that may not be directly employed or contracted by the [Developer] but rather provided by the community.</w:t>
      </w:r>
    </w:p>
    <w:p w14:paraId="337952C3" w14:textId="77777777" w:rsidR="00B012EC" w:rsidRPr="00DB4CEA" w:rsidRDefault="00B012EC" w:rsidP="00F85549">
      <w:pPr>
        <w:spacing w:line="276" w:lineRule="auto"/>
        <w:ind w:left="720"/>
        <w:rPr>
          <w:rFonts w:ascii="Helvetica" w:hAnsi="Helvetica"/>
        </w:rPr>
      </w:pPr>
    </w:p>
    <w:p w14:paraId="5068C467" w14:textId="77777777" w:rsidR="00B012EC" w:rsidRPr="00DB4CEA" w:rsidRDefault="00B012EC" w:rsidP="003A0F0F">
      <w:pPr>
        <w:pStyle w:val="Heading4"/>
        <w:numPr>
          <w:ilvl w:val="0"/>
          <w:numId w:val="48"/>
        </w:numPr>
        <w:spacing w:line="276" w:lineRule="auto"/>
        <w:rPr>
          <w:rFonts w:ascii="Helvetica" w:hAnsi="Helvetica"/>
        </w:rPr>
      </w:pPr>
      <w:bookmarkStart w:id="2191" w:name="_Toc169604489"/>
      <w:proofErr w:type="spellStart"/>
      <w:r w:rsidRPr="00DB4CEA">
        <w:rPr>
          <w:rFonts w:ascii="Helvetica" w:hAnsi="Helvetica"/>
        </w:rPr>
        <w:t>Labour</w:t>
      </w:r>
      <w:proofErr w:type="spellEnd"/>
      <w:r w:rsidRPr="00DB4CEA">
        <w:rPr>
          <w:rFonts w:ascii="Helvetica" w:hAnsi="Helvetica"/>
        </w:rPr>
        <w:t xml:space="preserve"> and Working Conditions</w:t>
      </w:r>
      <w:bookmarkEnd w:id="2191"/>
    </w:p>
    <w:p w14:paraId="5E437AC8" w14:textId="77777777" w:rsidR="00B012EC" w:rsidRPr="00DB4CEA" w:rsidRDefault="00B012EC" w:rsidP="00F85549">
      <w:pPr>
        <w:spacing w:line="276" w:lineRule="auto"/>
        <w:rPr>
          <w:rFonts w:ascii="Helvetica" w:hAnsi="Helvetica"/>
        </w:rPr>
      </w:pPr>
      <w:r w:rsidRPr="00DB4CEA">
        <w:rPr>
          <w:rFonts w:ascii="Helvetica" w:hAnsi="Helvetica"/>
        </w:rPr>
        <w:t xml:space="preserve">[Developers] has/will develop and implement human resources policies and procedures to ensure workers are employed in compliance with local </w:t>
      </w:r>
      <w:proofErr w:type="spellStart"/>
      <w:r w:rsidRPr="00DB4CEA">
        <w:rPr>
          <w:rFonts w:ascii="Helvetica" w:hAnsi="Helvetica"/>
        </w:rPr>
        <w:t>labour</w:t>
      </w:r>
      <w:proofErr w:type="spellEnd"/>
      <w:r w:rsidRPr="00DB4CEA">
        <w:rPr>
          <w:rFonts w:ascii="Helvetica" w:hAnsi="Helvetica"/>
        </w:rPr>
        <w:t xml:space="preserve"> laws, and [insert Applicable Standards- </w:t>
      </w:r>
      <w:proofErr w:type="spellStart"/>
      <w:r w:rsidRPr="00DB4CEA">
        <w:rPr>
          <w:rFonts w:ascii="Helvetica" w:hAnsi="Helvetica"/>
        </w:rPr>
        <w:t>labour</w:t>
      </w:r>
      <w:proofErr w:type="spellEnd"/>
      <w:r w:rsidRPr="00DB4CEA">
        <w:rPr>
          <w:rFonts w:ascii="Helvetica" w:hAnsi="Helvetica"/>
        </w:rPr>
        <w:t xml:space="preserve"> laws]</w:t>
      </w:r>
      <w:r w:rsidRPr="00DB4CEA">
        <w:rPr>
          <w:rStyle w:val="FootnoteReference"/>
          <w:rFonts w:ascii="Helvetica" w:hAnsi="Helvetica"/>
        </w:rPr>
        <w:footnoteReference w:id="9"/>
      </w:r>
      <w:r w:rsidRPr="00DB4CEA">
        <w:rPr>
          <w:rFonts w:ascii="Helvetica" w:hAnsi="Helvetica"/>
        </w:rPr>
        <w:t xml:space="preserve">. </w:t>
      </w:r>
    </w:p>
    <w:p w14:paraId="5DCA42EA" w14:textId="77777777" w:rsidR="00B012EC" w:rsidRPr="00DB4CEA" w:rsidRDefault="00B012EC" w:rsidP="00F85549">
      <w:pPr>
        <w:spacing w:line="276" w:lineRule="auto"/>
        <w:rPr>
          <w:rFonts w:ascii="Helvetica" w:hAnsi="Helvetica"/>
        </w:rPr>
      </w:pPr>
      <w:r w:rsidRPr="00DB4CEA">
        <w:rPr>
          <w:rFonts w:ascii="Helvetica" w:hAnsi="Helvetica"/>
        </w:rPr>
        <w:t xml:space="preserve">These standards cover: employment contracting, working terms and conditions (including salary, payment dates, working hours and overtime, leave, and other benefits), freedom of association and collective bargaining, non-discrimination and equal opportunities, prohibition of forced and child </w:t>
      </w:r>
      <w:proofErr w:type="spellStart"/>
      <w:r w:rsidRPr="00DB4CEA">
        <w:rPr>
          <w:rFonts w:ascii="Helvetica" w:hAnsi="Helvetica"/>
        </w:rPr>
        <w:t>labour</w:t>
      </w:r>
      <w:proofErr w:type="spellEnd"/>
      <w:r w:rsidRPr="00DB4CEA">
        <w:rPr>
          <w:rFonts w:ascii="Helvetica" w:hAnsi="Helvetica"/>
        </w:rPr>
        <w:t xml:space="preserve">, health and safety in the workplace and employee grievance mechanism. This applies to direct and third-party workers. </w:t>
      </w:r>
    </w:p>
    <w:p w14:paraId="3375F94E" w14:textId="77777777" w:rsidR="00B012EC" w:rsidRPr="00DB4CEA" w:rsidRDefault="00B012EC" w:rsidP="00F85549">
      <w:pPr>
        <w:spacing w:line="276" w:lineRule="auto"/>
        <w:rPr>
          <w:rFonts w:ascii="Helvetica" w:hAnsi="Helvetica"/>
        </w:rPr>
      </w:pPr>
    </w:p>
    <w:p w14:paraId="4FE9E732" w14:textId="77777777" w:rsidR="00B012EC" w:rsidRPr="00DB4CEA" w:rsidRDefault="00B012EC" w:rsidP="003A0F0F">
      <w:pPr>
        <w:pStyle w:val="Heading4"/>
        <w:numPr>
          <w:ilvl w:val="0"/>
          <w:numId w:val="48"/>
        </w:numPr>
        <w:spacing w:line="276" w:lineRule="auto"/>
        <w:rPr>
          <w:rFonts w:ascii="Helvetica" w:hAnsi="Helvetica"/>
        </w:rPr>
      </w:pPr>
      <w:bookmarkStart w:id="2192" w:name="_Toc169604490"/>
      <w:r w:rsidRPr="00DB4CEA">
        <w:rPr>
          <w:rFonts w:ascii="Helvetica" w:hAnsi="Helvetica"/>
        </w:rPr>
        <w:t>Workers Accommodation</w:t>
      </w:r>
      <w:bookmarkEnd w:id="2192"/>
      <w:r w:rsidRPr="00DB4CEA">
        <w:rPr>
          <w:rFonts w:ascii="Helvetica" w:hAnsi="Helvetica"/>
        </w:rPr>
        <w:t xml:space="preserve"> </w:t>
      </w:r>
    </w:p>
    <w:p w14:paraId="5B575C67" w14:textId="77777777" w:rsidR="00B012EC" w:rsidRPr="00DB4CEA" w:rsidRDefault="00B012EC" w:rsidP="00F85549">
      <w:pPr>
        <w:spacing w:line="276" w:lineRule="auto"/>
        <w:rPr>
          <w:rFonts w:ascii="Helvetica" w:hAnsi="Helvetica"/>
        </w:rPr>
      </w:pPr>
      <w:r w:rsidRPr="00DB4CEA">
        <w:rPr>
          <w:rFonts w:ascii="Helvetica" w:hAnsi="Helvetica"/>
        </w:rPr>
        <w:t xml:space="preserve">[Developer] has/will develop a Worker Accommodation Management Plan to ensure that workers’ sanitary and living (where workers are required to stay over-night or extended </w:t>
      </w:r>
      <w:proofErr w:type="gramStart"/>
      <w:r w:rsidRPr="00DB4CEA">
        <w:rPr>
          <w:rFonts w:ascii="Helvetica" w:hAnsi="Helvetica"/>
        </w:rPr>
        <w:t>period of time</w:t>
      </w:r>
      <w:proofErr w:type="gramEnd"/>
      <w:r w:rsidRPr="00DB4CEA">
        <w:rPr>
          <w:rFonts w:ascii="Helvetica" w:hAnsi="Helvetica"/>
        </w:rPr>
        <w:t>) facilities are designed and managed in compliance with [insert Applicable Standard-</w:t>
      </w:r>
      <w:proofErr w:type="spellStart"/>
      <w:r w:rsidRPr="00DB4CEA">
        <w:rPr>
          <w:rFonts w:ascii="Helvetica" w:hAnsi="Helvetica"/>
        </w:rPr>
        <w:t>labour</w:t>
      </w:r>
      <w:proofErr w:type="spellEnd"/>
      <w:r w:rsidRPr="00DB4CEA">
        <w:rPr>
          <w:rFonts w:ascii="Helvetica" w:hAnsi="Helvetica"/>
        </w:rPr>
        <w:t xml:space="preserve"> laws]</w:t>
      </w:r>
      <w:r w:rsidRPr="00DB4CEA">
        <w:rPr>
          <w:rStyle w:val="FootnoteReference"/>
          <w:rFonts w:ascii="Helvetica" w:hAnsi="Helvetica"/>
        </w:rPr>
        <w:footnoteReference w:id="10"/>
      </w:r>
      <w:r w:rsidRPr="00DB4CEA">
        <w:rPr>
          <w:rFonts w:ascii="Helvetica" w:hAnsi="Helvetica"/>
        </w:rPr>
        <w:t>. This applies to direct and third-party workers.</w:t>
      </w:r>
    </w:p>
    <w:p w14:paraId="4180C332" w14:textId="77777777" w:rsidR="00B012EC" w:rsidRPr="00DB4CEA" w:rsidRDefault="00B012EC" w:rsidP="00F85549">
      <w:pPr>
        <w:spacing w:line="276" w:lineRule="auto"/>
        <w:rPr>
          <w:rFonts w:ascii="Helvetica" w:hAnsi="Helvetica"/>
        </w:rPr>
      </w:pPr>
    </w:p>
    <w:p w14:paraId="03CD1E99" w14:textId="77777777" w:rsidR="00B012EC" w:rsidRPr="00DB4CEA" w:rsidRDefault="00B012EC" w:rsidP="003A0F0F">
      <w:pPr>
        <w:pStyle w:val="Heading4"/>
        <w:numPr>
          <w:ilvl w:val="0"/>
          <w:numId w:val="48"/>
        </w:numPr>
        <w:spacing w:line="276" w:lineRule="auto"/>
        <w:rPr>
          <w:rFonts w:ascii="Helvetica" w:hAnsi="Helvetica"/>
        </w:rPr>
      </w:pPr>
      <w:bookmarkStart w:id="2193" w:name="_Toc169604491"/>
      <w:r w:rsidRPr="00DB4CEA">
        <w:rPr>
          <w:rFonts w:ascii="Helvetica" w:hAnsi="Helvetica"/>
        </w:rPr>
        <w:t xml:space="preserve">Involuntary Displacement and </w:t>
      </w:r>
      <w:bookmarkStart w:id="2194" w:name="_Toc129362023"/>
      <w:bookmarkStart w:id="2195" w:name="_Toc129362711"/>
      <w:bookmarkStart w:id="2196" w:name="_Toc131076637"/>
      <w:bookmarkStart w:id="2197" w:name="_Toc129362024"/>
      <w:bookmarkStart w:id="2198" w:name="_Toc129362712"/>
      <w:bookmarkStart w:id="2199" w:name="_Toc131076638"/>
      <w:bookmarkStart w:id="2200" w:name="_Toc129362025"/>
      <w:bookmarkStart w:id="2201" w:name="_Toc129362713"/>
      <w:bookmarkStart w:id="2202" w:name="_Toc131076639"/>
      <w:bookmarkStart w:id="2203" w:name="_Toc129362026"/>
      <w:bookmarkStart w:id="2204" w:name="_Toc129362714"/>
      <w:bookmarkStart w:id="2205" w:name="_Toc131076640"/>
      <w:bookmarkStart w:id="2206" w:name="_Toc129362027"/>
      <w:bookmarkStart w:id="2207" w:name="_Toc129362715"/>
      <w:bookmarkStart w:id="2208" w:name="_Toc131076641"/>
      <w:bookmarkStart w:id="2209" w:name="_Toc129362028"/>
      <w:bookmarkStart w:id="2210" w:name="_Toc129362716"/>
      <w:bookmarkStart w:id="2211" w:name="_Toc131076642"/>
      <w:bookmarkStart w:id="2212" w:name="_Toc129362029"/>
      <w:bookmarkStart w:id="2213" w:name="_Toc129362717"/>
      <w:bookmarkStart w:id="2214" w:name="_Toc131076643"/>
      <w:bookmarkStart w:id="2215" w:name="_Toc129362030"/>
      <w:bookmarkStart w:id="2216" w:name="_Toc129362718"/>
      <w:bookmarkStart w:id="2217" w:name="_Toc131076644"/>
      <w:bookmarkStart w:id="2218" w:name="_Toc129362031"/>
      <w:bookmarkStart w:id="2219" w:name="_Toc129362719"/>
      <w:bookmarkStart w:id="2220" w:name="_Toc131076645"/>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r w:rsidRPr="00DB4CEA">
        <w:rPr>
          <w:rFonts w:ascii="Helvetica" w:hAnsi="Helvetica"/>
        </w:rPr>
        <w:t>Resettlement</w:t>
      </w:r>
      <w:bookmarkEnd w:id="2193"/>
      <w:r w:rsidRPr="00DB4CEA">
        <w:rPr>
          <w:rFonts w:ascii="Helvetica" w:hAnsi="Helvetica"/>
        </w:rPr>
        <w:t xml:space="preserve"> </w:t>
      </w:r>
    </w:p>
    <w:p w14:paraId="6F1B875B" w14:textId="77777777" w:rsidR="00B012EC" w:rsidRPr="00DB4CEA" w:rsidRDefault="00B012EC" w:rsidP="00F85549">
      <w:pPr>
        <w:spacing w:line="276" w:lineRule="auto"/>
        <w:rPr>
          <w:rFonts w:ascii="Helvetica" w:hAnsi="Helvetica"/>
        </w:rPr>
      </w:pPr>
      <w:r w:rsidRPr="00DB4CEA">
        <w:rPr>
          <w:rFonts w:ascii="Helvetica" w:hAnsi="Helvetica"/>
        </w:rPr>
        <w:t>Displacement may be either physical or economic. Physical displacement is the actual physical relocation of people resulting in a loss of shelter, productive assets, or access to productive assets such as land, water, and forests. Economic displacement results from an action that interrupts or eliminates people’s access to productive assets without physically relocating the people themselves. Displacement or resettlement is involuntary when it occurs without the free, prior, informed consent (FPIC) of the displaced persons or, if they give their consent, without having the power to refuse resettlement. People who may be subject to involuntary displacement or resettlement can for formal or informal landowners and users, including squatters.</w:t>
      </w:r>
    </w:p>
    <w:p w14:paraId="0E249B9B" w14:textId="77777777" w:rsidR="00B012EC" w:rsidRPr="00DB4CEA" w:rsidRDefault="00B012EC" w:rsidP="00F85549">
      <w:pPr>
        <w:spacing w:line="276" w:lineRule="auto"/>
        <w:rPr>
          <w:rFonts w:ascii="Helvetica" w:hAnsi="Helvetica"/>
        </w:rPr>
      </w:pPr>
    </w:p>
    <w:p w14:paraId="2D72525D" w14:textId="70531C6D" w:rsidR="00B012EC" w:rsidRPr="00DB4CEA" w:rsidRDefault="00B012EC" w:rsidP="00F85549">
      <w:pPr>
        <w:spacing w:line="276" w:lineRule="auto"/>
        <w:rPr>
          <w:rFonts w:ascii="Helvetica" w:hAnsi="Helvetica"/>
        </w:rPr>
      </w:pPr>
      <w:r w:rsidRPr="00DB4CEA">
        <w:rPr>
          <w:rFonts w:ascii="Helvetica" w:hAnsi="Helvetica"/>
        </w:rPr>
        <w:lastRenderedPageBreak/>
        <w:t>For all Projects that involve involuntary resettlement, regardless of the number of people affected or the significance and severity of anticipated impact, the process should be conducted in accordance with local laws,</w:t>
      </w:r>
      <w:r w:rsidR="00CE2AC8" w:rsidRPr="00DB4CEA">
        <w:rPr>
          <w:rFonts w:ascii="Helvetica" w:hAnsi="Helvetica"/>
        </w:rPr>
        <w:t xml:space="preserve"> and [insert Applicable Standards]</w:t>
      </w:r>
      <w:r w:rsidR="00CE2AC8" w:rsidRPr="00DB4CEA">
        <w:rPr>
          <w:rStyle w:val="FootnoteReference"/>
          <w:rFonts w:ascii="Helvetica" w:hAnsi="Helvetica"/>
        </w:rPr>
        <w:footnoteReference w:id="11"/>
      </w:r>
      <w:r w:rsidRPr="00DB4CEA">
        <w:rPr>
          <w:rFonts w:ascii="Helvetica" w:hAnsi="Helvetica"/>
        </w:rPr>
        <w:t xml:space="preserve">. </w:t>
      </w:r>
    </w:p>
    <w:p w14:paraId="15CE9773" w14:textId="77777777" w:rsidR="00B012EC" w:rsidRPr="00DB4CEA" w:rsidRDefault="00B012EC" w:rsidP="00F85549">
      <w:pPr>
        <w:spacing w:line="276" w:lineRule="auto"/>
        <w:rPr>
          <w:rFonts w:ascii="Helvetica" w:hAnsi="Helvetica"/>
        </w:rPr>
      </w:pPr>
    </w:p>
    <w:p w14:paraId="3194CC34" w14:textId="46EB55CC" w:rsidR="00B012EC" w:rsidRPr="00DB4CEA" w:rsidRDefault="00B012EC" w:rsidP="00F85549">
      <w:pPr>
        <w:spacing w:line="276" w:lineRule="auto"/>
        <w:rPr>
          <w:rFonts w:ascii="Helvetica" w:hAnsi="Helvetica"/>
        </w:rPr>
      </w:pPr>
      <w:r w:rsidRPr="00DB4CEA">
        <w:rPr>
          <w:rFonts w:ascii="Helvetica" w:hAnsi="Helvetica"/>
        </w:rPr>
        <w:t xml:space="preserve">Where displacement has been triggered, [Developer] will engage a consultant to develop a Resettlement Action Plan (RAP) </w:t>
      </w:r>
      <w:r w:rsidR="00BA3554" w:rsidRPr="00DB4CEA">
        <w:rPr>
          <w:rFonts w:ascii="Helvetica" w:hAnsi="Helvetica"/>
        </w:rPr>
        <w:t xml:space="preserve">and </w:t>
      </w:r>
      <w:r w:rsidRPr="00DB4CEA">
        <w:rPr>
          <w:rFonts w:ascii="Helvetica" w:hAnsi="Helvetica"/>
        </w:rPr>
        <w:t>Livelihood Restoration Plan (LRP) as per the outline in Annex</w:t>
      </w:r>
      <w:r w:rsidR="00BA3554" w:rsidRPr="00DB4CEA">
        <w:rPr>
          <w:rFonts w:ascii="Helvetica" w:hAnsi="Helvetica"/>
        </w:rPr>
        <w:t xml:space="preserve"> 4.</w:t>
      </w:r>
    </w:p>
    <w:p w14:paraId="346AADEC" w14:textId="77777777" w:rsidR="00B012EC" w:rsidRPr="00DB4CEA" w:rsidRDefault="00B012EC" w:rsidP="00F85549">
      <w:pPr>
        <w:spacing w:line="276" w:lineRule="auto"/>
        <w:rPr>
          <w:rFonts w:ascii="Helvetica" w:hAnsi="Helvetica"/>
        </w:rPr>
      </w:pPr>
      <w:r w:rsidRPr="00DB4CEA">
        <w:rPr>
          <w:rFonts w:ascii="Helvetica" w:hAnsi="Helvetica"/>
        </w:rPr>
        <w:t xml:space="preserve"> </w:t>
      </w:r>
    </w:p>
    <w:p w14:paraId="5C397A7D" w14:textId="77777777" w:rsidR="00B012EC" w:rsidRPr="00DB4CEA" w:rsidRDefault="00B012EC" w:rsidP="003A0F0F">
      <w:pPr>
        <w:pStyle w:val="Heading4"/>
        <w:numPr>
          <w:ilvl w:val="0"/>
          <w:numId w:val="48"/>
        </w:numPr>
        <w:spacing w:line="276" w:lineRule="auto"/>
        <w:rPr>
          <w:rFonts w:ascii="Helvetica" w:hAnsi="Helvetica"/>
        </w:rPr>
      </w:pPr>
      <w:bookmarkStart w:id="2221" w:name="_Toc129275586"/>
      <w:bookmarkStart w:id="2222" w:name="_Toc129362007"/>
      <w:bookmarkStart w:id="2223" w:name="_Toc129362695"/>
      <w:bookmarkStart w:id="2224" w:name="_Toc131076621"/>
      <w:bookmarkStart w:id="2225" w:name="_Toc129275587"/>
      <w:bookmarkStart w:id="2226" w:name="_Toc129362008"/>
      <w:bookmarkStart w:id="2227" w:name="_Toc129362696"/>
      <w:bookmarkStart w:id="2228" w:name="_Toc131076622"/>
      <w:bookmarkStart w:id="2229" w:name="_Toc129275588"/>
      <w:bookmarkStart w:id="2230" w:name="_Toc129362009"/>
      <w:bookmarkStart w:id="2231" w:name="_Toc129362697"/>
      <w:bookmarkStart w:id="2232" w:name="_Toc131076623"/>
      <w:bookmarkStart w:id="2233" w:name="_Toc129275589"/>
      <w:bookmarkStart w:id="2234" w:name="_Toc129362010"/>
      <w:bookmarkStart w:id="2235" w:name="_Toc129362698"/>
      <w:bookmarkStart w:id="2236" w:name="_Toc131076624"/>
      <w:bookmarkStart w:id="2237" w:name="_Toc129275590"/>
      <w:bookmarkStart w:id="2238" w:name="_Toc129362011"/>
      <w:bookmarkStart w:id="2239" w:name="_Toc129362699"/>
      <w:bookmarkStart w:id="2240" w:name="_Toc131076625"/>
      <w:bookmarkStart w:id="2241" w:name="_Toc129275591"/>
      <w:bookmarkStart w:id="2242" w:name="_Toc129362012"/>
      <w:bookmarkStart w:id="2243" w:name="_Toc129362700"/>
      <w:bookmarkStart w:id="2244" w:name="_Toc131076626"/>
      <w:bookmarkStart w:id="2245" w:name="_Toc129275592"/>
      <w:bookmarkStart w:id="2246" w:name="_Toc129362013"/>
      <w:bookmarkStart w:id="2247" w:name="_Toc129362701"/>
      <w:bookmarkStart w:id="2248" w:name="_Toc131076627"/>
      <w:bookmarkStart w:id="2249" w:name="_Toc129275593"/>
      <w:bookmarkStart w:id="2250" w:name="_Toc129362014"/>
      <w:bookmarkStart w:id="2251" w:name="_Toc129362702"/>
      <w:bookmarkStart w:id="2252" w:name="_Toc131076628"/>
      <w:bookmarkStart w:id="2253" w:name="_Toc129275594"/>
      <w:bookmarkStart w:id="2254" w:name="_Toc129362015"/>
      <w:bookmarkStart w:id="2255" w:name="_Toc129362703"/>
      <w:bookmarkStart w:id="2256" w:name="_Toc131076629"/>
      <w:bookmarkStart w:id="2257" w:name="_Toc129275595"/>
      <w:bookmarkStart w:id="2258" w:name="_Toc129362016"/>
      <w:bookmarkStart w:id="2259" w:name="_Toc129362704"/>
      <w:bookmarkStart w:id="2260" w:name="_Toc131076630"/>
      <w:bookmarkStart w:id="2261" w:name="_Toc129275596"/>
      <w:bookmarkStart w:id="2262" w:name="_Toc129362017"/>
      <w:bookmarkStart w:id="2263" w:name="_Toc129362705"/>
      <w:bookmarkStart w:id="2264" w:name="_Toc131076631"/>
      <w:bookmarkStart w:id="2265" w:name="_Toc169604492"/>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r w:rsidRPr="00DB4CEA">
        <w:rPr>
          <w:rFonts w:ascii="Helvetica" w:hAnsi="Helvetica"/>
        </w:rPr>
        <w:t>Indigenous Peoples</w:t>
      </w:r>
      <w:bookmarkEnd w:id="2265"/>
    </w:p>
    <w:p w14:paraId="241CF064" w14:textId="77777777" w:rsidR="00B012EC" w:rsidRPr="00DB4CEA" w:rsidRDefault="00B012EC" w:rsidP="00F85549">
      <w:pPr>
        <w:spacing w:line="276" w:lineRule="auto"/>
        <w:rPr>
          <w:rFonts w:ascii="Helvetica" w:hAnsi="Helvetica"/>
        </w:rPr>
      </w:pPr>
      <w:r w:rsidRPr="00DB4CEA">
        <w:rPr>
          <w:rFonts w:ascii="Helvetica" w:hAnsi="Helvetica"/>
        </w:rPr>
        <w:t>[Developer] will obtain Free, Prior and Informed Consent under [insert Applicable Standard]</w:t>
      </w:r>
      <w:r w:rsidRPr="00DB4CEA">
        <w:rPr>
          <w:rStyle w:val="FootnoteReference"/>
          <w:rFonts w:ascii="Helvetica" w:hAnsi="Helvetica"/>
        </w:rPr>
        <w:footnoteReference w:id="12"/>
      </w:r>
      <w:r w:rsidRPr="00DB4CEA">
        <w:rPr>
          <w:rFonts w:ascii="Helvetica" w:hAnsi="Helvetica"/>
        </w:rPr>
        <w:t xml:space="preserve"> where the Project triggers Indigenous Peoples as identified in the Project ESIA. </w:t>
      </w:r>
    </w:p>
    <w:p w14:paraId="053F0426" w14:textId="77777777" w:rsidR="00B012EC" w:rsidRPr="00DB4CEA" w:rsidRDefault="00B012EC" w:rsidP="003A0F0F">
      <w:pPr>
        <w:pStyle w:val="Heading4"/>
        <w:numPr>
          <w:ilvl w:val="0"/>
          <w:numId w:val="48"/>
        </w:numPr>
        <w:spacing w:line="276" w:lineRule="auto"/>
        <w:rPr>
          <w:rFonts w:ascii="Helvetica" w:hAnsi="Helvetica"/>
        </w:rPr>
      </w:pPr>
      <w:bookmarkStart w:id="2266" w:name="_Toc169604493"/>
      <w:r w:rsidRPr="00DB4CEA">
        <w:rPr>
          <w:rFonts w:ascii="Helvetica" w:hAnsi="Helvetica"/>
        </w:rPr>
        <w:t>Cultural Heritage</w:t>
      </w:r>
      <w:bookmarkEnd w:id="2266"/>
    </w:p>
    <w:p w14:paraId="5D8ED4C9" w14:textId="6113964D" w:rsidR="00B012EC" w:rsidRPr="00DB4CEA" w:rsidRDefault="00B012EC" w:rsidP="00F85549">
      <w:pPr>
        <w:spacing w:line="276" w:lineRule="auto"/>
        <w:rPr>
          <w:rFonts w:ascii="Helvetica" w:hAnsi="Helvetica"/>
        </w:rPr>
      </w:pPr>
      <w:r w:rsidRPr="00DB4CEA">
        <w:rPr>
          <w:rFonts w:ascii="Helvetica" w:hAnsi="Helvetica"/>
        </w:rPr>
        <w:t>[Developer</w:t>
      </w:r>
      <w:r w:rsidR="00C02520" w:rsidRPr="00DB4CEA">
        <w:rPr>
          <w:rFonts w:ascii="Helvetica" w:hAnsi="Helvetica"/>
        </w:rPr>
        <w:t>]</w:t>
      </w:r>
      <w:r w:rsidRPr="00DB4CEA">
        <w:rPr>
          <w:rFonts w:ascii="Helvetica" w:hAnsi="Helvetica"/>
        </w:rPr>
        <w:t xml:space="preserve"> will avoid Projects that directly impact critical cultural heritage as defined by [insert Applicable Standards]</w:t>
      </w:r>
      <w:r w:rsidRPr="00DB4CEA">
        <w:rPr>
          <w:rStyle w:val="FootnoteReference"/>
          <w:rFonts w:ascii="Helvetica" w:hAnsi="Helvetica"/>
        </w:rPr>
        <w:footnoteReference w:id="13"/>
      </w:r>
      <w:r w:rsidRPr="00DB4CEA">
        <w:rPr>
          <w:rFonts w:ascii="Helvetica" w:hAnsi="Helvetica"/>
        </w:rPr>
        <w:t>.</w:t>
      </w:r>
    </w:p>
    <w:p w14:paraId="4B85F896" w14:textId="77777777" w:rsidR="00B012EC" w:rsidRPr="00DB4CEA" w:rsidRDefault="00B012EC" w:rsidP="00F85549">
      <w:pPr>
        <w:spacing w:line="276" w:lineRule="auto"/>
        <w:rPr>
          <w:rFonts w:ascii="Helvetica" w:hAnsi="Helvetica"/>
        </w:rPr>
      </w:pPr>
    </w:p>
    <w:p w14:paraId="6D9E7CF6" w14:textId="77777777" w:rsidR="00B012EC" w:rsidRPr="00DB4CEA" w:rsidRDefault="00B012EC" w:rsidP="003A0F0F">
      <w:pPr>
        <w:pStyle w:val="Heading4"/>
        <w:numPr>
          <w:ilvl w:val="0"/>
          <w:numId w:val="48"/>
        </w:numPr>
        <w:spacing w:line="276" w:lineRule="auto"/>
        <w:rPr>
          <w:rFonts w:ascii="Helvetica" w:hAnsi="Helvetica"/>
        </w:rPr>
      </w:pPr>
      <w:bookmarkStart w:id="2267" w:name="_Toc169604494"/>
      <w:r w:rsidRPr="00DB4CEA">
        <w:rPr>
          <w:rFonts w:ascii="Helvetica" w:hAnsi="Helvetica"/>
        </w:rPr>
        <w:t>Supply Chain</w:t>
      </w:r>
      <w:bookmarkEnd w:id="2267"/>
    </w:p>
    <w:p w14:paraId="413EB507" w14:textId="77777777" w:rsidR="00FB1895" w:rsidRPr="00DB4CEA" w:rsidRDefault="00B012EC" w:rsidP="00F85549">
      <w:pPr>
        <w:spacing w:line="276" w:lineRule="auto"/>
        <w:rPr>
          <w:rFonts w:ascii="Helvetica" w:hAnsi="Helvetica"/>
        </w:rPr>
        <w:sectPr w:rsidR="00FB1895" w:rsidRPr="00DB4CEA" w:rsidSect="00805AC8">
          <w:pgSz w:w="12240" w:h="15840"/>
          <w:pgMar w:top="1417" w:right="1417" w:bottom="1417" w:left="1417" w:header="708" w:footer="708" w:gutter="0"/>
          <w:cols w:space="708"/>
          <w:docGrid w:linePitch="360"/>
        </w:sectPr>
      </w:pPr>
      <w:r w:rsidRPr="00DB4CEA">
        <w:rPr>
          <w:rFonts w:ascii="Helvetica" w:hAnsi="Helvetica"/>
        </w:rPr>
        <w:t xml:space="preserve">[Developer] has/will develop and implement a human rights policy and procedure that covers human rights risks in the supply chain including the appointed Engineering, Procurement and Contracting (EPC). [Developer] will specifically consider the Uyghur population being used under forced </w:t>
      </w:r>
      <w:proofErr w:type="spellStart"/>
      <w:r w:rsidRPr="00DB4CEA">
        <w:rPr>
          <w:rFonts w:ascii="Helvetica" w:hAnsi="Helvetica"/>
        </w:rPr>
        <w:t>labour</w:t>
      </w:r>
      <w:proofErr w:type="spellEnd"/>
      <w:r w:rsidRPr="00DB4CEA">
        <w:rPr>
          <w:rFonts w:ascii="Helvetica" w:hAnsi="Helvetica"/>
        </w:rPr>
        <w:t xml:space="preserve"> conditions to mine quartz and produce polysilicon that enters the global solar panel supply chain. [Developer] will avoid sourcing materials, components and equipment for the development and operation/maintenance of the Projects that has been produced using forced or child </w:t>
      </w:r>
      <w:proofErr w:type="spellStart"/>
      <w:r w:rsidRPr="00DB4CEA">
        <w:rPr>
          <w:rFonts w:ascii="Helvetica" w:hAnsi="Helvetica"/>
        </w:rPr>
        <w:t>labour</w:t>
      </w:r>
      <w:proofErr w:type="spellEnd"/>
      <w:r w:rsidRPr="00DB4CEA">
        <w:rPr>
          <w:rFonts w:ascii="Helvetica" w:hAnsi="Helvetica"/>
        </w:rPr>
        <w:t xml:space="preserve"> or involving significantly hazardous working conditions.</w:t>
      </w:r>
    </w:p>
    <w:p w14:paraId="7AAD3056" w14:textId="77777777" w:rsidR="00B012EC" w:rsidRPr="00DB4CEA" w:rsidRDefault="00B012EC" w:rsidP="00F85549">
      <w:pPr>
        <w:pStyle w:val="Heading3Numerals"/>
        <w:spacing w:line="276" w:lineRule="auto"/>
        <w:rPr>
          <w:rFonts w:ascii="Helvetica" w:hAnsi="Helvetica"/>
        </w:rPr>
      </w:pPr>
      <w:bookmarkStart w:id="2268" w:name="_Toc169604495"/>
      <w:bookmarkStart w:id="2269" w:name="GRM"/>
      <w:bookmarkStart w:id="2270" w:name="SEP"/>
      <w:r w:rsidRPr="00DB4CEA">
        <w:rPr>
          <w:rFonts w:ascii="Helvetica" w:hAnsi="Helvetica"/>
        </w:rPr>
        <w:lastRenderedPageBreak/>
        <w:t>Grievance Redress Mechanisms (GRM)</w:t>
      </w:r>
      <w:bookmarkEnd w:id="2268"/>
    </w:p>
    <w:bookmarkEnd w:id="2269"/>
    <w:p w14:paraId="61244E59" w14:textId="77777777" w:rsidR="00B012EC" w:rsidRPr="00DB4CEA" w:rsidRDefault="00B012EC" w:rsidP="00F85549">
      <w:pPr>
        <w:spacing w:line="276" w:lineRule="auto"/>
        <w:rPr>
          <w:rFonts w:ascii="Helvetica" w:hAnsi="Helvetica"/>
        </w:rPr>
      </w:pPr>
      <w:r w:rsidRPr="00DB4CEA">
        <w:rPr>
          <w:rFonts w:ascii="Helvetica" w:hAnsi="Helvetica"/>
        </w:rPr>
        <w:t>[Developer] has/will develop a grievance mechanism to receive and facilitate resolution of affected communities’ concerns and grievances about the Project’s E&amp;S performance. The grievance mechanism should be scaled to the risks and adverse impacts of the Project and have affected communities as its primary user.</w:t>
      </w:r>
    </w:p>
    <w:p w14:paraId="48DE96F4" w14:textId="77777777" w:rsidR="00B012EC" w:rsidRPr="00DB4CEA" w:rsidRDefault="00B012EC" w:rsidP="00F85549">
      <w:pPr>
        <w:spacing w:line="276" w:lineRule="auto"/>
        <w:rPr>
          <w:rFonts w:ascii="Helvetica" w:hAnsi="Helvetica"/>
        </w:rPr>
      </w:pPr>
    </w:p>
    <w:p w14:paraId="1E51FAB1" w14:textId="77777777" w:rsidR="00B012EC" w:rsidRPr="00DB4CEA" w:rsidRDefault="00B012EC" w:rsidP="00F85549">
      <w:pPr>
        <w:spacing w:line="276" w:lineRule="auto"/>
        <w:rPr>
          <w:rFonts w:ascii="Helvetica" w:hAnsi="Helvetica"/>
        </w:rPr>
      </w:pPr>
      <w:r w:rsidRPr="00DB4CEA">
        <w:rPr>
          <w:rFonts w:ascii="Helvetica" w:hAnsi="Helvetica"/>
        </w:rPr>
        <w:t>The grievance mechanism should:</w:t>
      </w:r>
    </w:p>
    <w:p w14:paraId="4A0B08EE" w14:textId="77777777" w:rsidR="00B012EC" w:rsidRPr="00DB4CEA" w:rsidRDefault="00B012EC" w:rsidP="003A0F0F">
      <w:pPr>
        <w:pStyle w:val="ListParagraph"/>
        <w:numPr>
          <w:ilvl w:val="0"/>
          <w:numId w:val="24"/>
        </w:numPr>
        <w:spacing w:line="276" w:lineRule="auto"/>
        <w:rPr>
          <w:rFonts w:ascii="Helvetica" w:hAnsi="Helvetica"/>
        </w:rPr>
      </w:pPr>
      <w:r w:rsidRPr="00DB4CEA">
        <w:rPr>
          <w:rFonts w:ascii="Helvetica" w:hAnsi="Helvetica"/>
        </w:rPr>
        <w:t>Allow stakeholders to register grievances, concerns, suggestions, inquiries, and compliments.</w:t>
      </w:r>
    </w:p>
    <w:p w14:paraId="246267E2" w14:textId="77777777" w:rsidR="00B012EC" w:rsidRPr="00DB4CEA" w:rsidRDefault="00B012EC" w:rsidP="003A0F0F">
      <w:pPr>
        <w:pStyle w:val="ListParagraph"/>
        <w:numPr>
          <w:ilvl w:val="0"/>
          <w:numId w:val="24"/>
        </w:numPr>
        <w:spacing w:line="276" w:lineRule="auto"/>
        <w:rPr>
          <w:rFonts w:ascii="Helvetica" w:hAnsi="Helvetica"/>
        </w:rPr>
      </w:pPr>
      <w:r w:rsidRPr="00DB4CEA">
        <w:rPr>
          <w:rFonts w:ascii="Helvetica" w:hAnsi="Helvetica"/>
        </w:rPr>
        <w:t>Support submission of grievances at multiple locations and through multiple mechanisms.</w:t>
      </w:r>
    </w:p>
    <w:p w14:paraId="6E37FF46" w14:textId="77777777" w:rsidR="00B012EC" w:rsidRPr="00DB4CEA" w:rsidRDefault="00B012EC" w:rsidP="003A0F0F">
      <w:pPr>
        <w:pStyle w:val="ListParagraph"/>
        <w:numPr>
          <w:ilvl w:val="0"/>
          <w:numId w:val="24"/>
        </w:numPr>
        <w:spacing w:line="276" w:lineRule="auto"/>
        <w:rPr>
          <w:rFonts w:ascii="Helvetica" w:hAnsi="Helvetica"/>
        </w:rPr>
      </w:pPr>
      <w:r w:rsidRPr="00DB4CEA">
        <w:rPr>
          <w:rFonts w:ascii="Helvetica" w:hAnsi="Helvetica"/>
        </w:rPr>
        <w:t>Be accessible to all stakeholders regardless of their social, cultural, or economic standing.</w:t>
      </w:r>
    </w:p>
    <w:p w14:paraId="754906C7" w14:textId="77777777" w:rsidR="00B012EC" w:rsidRPr="00DB4CEA" w:rsidRDefault="00B012EC" w:rsidP="003A0F0F">
      <w:pPr>
        <w:pStyle w:val="ListParagraph"/>
        <w:numPr>
          <w:ilvl w:val="0"/>
          <w:numId w:val="24"/>
        </w:numPr>
        <w:spacing w:line="276" w:lineRule="auto"/>
        <w:rPr>
          <w:rFonts w:ascii="Helvetica" w:hAnsi="Helvetica"/>
        </w:rPr>
      </w:pPr>
      <w:r w:rsidRPr="00DB4CEA">
        <w:rPr>
          <w:rFonts w:ascii="Helvetica" w:hAnsi="Helvetica"/>
        </w:rPr>
        <w:t>Use existing formal and informal mechanisms where feasible and suitable, with supplementation as needed.</w:t>
      </w:r>
    </w:p>
    <w:p w14:paraId="0D96054B" w14:textId="77777777" w:rsidR="00B012EC" w:rsidRPr="00DB4CEA" w:rsidRDefault="00B012EC" w:rsidP="003A0F0F">
      <w:pPr>
        <w:pStyle w:val="ListParagraph"/>
        <w:numPr>
          <w:ilvl w:val="0"/>
          <w:numId w:val="24"/>
        </w:numPr>
        <w:spacing w:line="276" w:lineRule="auto"/>
        <w:rPr>
          <w:rFonts w:ascii="Helvetica" w:hAnsi="Helvetica"/>
        </w:rPr>
      </w:pPr>
      <w:r w:rsidRPr="00DB4CEA">
        <w:rPr>
          <w:rFonts w:ascii="Helvetica" w:hAnsi="Helvetica"/>
        </w:rPr>
        <w:t>Cover a broad range of potential escalation mechanisms for various issues that could affect a Project such as:</w:t>
      </w:r>
    </w:p>
    <w:p w14:paraId="4F55D19B" w14:textId="77777777" w:rsidR="00B012EC" w:rsidRPr="00DB4CEA" w:rsidRDefault="00B012EC" w:rsidP="003A0F0F">
      <w:pPr>
        <w:pStyle w:val="ListParagraph"/>
        <w:numPr>
          <w:ilvl w:val="1"/>
          <w:numId w:val="24"/>
        </w:numPr>
        <w:spacing w:line="276" w:lineRule="auto"/>
        <w:rPr>
          <w:rFonts w:ascii="Helvetica" w:hAnsi="Helvetica"/>
        </w:rPr>
      </w:pPr>
      <w:r w:rsidRPr="00DB4CEA">
        <w:rPr>
          <w:rFonts w:ascii="Helvetica" w:hAnsi="Helvetica"/>
        </w:rPr>
        <w:t>Environmental concerns such as poor waste management.</w:t>
      </w:r>
    </w:p>
    <w:p w14:paraId="2A570C77" w14:textId="77777777" w:rsidR="00B012EC" w:rsidRPr="00DB4CEA" w:rsidRDefault="00B012EC" w:rsidP="003A0F0F">
      <w:pPr>
        <w:pStyle w:val="ListParagraph"/>
        <w:numPr>
          <w:ilvl w:val="1"/>
          <w:numId w:val="24"/>
        </w:numPr>
        <w:spacing w:line="276" w:lineRule="auto"/>
        <w:rPr>
          <w:rFonts w:ascii="Helvetica" w:hAnsi="Helvetica"/>
        </w:rPr>
      </w:pPr>
      <w:r w:rsidRPr="00DB4CEA">
        <w:rPr>
          <w:rFonts w:ascii="Helvetica" w:hAnsi="Helvetica"/>
        </w:rPr>
        <w:t>Social concerns such as service quality, safety, involuntary resettlement, tariff, gender-based violence.</w:t>
      </w:r>
    </w:p>
    <w:p w14:paraId="6885ECF2" w14:textId="77777777" w:rsidR="00B012EC" w:rsidRPr="00DB4CEA" w:rsidRDefault="00B012EC" w:rsidP="003A0F0F">
      <w:pPr>
        <w:pStyle w:val="ListParagraph"/>
        <w:numPr>
          <w:ilvl w:val="1"/>
          <w:numId w:val="24"/>
        </w:numPr>
        <w:spacing w:line="276" w:lineRule="auto"/>
        <w:rPr>
          <w:rFonts w:ascii="Helvetica" w:hAnsi="Helvetica"/>
        </w:rPr>
      </w:pPr>
      <w:r w:rsidRPr="00DB4CEA">
        <w:rPr>
          <w:rFonts w:ascii="Helvetica" w:hAnsi="Helvetica"/>
        </w:rPr>
        <w:t>Address concerns and handle grievances promptly and effectively and in a transparent and culturally appropriate manner.</w:t>
      </w:r>
    </w:p>
    <w:p w14:paraId="74DFF732" w14:textId="77777777" w:rsidR="00B012EC" w:rsidRPr="00DB4CEA" w:rsidRDefault="00B012EC" w:rsidP="003A0F0F">
      <w:pPr>
        <w:pStyle w:val="ListParagraph"/>
        <w:numPr>
          <w:ilvl w:val="0"/>
          <w:numId w:val="24"/>
        </w:numPr>
        <w:spacing w:line="276" w:lineRule="auto"/>
        <w:rPr>
          <w:rFonts w:ascii="Helvetica" w:hAnsi="Helvetica"/>
        </w:rPr>
      </w:pPr>
      <w:r w:rsidRPr="00DB4CEA">
        <w:rPr>
          <w:rFonts w:ascii="Helvetica" w:hAnsi="Helvetica"/>
        </w:rPr>
        <w:t>Seek to resolve concerns promptly, using an understandable and transparent consultative process that is culturally appropriate and readily accessible, and at no cost and without retribution to the party that originated the issue or concern.</w:t>
      </w:r>
    </w:p>
    <w:p w14:paraId="4F1B3FF6" w14:textId="77777777" w:rsidR="00B012EC" w:rsidRPr="00DB4CEA" w:rsidRDefault="00B012EC" w:rsidP="003A0F0F">
      <w:pPr>
        <w:pStyle w:val="ListParagraph"/>
        <w:numPr>
          <w:ilvl w:val="0"/>
          <w:numId w:val="24"/>
        </w:numPr>
        <w:spacing w:line="276" w:lineRule="auto"/>
        <w:rPr>
          <w:rFonts w:ascii="Helvetica" w:hAnsi="Helvetica"/>
        </w:rPr>
      </w:pPr>
      <w:r w:rsidRPr="00DB4CEA">
        <w:rPr>
          <w:rFonts w:ascii="Helvetica" w:hAnsi="Helvetica"/>
        </w:rPr>
        <w:t>Be discreet, objective, sensitive. and responsive to the needs and concerns of the project-affected parties.</w:t>
      </w:r>
    </w:p>
    <w:p w14:paraId="63719183" w14:textId="77777777" w:rsidR="00B012EC" w:rsidRPr="00DB4CEA" w:rsidRDefault="00B012EC" w:rsidP="003A0F0F">
      <w:pPr>
        <w:pStyle w:val="ListParagraph"/>
        <w:numPr>
          <w:ilvl w:val="0"/>
          <w:numId w:val="24"/>
        </w:numPr>
        <w:spacing w:line="276" w:lineRule="auto"/>
        <w:rPr>
          <w:rFonts w:ascii="Helvetica" w:hAnsi="Helvetica"/>
        </w:rPr>
      </w:pPr>
      <w:r w:rsidRPr="00DB4CEA">
        <w:rPr>
          <w:rFonts w:ascii="Helvetica" w:hAnsi="Helvetica"/>
        </w:rPr>
        <w:t>Allow anonymous complaints to be raised.</w:t>
      </w:r>
    </w:p>
    <w:p w14:paraId="16E843EE" w14:textId="77777777" w:rsidR="00B012EC" w:rsidRPr="00DB4CEA" w:rsidRDefault="00B012EC" w:rsidP="003A0F0F">
      <w:pPr>
        <w:pStyle w:val="ListParagraph"/>
        <w:numPr>
          <w:ilvl w:val="0"/>
          <w:numId w:val="24"/>
        </w:numPr>
        <w:spacing w:line="276" w:lineRule="auto"/>
        <w:rPr>
          <w:rFonts w:ascii="Helvetica" w:hAnsi="Helvetica"/>
        </w:rPr>
      </w:pPr>
      <w:r w:rsidRPr="00DB4CEA">
        <w:rPr>
          <w:rFonts w:ascii="Helvetica" w:hAnsi="Helvetica"/>
        </w:rPr>
        <w:t>Include a log for registering and tracking grievances and actions taken.</w:t>
      </w:r>
    </w:p>
    <w:p w14:paraId="6782C62B" w14:textId="77777777" w:rsidR="00B012EC" w:rsidRPr="00DB4CEA" w:rsidRDefault="00B012EC" w:rsidP="003A0F0F">
      <w:pPr>
        <w:pStyle w:val="ListParagraph"/>
        <w:numPr>
          <w:ilvl w:val="0"/>
          <w:numId w:val="24"/>
        </w:numPr>
        <w:spacing w:line="276" w:lineRule="auto"/>
        <w:rPr>
          <w:rFonts w:ascii="Helvetica" w:hAnsi="Helvetica"/>
        </w:rPr>
      </w:pPr>
      <w:r w:rsidRPr="00DB4CEA">
        <w:rPr>
          <w:rFonts w:ascii="Helvetica" w:hAnsi="Helvetica"/>
        </w:rPr>
        <w:t>Include a procedure for dissemination of information on the grievance process to affected communities</w:t>
      </w:r>
    </w:p>
    <w:p w14:paraId="1EF94F1E" w14:textId="77777777" w:rsidR="00B012EC" w:rsidRPr="00DB4CEA" w:rsidRDefault="00B012EC" w:rsidP="00F85549">
      <w:pPr>
        <w:spacing w:line="276" w:lineRule="auto"/>
        <w:rPr>
          <w:rFonts w:ascii="Helvetica" w:hAnsi="Helvetica"/>
        </w:rPr>
      </w:pPr>
      <w:r w:rsidRPr="00DB4CEA">
        <w:rPr>
          <w:rFonts w:ascii="Helvetica" w:hAnsi="Helvetica"/>
        </w:rPr>
        <w:t>Ways in which grievances can be submitted should include:</w:t>
      </w:r>
    </w:p>
    <w:p w14:paraId="5D5CF02A" w14:textId="77777777" w:rsidR="00B012EC" w:rsidRPr="00DB4CEA" w:rsidRDefault="00B012EC" w:rsidP="003A0F0F">
      <w:pPr>
        <w:pStyle w:val="ListParagraph"/>
        <w:numPr>
          <w:ilvl w:val="0"/>
          <w:numId w:val="24"/>
        </w:numPr>
        <w:spacing w:line="276" w:lineRule="auto"/>
        <w:rPr>
          <w:rFonts w:ascii="Helvetica" w:hAnsi="Helvetica"/>
        </w:rPr>
      </w:pPr>
      <w:r w:rsidRPr="00DB4CEA">
        <w:rPr>
          <w:rFonts w:ascii="Helvetica" w:hAnsi="Helvetica"/>
        </w:rPr>
        <w:t>In person, through intermediaries such as community leaders or Project community liaison officer (CLO).</w:t>
      </w:r>
    </w:p>
    <w:p w14:paraId="517652EC" w14:textId="77777777" w:rsidR="00B012EC" w:rsidRPr="00DB4CEA" w:rsidRDefault="00B012EC" w:rsidP="003A0F0F">
      <w:pPr>
        <w:pStyle w:val="ListParagraph"/>
        <w:numPr>
          <w:ilvl w:val="0"/>
          <w:numId w:val="24"/>
        </w:numPr>
        <w:spacing w:line="276" w:lineRule="auto"/>
        <w:rPr>
          <w:rFonts w:ascii="Helvetica" w:hAnsi="Helvetica"/>
        </w:rPr>
      </w:pPr>
      <w:r w:rsidRPr="00DB4CEA">
        <w:rPr>
          <w:rFonts w:ascii="Helvetica" w:hAnsi="Helvetica"/>
        </w:rPr>
        <w:t>Electrically by phone, text message, mail, or email.</w:t>
      </w:r>
    </w:p>
    <w:p w14:paraId="43581581" w14:textId="77777777" w:rsidR="00B012EC" w:rsidRPr="00DB4CEA" w:rsidRDefault="00B012EC" w:rsidP="003A0F0F">
      <w:pPr>
        <w:pStyle w:val="ListParagraph"/>
        <w:numPr>
          <w:ilvl w:val="0"/>
          <w:numId w:val="24"/>
        </w:numPr>
        <w:spacing w:line="276" w:lineRule="auto"/>
        <w:rPr>
          <w:rFonts w:ascii="Helvetica" w:hAnsi="Helvetica"/>
        </w:rPr>
      </w:pPr>
      <w:r w:rsidRPr="00DB4CEA">
        <w:rPr>
          <w:rFonts w:ascii="Helvetica" w:hAnsi="Helvetica"/>
        </w:rPr>
        <w:t>Company website.</w:t>
      </w:r>
    </w:p>
    <w:p w14:paraId="253DD3AD" w14:textId="77777777" w:rsidR="00B012EC" w:rsidRPr="00DB4CEA" w:rsidRDefault="00B012EC" w:rsidP="003A0F0F">
      <w:pPr>
        <w:pStyle w:val="ListParagraph"/>
        <w:numPr>
          <w:ilvl w:val="0"/>
          <w:numId w:val="24"/>
        </w:numPr>
        <w:spacing w:line="276" w:lineRule="auto"/>
        <w:rPr>
          <w:rFonts w:ascii="Helvetica" w:hAnsi="Helvetica"/>
        </w:rPr>
      </w:pPr>
      <w:r w:rsidRPr="00DB4CEA">
        <w:rPr>
          <w:rFonts w:ascii="Helvetica" w:hAnsi="Helvetica"/>
        </w:rPr>
        <w:t>Social media.</w:t>
      </w:r>
    </w:p>
    <w:p w14:paraId="4FEE5735" w14:textId="77777777" w:rsidR="00B012EC" w:rsidRPr="00DB4CEA" w:rsidRDefault="00B012EC" w:rsidP="00F85549">
      <w:pPr>
        <w:spacing w:line="276" w:lineRule="auto"/>
        <w:rPr>
          <w:rFonts w:ascii="Helvetica" w:hAnsi="Helvetica"/>
        </w:rPr>
      </w:pPr>
    </w:p>
    <w:p w14:paraId="05947169" w14:textId="77777777" w:rsidR="00B012EC" w:rsidRPr="00DB4CEA" w:rsidRDefault="00B012EC" w:rsidP="00F85549">
      <w:pPr>
        <w:spacing w:line="276" w:lineRule="auto"/>
        <w:rPr>
          <w:rFonts w:ascii="Helvetica" w:hAnsi="Helvetica"/>
        </w:rPr>
      </w:pPr>
      <w:r w:rsidRPr="00DB4CEA">
        <w:rPr>
          <w:rFonts w:ascii="Helvetica" w:hAnsi="Helvetica"/>
        </w:rPr>
        <w:t>[Developer] will maintain a grievance mechanism for every Project site with guidelines outlines above.</w:t>
      </w:r>
    </w:p>
    <w:p w14:paraId="3CDEA47C" w14:textId="77777777" w:rsidR="00B012EC" w:rsidRPr="00DB4CEA" w:rsidRDefault="00B012EC" w:rsidP="00F85549">
      <w:pPr>
        <w:spacing w:line="276" w:lineRule="auto"/>
        <w:rPr>
          <w:rFonts w:ascii="Helvetica" w:hAnsi="Helvetica"/>
        </w:rPr>
        <w:sectPr w:rsidR="00B012EC" w:rsidRPr="00DB4CEA" w:rsidSect="00805AC8">
          <w:pgSz w:w="12240" w:h="15840"/>
          <w:pgMar w:top="1417" w:right="1417" w:bottom="1417" w:left="1417" w:header="708" w:footer="708" w:gutter="0"/>
          <w:cols w:space="708"/>
          <w:docGrid w:linePitch="360"/>
        </w:sectPr>
      </w:pPr>
    </w:p>
    <w:p w14:paraId="24102450" w14:textId="189F7768" w:rsidR="00B012EC" w:rsidRPr="00DB4CEA" w:rsidRDefault="00B012EC" w:rsidP="00F85549">
      <w:pPr>
        <w:pStyle w:val="Heading3Numerals"/>
        <w:spacing w:line="276" w:lineRule="auto"/>
        <w:rPr>
          <w:rFonts w:ascii="Helvetica" w:hAnsi="Helvetica"/>
        </w:rPr>
      </w:pPr>
      <w:bookmarkStart w:id="2271" w:name="_Toc131611826"/>
      <w:bookmarkStart w:id="2272" w:name="_Toc131611891"/>
      <w:bookmarkStart w:id="2273" w:name="_Toc131611962"/>
      <w:bookmarkStart w:id="2274" w:name="_Toc131612032"/>
      <w:bookmarkStart w:id="2275" w:name="_Toc131612103"/>
      <w:bookmarkStart w:id="2276" w:name="_Toc131612174"/>
      <w:bookmarkStart w:id="2277" w:name="_Toc131612251"/>
      <w:bookmarkStart w:id="2278" w:name="_Toc169604496"/>
      <w:bookmarkEnd w:id="2271"/>
      <w:bookmarkEnd w:id="2272"/>
      <w:bookmarkEnd w:id="2273"/>
      <w:bookmarkEnd w:id="2274"/>
      <w:bookmarkEnd w:id="2275"/>
      <w:bookmarkEnd w:id="2276"/>
      <w:bookmarkEnd w:id="2277"/>
      <w:r w:rsidRPr="00DB4CEA">
        <w:rPr>
          <w:rFonts w:ascii="Helvetica" w:hAnsi="Helvetica"/>
        </w:rPr>
        <w:lastRenderedPageBreak/>
        <w:t>Stakeholder Engagement Plan</w:t>
      </w:r>
      <w:r w:rsidR="002D1941" w:rsidRPr="00DB4CEA">
        <w:rPr>
          <w:rFonts w:ascii="Helvetica" w:hAnsi="Helvetica"/>
        </w:rPr>
        <w:t xml:space="preserve"> (SEP)</w:t>
      </w:r>
      <w:bookmarkEnd w:id="2278"/>
    </w:p>
    <w:bookmarkEnd w:id="2270"/>
    <w:p w14:paraId="1A4DE12A" w14:textId="77777777" w:rsidR="00B012EC" w:rsidRPr="00DB4CEA" w:rsidRDefault="00B012EC" w:rsidP="00F85549">
      <w:pPr>
        <w:spacing w:line="276" w:lineRule="auto"/>
        <w:rPr>
          <w:rFonts w:ascii="Helvetica" w:hAnsi="Helvetica"/>
        </w:rPr>
      </w:pPr>
      <w:r w:rsidRPr="00DB4CEA">
        <w:rPr>
          <w:rFonts w:ascii="Helvetica" w:hAnsi="Helvetica"/>
        </w:rPr>
        <w:t>[Developers] has/will develop and implement a stakeholder engagement plan (SEP) to include stakeholder analysis and planning, disclosure and dissemination of information, consultation and participation, grievance mechanism, and reporting. In addition, [Developer] will employ a CLO to foster positive relationships and effective communication during stakeholder engagements.</w:t>
      </w:r>
    </w:p>
    <w:p w14:paraId="38C3C267" w14:textId="77777777" w:rsidR="00B012EC" w:rsidRPr="00DB4CEA" w:rsidRDefault="00B012EC" w:rsidP="00F85549">
      <w:pPr>
        <w:spacing w:line="276" w:lineRule="auto"/>
        <w:rPr>
          <w:rFonts w:ascii="Helvetica" w:hAnsi="Helvetica"/>
        </w:rPr>
      </w:pPr>
    </w:p>
    <w:p w14:paraId="4905C175" w14:textId="77777777" w:rsidR="00B012EC" w:rsidRPr="00DB4CEA" w:rsidRDefault="00B012EC" w:rsidP="00F85549">
      <w:pPr>
        <w:spacing w:line="276" w:lineRule="auto"/>
        <w:rPr>
          <w:rFonts w:ascii="Helvetica" w:hAnsi="Helvetica"/>
        </w:rPr>
      </w:pPr>
      <w:r w:rsidRPr="00DB4CEA">
        <w:rPr>
          <w:rFonts w:ascii="Helvetica" w:hAnsi="Helvetica"/>
        </w:rPr>
        <w:t>At a minimum, developing a SEP should reference the [insert Applicable Standard]</w:t>
      </w:r>
      <w:r w:rsidRPr="00DB4CEA">
        <w:rPr>
          <w:rStyle w:val="FootnoteReference"/>
          <w:rFonts w:ascii="Helvetica" w:hAnsi="Helvetica"/>
        </w:rPr>
        <w:footnoteReference w:id="14"/>
      </w:r>
      <w:r w:rsidRPr="00DB4CEA">
        <w:rPr>
          <w:rFonts w:ascii="Helvetica" w:hAnsi="Helvetica" w:cs="Segoe UI"/>
          <w:sz w:val="18"/>
          <w:szCs w:val="18"/>
        </w:rPr>
        <w:t xml:space="preserve"> </w:t>
      </w:r>
      <w:r w:rsidRPr="00DB4CEA">
        <w:rPr>
          <w:rFonts w:ascii="Helvetica" w:hAnsi="Helvetica"/>
        </w:rPr>
        <w:t>entails:</w:t>
      </w:r>
    </w:p>
    <w:p w14:paraId="7CDB8FC0" w14:textId="77777777" w:rsidR="00B012EC" w:rsidRPr="00DB4CEA" w:rsidRDefault="00B012EC" w:rsidP="003A0F0F">
      <w:pPr>
        <w:pStyle w:val="ListParagraph"/>
        <w:numPr>
          <w:ilvl w:val="0"/>
          <w:numId w:val="23"/>
        </w:numPr>
        <w:spacing w:line="276" w:lineRule="auto"/>
        <w:rPr>
          <w:rFonts w:ascii="Helvetica" w:hAnsi="Helvetica"/>
        </w:rPr>
      </w:pPr>
      <w:r w:rsidRPr="00DB4CEA">
        <w:rPr>
          <w:rFonts w:ascii="Helvetica" w:hAnsi="Helvetica"/>
        </w:rPr>
        <w:t>Identification of the range of stakeholders and formulation of a framework for dialogue with the stakeholders.</w:t>
      </w:r>
    </w:p>
    <w:p w14:paraId="0E26A852" w14:textId="77777777" w:rsidR="00B012EC" w:rsidRPr="00DB4CEA" w:rsidRDefault="00B012EC" w:rsidP="003A0F0F">
      <w:pPr>
        <w:pStyle w:val="ListParagraph"/>
        <w:numPr>
          <w:ilvl w:val="0"/>
          <w:numId w:val="23"/>
        </w:numPr>
        <w:spacing w:line="276" w:lineRule="auto"/>
        <w:rPr>
          <w:rFonts w:ascii="Helvetica" w:hAnsi="Helvetica"/>
        </w:rPr>
      </w:pPr>
      <w:r w:rsidRPr="00DB4CEA">
        <w:rPr>
          <w:rFonts w:ascii="Helvetica" w:hAnsi="Helvetica"/>
        </w:rPr>
        <w:t>Development of a stakeholder engagement framework to outline objectives, scope, and approach to engaging and involving stakeholders in the Project. The framework should be developed in collaboration with relevant stakeholders and should consider the interests, needs, and perspectives of all stakeholders.</w:t>
      </w:r>
    </w:p>
    <w:p w14:paraId="7C141718" w14:textId="77777777" w:rsidR="00B012EC" w:rsidRPr="00DB4CEA" w:rsidRDefault="00B012EC" w:rsidP="003A0F0F">
      <w:pPr>
        <w:pStyle w:val="ListParagraph"/>
        <w:numPr>
          <w:ilvl w:val="0"/>
          <w:numId w:val="23"/>
        </w:numPr>
        <w:spacing w:line="276" w:lineRule="auto"/>
        <w:rPr>
          <w:rFonts w:ascii="Helvetica" w:hAnsi="Helvetica"/>
        </w:rPr>
      </w:pPr>
      <w:r w:rsidRPr="00DB4CEA">
        <w:rPr>
          <w:rFonts w:ascii="Helvetica" w:hAnsi="Helvetica"/>
        </w:rPr>
        <w:t xml:space="preserve">Establishing effective communication channels to ensure that all stakeholders are informed about the Project, have access to relevant information, and </w:t>
      </w:r>
      <w:proofErr w:type="gramStart"/>
      <w:r w:rsidRPr="00DB4CEA">
        <w:rPr>
          <w:rFonts w:ascii="Helvetica" w:hAnsi="Helvetica"/>
        </w:rPr>
        <w:t>are able to</w:t>
      </w:r>
      <w:proofErr w:type="gramEnd"/>
      <w:r w:rsidRPr="00DB4CEA">
        <w:rPr>
          <w:rFonts w:ascii="Helvetica" w:hAnsi="Helvetica"/>
        </w:rPr>
        <w:t xml:space="preserve"> provide input and feedback on the Project. All engagements should be documented electronically and on paper, and in certain cases, the ESAPs and Project ESIAs shall be uploaded on the [Developer’s] website for a minimum of 30 days during engagements.</w:t>
      </w:r>
    </w:p>
    <w:p w14:paraId="29C6F499" w14:textId="2B1390ED" w:rsidR="00B012EC" w:rsidRPr="00DB4CEA" w:rsidRDefault="00B012EC" w:rsidP="003A0F0F">
      <w:pPr>
        <w:pStyle w:val="ListParagraph"/>
        <w:numPr>
          <w:ilvl w:val="0"/>
          <w:numId w:val="23"/>
        </w:numPr>
        <w:spacing w:line="276" w:lineRule="auto"/>
        <w:rPr>
          <w:rFonts w:ascii="Helvetica" w:hAnsi="Helvetica"/>
        </w:rPr>
      </w:pPr>
      <w:r w:rsidRPr="00DB4CEA">
        <w:rPr>
          <w:rFonts w:ascii="Helvetica" w:hAnsi="Helvetica"/>
        </w:rPr>
        <w:t xml:space="preserve">Engaging stakeholders in a transparent, inclusive, and participatory manner throughout the Project cycle, from Project design to implementation and monitoring. This should include regular meetings, consultations, and other forms of engagement, as well as opportunities for stakeholders to provide input and feedback on the Project. In the meetings, relevant Project information will be disclosed to help the affected communities to understand the risks and impacts of the Project. Specifically, the affected communities should be given access to the purpose, nature and scale of the Project, the duration of the Project, any risks, and potential impacts as well as mitigation measures, the envisaged stakeholder engagement process and the grievance mechanisms. </w:t>
      </w:r>
    </w:p>
    <w:p w14:paraId="50A2553E" w14:textId="77777777" w:rsidR="00B012EC" w:rsidRPr="00DB4CEA" w:rsidRDefault="00B012EC" w:rsidP="003A0F0F">
      <w:pPr>
        <w:pStyle w:val="ListParagraph"/>
        <w:numPr>
          <w:ilvl w:val="0"/>
          <w:numId w:val="23"/>
        </w:numPr>
        <w:spacing w:line="276" w:lineRule="auto"/>
        <w:rPr>
          <w:rFonts w:ascii="Helvetica" w:hAnsi="Helvetica"/>
        </w:rPr>
      </w:pPr>
      <w:r w:rsidRPr="00DB4CEA">
        <w:rPr>
          <w:rFonts w:ascii="Helvetica" w:hAnsi="Helvetica"/>
        </w:rPr>
        <w:t>Managing stakeholder feedback in a systematic and transparent manner, including tracking, and responding to stakeholder concerns and requests, and incorporating feedback into the Project design and implementation as appropriate.</w:t>
      </w:r>
    </w:p>
    <w:p w14:paraId="7EAD062F" w14:textId="77777777" w:rsidR="00B012EC" w:rsidRPr="00DB4CEA" w:rsidRDefault="00B012EC" w:rsidP="003A0F0F">
      <w:pPr>
        <w:pStyle w:val="ListParagraph"/>
        <w:numPr>
          <w:ilvl w:val="0"/>
          <w:numId w:val="23"/>
        </w:numPr>
        <w:spacing w:line="276" w:lineRule="auto"/>
        <w:rPr>
          <w:rFonts w:ascii="Helvetica" w:hAnsi="Helvetica"/>
        </w:rPr>
      </w:pPr>
      <w:r w:rsidRPr="00DB4CEA">
        <w:rPr>
          <w:rFonts w:ascii="Helvetica" w:hAnsi="Helvetica"/>
        </w:rPr>
        <w:t xml:space="preserve">Ensuring regular monitoring and evaluation of the stakeholder engagement process to ensure that it is being implemented in accordance with the SEP and that </w:t>
      </w:r>
      <w:r w:rsidRPr="00DB4CEA">
        <w:rPr>
          <w:rFonts w:ascii="Helvetica" w:hAnsi="Helvetica"/>
        </w:rPr>
        <w:lastRenderedPageBreak/>
        <w:t>the needs and interests of all stakeholders are being effectively addressed. The results of the monitoring and evaluation should be used to make any necessary adjustments to the SEP.</w:t>
      </w:r>
    </w:p>
    <w:p w14:paraId="0B7919CC" w14:textId="5842B63B" w:rsidR="00856835" w:rsidRPr="00DB4CEA" w:rsidRDefault="00856835" w:rsidP="00F85549">
      <w:pPr>
        <w:pStyle w:val="Heading3Numerals"/>
        <w:spacing w:line="276" w:lineRule="auto"/>
        <w:rPr>
          <w:rFonts w:ascii="Helvetica" w:hAnsi="Helvetica"/>
        </w:rPr>
      </w:pPr>
      <w:bookmarkStart w:id="2279" w:name="_Toc169604497"/>
      <w:r w:rsidRPr="00DB4CEA">
        <w:rPr>
          <w:rFonts w:ascii="Helvetica" w:hAnsi="Helvetica"/>
        </w:rPr>
        <w:t>Gender Equality and Social Inclusion</w:t>
      </w:r>
      <w:r w:rsidR="002D1941" w:rsidRPr="00DB4CEA">
        <w:rPr>
          <w:rFonts w:ascii="Helvetica" w:hAnsi="Helvetica"/>
        </w:rPr>
        <w:t xml:space="preserve"> (GESI)</w:t>
      </w:r>
      <w:bookmarkEnd w:id="2279"/>
      <w:r w:rsidR="002D1941" w:rsidRPr="00DB4CEA">
        <w:rPr>
          <w:rFonts w:ascii="Helvetica" w:hAnsi="Helvetica"/>
        </w:rPr>
        <w:t xml:space="preserve"> </w:t>
      </w:r>
    </w:p>
    <w:p w14:paraId="3E7B3859" w14:textId="54C0B96E" w:rsidR="00015FA3" w:rsidRPr="00DB4CEA" w:rsidRDefault="00871739" w:rsidP="00F85549">
      <w:pPr>
        <w:spacing w:after="160" w:line="276" w:lineRule="auto"/>
        <w:jc w:val="left"/>
        <w:rPr>
          <w:rFonts w:ascii="Helvetica" w:hAnsi="Helvetica"/>
        </w:rPr>
      </w:pPr>
      <w:r w:rsidRPr="00DB4CEA">
        <w:rPr>
          <w:rFonts w:ascii="Helvetica" w:hAnsi="Helvetica"/>
        </w:rPr>
        <w:t xml:space="preserve">For equitable and sustainable energy access, </w:t>
      </w:r>
      <w:r w:rsidR="00D145C9" w:rsidRPr="00DB4CEA">
        <w:rPr>
          <w:rFonts w:ascii="Helvetica" w:hAnsi="Helvetica"/>
        </w:rPr>
        <w:t>[Developer]</w:t>
      </w:r>
      <w:r w:rsidR="00BE19A9" w:rsidRPr="00DB4CEA">
        <w:rPr>
          <w:rFonts w:ascii="Helvetica" w:hAnsi="Helvetica"/>
        </w:rPr>
        <w:t xml:space="preserve">, will incorporate GESI considerations in design, construction, operations and maintenance of the solar rural </w:t>
      </w:r>
      <w:proofErr w:type="gramStart"/>
      <w:r w:rsidR="00BE19A9" w:rsidRPr="00DB4CEA">
        <w:rPr>
          <w:rFonts w:ascii="Helvetica" w:hAnsi="Helvetica"/>
        </w:rPr>
        <w:t>mini-grids</w:t>
      </w:r>
      <w:proofErr w:type="gramEnd"/>
      <w:r w:rsidR="00BE19A9" w:rsidRPr="00DB4CEA">
        <w:rPr>
          <w:rFonts w:ascii="Helvetica" w:hAnsi="Helvetica"/>
        </w:rPr>
        <w:t xml:space="preserve">. </w:t>
      </w:r>
      <w:r w:rsidR="005519E6" w:rsidRPr="00DB4CEA">
        <w:rPr>
          <w:rFonts w:ascii="Helvetica" w:hAnsi="Helvetica"/>
        </w:rPr>
        <w:t xml:space="preserve">Integration of GESI considerations </w:t>
      </w:r>
      <w:r w:rsidR="00D97A58" w:rsidRPr="00DB4CEA">
        <w:rPr>
          <w:rFonts w:ascii="Helvetica" w:hAnsi="Helvetica"/>
        </w:rPr>
        <w:t>aims to promote inclusivity, empower marginalized groups, and address gender disparities.</w:t>
      </w:r>
    </w:p>
    <w:p w14:paraId="2AD66C06" w14:textId="51EF6E62" w:rsidR="00EA774B" w:rsidRPr="00DB4CEA" w:rsidRDefault="00EA774B" w:rsidP="00F85549">
      <w:pPr>
        <w:spacing w:after="160" w:line="276" w:lineRule="auto"/>
        <w:jc w:val="left"/>
        <w:rPr>
          <w:rFonts w:ascii="Helvetica" w:hAnsi="Helvetica"/>
        </w:rPr>
      </w:pPr>
      <w:r w:rsidRPr="00DB4CEA">
        <w:rPr>
          <w:rFonts w:ascii="Helvetica" w:hAnsi="Helvetica"/>
        </w:rPr>
        <w:t xml:space="preserve">At a minimum, GESI integration includes: </w:t>
      </w:r>
    </w:p>
    <w:p w14:paraId="1DC744FA" w14:textId="00F213F3" w:rsidR="00524378" w:rsidRPr="00DB4CEA" w:rsidRDefault="00524378" w:rsidP="00DB398C">
      <w:pPr>
        <w:pStyle w:val="ListParagraph"/>
        <w:numPr>
          <w:ilvl w:val="0"/>
          <w:numId w:val="59"/>
        </w:numPr>
        <w:spacing w:line="276" w:lineRule="auto"/>
        <w:rPr>
          <w:rFonts w:ascii="Helvetica" w:hAnsi="Helvetica"/>
        </w:rPr>
      </w:pPr>
      <w:r w:rsidRPr="00DB4CEA">
        <w:rPr>
          <w:rFonts w:ascii="Helvetica" w:hAnsi="Helvetica"/>
        </w:rPr>
        <w:t>Developing and enforcing policies that promote GESI in the project, such as gender and gender-based violence policies, and anti-discrimination policies.</w:t>
      </w:r>
    </w:p>
    <w:p w14:paraId="354648B7" w14:textId="10A4CFDE" w:rsidR="00EA774B" w:rsidRPr="00DB4CEA" w:rsidRDefault="00EA774B" w:rsidP="00DB398C">
      <w:pPr>
        <w:pStyle w:val="ListParagraph"/>
        <w:numPr>
          <w:ilvl w:val="0"/>
          <w:numId w:val="59"/>
        </w:numPr>
        <w:spacing w:line="276" w:lineRule="auto"/>
        <w:rPr>
          <w:rFonts w:ascii="Helvetica" w:hAnsi="Helvetica"/>
        </w:rPr>
      </w:pPr>
      <w:r w:rsidRPr="00DB4CEA">
        <w:rPr>
          <w:rFonts w:ascii="Helvetica" w:hAnsi="Helvetica"/>
        </w:rPr>
        <w:t>Conducting gender-sensitive and socially inclusive surveys and focus groups during community engagements to understand the energy needs and barriers faced by different community members.</w:t>
      </w:r>
    </w:p>
    <w:p w14:paraId="384E4534" w14:textId="3695872A" w:rsidR="00EA774B" w:rsidRPr="00DB4CEA" w:rsidRDefault="00EA774B" w:rsidP="00DB398C">
      <w:pPr>
        <w:pStyle w:val="ListParagraph"/>
        <w:numPr>
          <w:ilvl w:val="0"/>
          <w:numId w:val="59"/>
        </w:numPr>
        <w:spacing w:line="276" w:lineRule="auto"/>
        <w:rPr>
          <w:rFonts w:ascii="Helvetica" w:hAnsi="Helvetica"/>
        </w:rPr>
      </w:pPr>
      <w:r w:rsidRPr="00DB4CEA">
        <w:rPr>
          <w:rFonts w:ascii="Helvetica" w:hAnsi="Helvetica"/>
        </w:rPr>
        <w:t>Using data disaggregated by gender, age, disability, and socioeconomic status to inform project design and planning.</w:t>
      </w:r>
    </w:p>
    <w:p w14:paraId="4089ACC8" w14:textId="19480ECC" w:rsidR="00EA774B" w:rsidRPr="00DB4CEA" w:rsidRDefault="00541B10" w:rsidP="00DB398C">
      <w:pPr>
        <w:pStyle w:val="ListParagraph"/>
        <w:numPr>
          <w:ilvl w:val="0"/>
          <w:numId w:val="59"/>
        </w:numPr>
        <w:spacing w:line="276" w:lineRule="auto"/>
        <w:rPr>
          <w:rFonts w:ascii="Helvetica" w:hAnsi="Helvetica"/>
        </w:rPr>
      </w:pPr>
      <w:r w:rsidRPr="00DB4CEA">
        <w:rPr>
          <w:rFonts w:ascii="Helvetica" w:hAnsi="Helvetica"/>
        </w:rPr>
        <w:t>Establishing community engagement plans that involve women and marginalized groups in planning and decision-making processes.</w:t>
      </w:r>
    </w:p>
    <w:p w14:paraId="65ABC806" w14:textId="206D26CB" w:rsidR="00541B10" w:rsidRPr="00DB4CEA" w:rsidRDefault="000D3426" w:rsidP="00DB398C">
      <w:pPr>
        <w:pStyle w:val="ListParagraph"/>
        <w:numPr>
          <w:ilvl w:val="0"/>
          <w:numId w:val="59"/>
        </w:numPr>
        <w:spacing w:line="276" w:lineRule="auto"/>
        <w:rPr>
          <w:rFonts w:ascii="Helvetica" w:hAnsi="Helvetica"/>
        </w:rPr>
      </w:pPr>
      <w:r w:rsidRPr="00DB4CEA">
        <w:rPr>
          <w:rFonts w:ascii="Helvetica" w:hAnsi="Helvetica"/>
        </w:rPr>
        <w:t>Implement</w:t>
      </w:r>
      <w:r w:rsidR="00CF6F85" w:rsidRPr="00DB4CEA">
        <w:rPr>
          <w:rFonts w:ascii="Helvetica" w:hAnsi="Helvetica"/>
        </w:rPr>
        <w:t>ing</w:t>
      </w:r>
      <w:r w:rsidRPr="00DB4CEA">
        <w:rPr>
          <w:rFonts w:ascii="Helvetica" w:hAnsi="Helvetica"/>
        </w:rPr>
        <w:t xml:space="preserve"> measures to ensure women and marginalized groups can participate in and benefit from such as appliance financing </w:t>
      </w:r>
      <w:proofErr w:type="spellStart"/>
      <w:r w:rsidRPr="00DB4CEA">
        <w:rPr>
          <w:rFonts w:ascii="Helvetica" w:hAnsi="Helvetica"/>
        </w:rPr>
        <w:t>programmes</w:t>
      </w:r>
      <w:proofErr w:type="spellEnd"/>
      <w:r w:rsidRPr="00DB4CEA">
        <w:rPr>
          <w:rFonts w:ascii="Helvetica" w:hAnsi="Helvetica"/>
        </w:rPr>
        <w:t xml:space="preserve">. </w:t>
      </w:r>
    </w:p>
    <w:p w14:paraId="624759F5" w14:textId="12036540" w:rsidR="000D3426" w:rsidRPr="00DB4CEA" w:rsidRDefault="00CF6F85" w:rsidP="00DB398C">
      <w:pPr>
        <w:pStyle w:val="ListParagraph"/>
        <w:numPr>
          <w:ilvl w:val="0"/>
          <w:numId w:val="59"/>
        </w:numPr>
        <w:spacing w:line="276" w:lineRule="auto"/>
        <w:rPr>
          <w:rFonts w:ascii="Helvetica" w:hAnsi="Helvetica"/>
        </w:rPr>
      </w:pPr>
      <w:r w:rsidRPr="00DB4CEA">
        <w:rPr>
          <w:rFonts w:ascii="Helvetica" w:hAnsi="Helvetica"/>
        </w:rPr>
        <w:t xml:space="preserve">Monitoring and </w:t>
      </w:r>
      <w:r w:rsidR="00743017" w:rsidRPr="00DB4CEA">
        <w:rPr>
          <w:rFonts w:ascii="Helvetica" w:hAnsi="Helvetica"/>
        </w:rPr>
        <w:t>evaluating</w:t>
      </w:r>
      <w:r w:rsidRPr="00DB4CEA">
        <w:rPr>
          <w:rFonts w:ascii="Helvetica" w:hAnsi="Helvetica"/>
        </w:rPr>
        <w:t xml:space="preserve"> gender KPIs and outcomes </w:t>
      </w:r>
      <w:r w:rsidR="00743017" w:rsidRPr="00DB4CEA">
        <w:rPr>
          <w:rFonts w:ascii="Helvetica" w:hAnsi="Helvetica"/>
        </w:rPr>
        <w:t xml:space="preserve">to measure progress. </w:t>
      </w:r>
    </w:p>
    <w:p w14:paraId="18A754F2" w14:textId="77777777" w:rsidR="005519E6" w:rsidRPr="00DB4CEA" w:rsidRDefault="005519E6" w:rsidP="00F85549">
      <w:pPr>
        <w:spacing w:after="160" w:line="276" w:lineRule="auto"/>
        <w:jc w:val="left"/>
        <w:rPr>
          <w:rFonts w:ascii="Helvetica" w:eastAsiaTheme="minorHAnsi" w:hAnsi="Helvetica"/>
          <w:kern w:val="2"/>
          <w:sz w:val="22"/>
          <w:szCs w:val="22"/>
          <w14:ligatures w14:val="standardContextual"/>
        </w:rPr>
      </w:pPr>
    </w:p>
    <w:p w14:paraId="3DED6E31" w14:textId="77777777" w:rsidR="002D1941" w:rsidRPr="00DB4CEA" w:rsidRDefault="002D1941" w:rsidP="00F85549">
      <w:pPr>
        <w:pStyle w:val="Heading3Numerals"/>
        <w:spacing w:line="276" w:lineRule="auto"/>
        <w:rPr>
          <w:rFonts w:ascii="Helvetica" w:hAnsi="Helvetica"/>
        </w:rPr>
      </w:pPr>
      <w:bookmarkStart w:id="2280" w:name="_Toc169604498"/>
      <w:bookmarkStart w:id="2281" w:name="_Toc131612030"/>
      <w:bookmarkStart w:id="2282" w:name="_Toc125628730"/>
      <w:r w:rsidRPr="00DB4CEA">
        <w:rPr>
          <w:rFonts w:ascii="Helvetica" w:hAnsi="Helvetica"/>
        </w:rPr>
        <w:t>Biodiversity Mitigation/Action Plan</w:t>
      </w:r>
      <w:bookmarkEnd w:id="2280"/>
      <w:r w:rsidRPr="00DB4CEA">
        <w:rPr>
          <w:rFonts w:ascii="Helvetica" w:hAnsi="Helvetica"/>
        </w:rPr>
        <w:t xml:space="preserve"> </w:t>
      </w:r>
    </w:p>
    <w:p w14:paraId="6C097442" w14:textId="6479E429" w:rsidR="002D1941" w:rsidRPr="00DB4CEA" w:rsidRDefault="002D1941" w:rsidP="00F85549">
      <w:pPr>
        <w:spacing w:line="276" w:lineRule="auto"/>
        <w:rPr>
          <w:rFonts w:ascii="Helvetica" w:hAnsi="Helvetica"/>
        </w:rPr>
      </w:pPr>
      <w:r w:rsidRPr="00DB4CEA">
        <w:rPr>
          <w:rFonts w:ascii="Helvetica" w:hAnsi="Helvetica"/>
        </w:rPr>
        <w:t xml:space="preserve">[Developer] will avoid Projects on sites which could have an impact on critical habitat, or Legally Protected and Internationally </w:t>
      </w:r>
      <w:proofErr w:type="spellStart"/>
      <w:r w:rsidRPr="00DB4CEA">
        <w:rPr>
          <w:rFonts w:ascii="Helvetica" w:hAnsi="Helvetica"/>
        </w:rPr>
        <w:t>Recognised</w:t>
      </w:r>
      <w:proofErr w:type="spellEnd"/>
      <w:r w:rsidRPr="00DB4CEA">
        <w:rPr>
          <w:rFonts w:ascii="Helvetica" w:hAnsi="Helvetica"/>
        </w:rPr>
        <w:t xml:space="preserve"> Areas as defined by [insert Applicable Standard]</w:t>
      </w:r>
      <w:r w:rsidRPr="00DB4CEA">
        <w:rPr>
          <w:rStyle w:val="FootnoteReference"/>
          <w:rFonts w:ascii="Helvetica" w:hAnsi="Helvetica"/>
        </w:rPr>
        <w:footnoteReference w:id="15"/>
      </w:r>
      <w:r w:rsidRPr="00DB4CEA">
        <w:rPr>
          <w:rFonts w:ascii="Helvetica" w:hAnsi="Helvetica"/>
        </w:rPr>
        <w:t xml:space="preserve">.  In the event that there </w:t>
      </w:r>
      <w:proofErr w:type="gramStart"/>
      <w:r w:rsidRPr="00DB4CEA">
        <w:rPr>
          <w:rFonts w:ascii="Helvetica" w:hAnsi="Helvetica"/>
        </w:rPr>
        <w:t>is</w:t>
      </w:r>
      <w:proofErr w:type="gramEnd"/>
      <w:r w:rsidRPr="00DB4CEA">
        <w:rPr>
          <w:rFonts w:ascii="Helvetica" w:hAnsi="Helvetica"/>
        </w:rPr>
        <w:t xml:space="preserve"> impacts to natural habitat</w:t>
      </w:r>
      <w:r w:rsidR="00B54CDA" w:rsidRPr="00DB4CEA">
        <w:rPr>
          <w:rFonts w:ascii="Helvetica" w:hAnsi="Helvetica"/>
        </w:rPr>
        <w:t xml:space="preserve"> and critical habitat</w:t>
      </w:r>
      <w:r w:rsidRPr="00DB4CEA">
        <w:rPr>
          <w:rFonts w:ascii="Helvetica" w:hAnsi="Helvetica"/>
        </w:rPr>
        <w:t xml:space="preserve">, </w:t>
      </w:r>
      <w:r w:rsidR="00B54CDA" w:rsidRPr="00DB4CEA">
        <w:rPr>
          <w:rFonts w:ascii="Helvetica" w:hAnsi="Helvetica"/>
        </w:rPr>
        <w:t xml:space="preserve">[Developer] </w:t>
      </w:r>
      <w:r w:rsidRPr="00DB4CEA">
        <w:rPr>
          <w:rFonts w:ascii="Helvetica" w:hAnsi="Helvetica"/>
        </w:rPr>
        <w:t xml:space="preserve">will </w:t>
      </w:r>
      <w:r w:rsidR="00B54CDA" w:rsidRPr="00DB4CEA">
        <w:rPr>
          <w:rFonts w:ascii="Helvetica" w:hAnsi="Helvetica"/>
        </w:rPr>
        <w:t xml:space="preserve">develop </w:t>
      </w:r>
      <w:r w:rsidRPr="00DB4CEA">
        <w:rPr>
          <w:rFonts w:ascii="Helvetica" w:hAnsi="Helvetica"/>
        </w:rPr>
        <w:t xml:space="preserve">and implement a Biodiversity Action Plan (BAP) as per the outline provided in Annex </w:t>
      </w:r>
      <w:r w:rsidR="00A1517A" w:rsidRPr="00DB4CEA">
        <w:rPr>
          <w:rFonts w:ascii="Helvetica" w:hAnsi="Helvetica"/>
        </w:rPr>
        <w:t>5</w:t>
      </w:r>
      <w:r w:rsidRPr="00DB4CEA">
        <w:rPr>
          <w:rFonts w:ascii="Helvetica" w:hAnsi="Helvetica"/>
        </w:rPr>
        <w:t xml:space="preserve"> and in line with </w:t>
      </w:r>
      <w:r w:rsidR="00CE2AC8" w:rsidRPr="00DB4CEA">
        <w:rPr>
          <w:rFonts w:ascii="Helvetica" w:hAnsi="Helvetica"/>
        </w:rPr>
        <w:t>(insert Applicable Standards]</w:t>
      </w:r>
      <w:r w:rsidR="00CE2AC8" w:rsidRPr="00DB4CEA">
        <w:rPr>
          <w:rStyle w:val="FootnoteReference"/>
          <w:rFonts w:ascii="Helvetica" w:hAnsi="Helvetica"/>
        </w:rPr>
        <w:footnoteReference w:id="16"/>
      </w:r>
      <w:r w:rsidR="00CE2AC8" w:rsidRPr="00DB4CEA">
        <w:rPr>
          <w:rFonts w:ascii="Helvetica" w:hAnsi="Helvetica"/>
        </w:rPr>
        <w:t xml:space="preserve"> </w:t>
      </w:r>
      <w:r w:rsidRPr="00DB4CEA">
        <w:rPr>
          <w:rFonts w:ascii="Helvetica" w:hAnsi="Helvetica"/>
        </w:rPr>
        <w:t>to achieve no-net-loss</w:t>
      </w:r>
      <w:r w:rsidRPr="00DB4CEA">
        <w:rPr>
          <w:rStyle w:val="FootnoteReference"/>
          <w:rFonts w:ascii="Helvetica" w:hAnsi="Helvetica"/>
        </w:rPr>
        <w:footnoteReference w:id="17"/>
      </w:r>
      <w:r w:rsidRPr="00DB4CEA">
        <w:rPr>
          <w:rFonts w:ascii="Helvetica" w:hAnsi="Helvetica"/>
        </w:rPr>
        <w:t>(NNL).</w:t>
      </w:r>
    </w:p>
    <w:p w14:paraId="05DAD7D2" w14:textId="77777777" w:rsidR="005063EA" w:rsidRPr="00DB4CEA" w:rsidRDefault="005063EA" w:rsidP="00F85549">
      <w:pPr>
        <w:pStyle w:val="Heading3Numerals"/>
        <w:spacing w:line="276" w:lineRule="auto"/>
        <w:rPr>
          <w:rFonts w:ascii="Helvetica" w:hAnsi="Helvetica"/>
        </w:rPr>
      </w:pPr>
      <w:bookmarkStart w:id="2283" w:name="_Toc169604499"/>
      <w:r w:rsidRPr="00DB4CEA">
        <w:rPr>
          <w:rFonts w:ascii="Helvetica" w:hAnsi="Helvetica"/>
        </w:rPr>
        <w:lastRenderedPageBreak/>
        <w:t>Resource Use and Efficiency</w:t>
      </w:r>
      <w:bookmarkEnd w:id="2281"/>
      <w:bookmarkEnd w:id="2283"/>
      <w:r w:rsidRPr="00DB4CEA">
        <w:rPr>
          <w:rFonts w:ascii="Helvetica" w:hAnsi="Helvetica"/>
        </w:rPr>
        <w:t xml:space="preserve"> </w:t>
      </w:r>
      <w:bookmarkEnd w:id="2282"/>
    </w:p>
    <w:p w14:paraId="379637EE" w14:textId="77777777" w:rsidR="005063EA" w:rsidRPr="00DB4CEA" w:rsidRDefault="005063EA" w:rsidP="003A0F0F">
      <w:pPr>
        <w:pStyle w:val="Heading4"/>
        <w:numPr>
          <w:ilvl w:val="0"/>
          <w:numId w:val="54"/>
        </w:numPr>
        <w:spacing w:line="276" w:lineRule="auto"/>
        <w:rPr>
          <w:rFonts w:ascii="Helvetica" w:hAnsi="Helvetica"/>
        </w:rPr>
      </w:pPr>
      <w:bookmarkStart w:id="2284" w:name="_Toc169604500"/>
      <w:bookmarkStart w:id="2285" w:name="G"/>
      <w:r w:rsidRPr="00DB4CEA">
        <w:rPr>
          <w:rFonts w:ascii="Helvetica" w:hAnsi="Helvetica"/>
        </w:rPr>
        <w:t>Greenhouse Gas Monitoring Plan</w:t>
      </w:r>
      <w:bookmarkEnd w:id="2284"/>
    </w:p>
    <w:bookmarkEnd w:id="2285"/>
    <w:p w14:paraId="49EBB548" w14:textId="57308AAA" w:rsidR="005063EA" w:rsidRPr="00DB4CEA" w:rsidRDefault="008268C6" w:rsidP="00F85549">
      <w:pPr>
        <w:spacing w:line="276" w:lineRule="auto"/>
        <w:rPr>
          <w:rFonts w:ascii="Helvetica" w:hAnsi="Helvetica"/>
        </w:rPr>
      </w:pPr>
      <w:r w:rsidRPr="00DB4CEA">
        <w:rPr>
          <w:rFonts w:ascii="Helvetica" w:hAnsi="Helvetica"/>
        </w:rPr>
        <w:t>[</w:t>
      </w:r>
      <w:r w:rsidR="005063EA" w:rsidRPr="00DB4CEA">
        <w:rPr>
          <w:rFonts w:ascii="Helvetica" w:hAnsi="Helvetica"/>
        </w:rPr>
        <w:t>Developer</w:t>
      </w:r>
      <w:r w:rsidRPr="00DB4CEA">
        <w:rPr>
          <w:rFonts w:ascii="Helvetica" w:hAnsi="Helvetica"/>
        </w:rPr>
        <w:t>]</w:t>
      </w:r>
      <w:r w:rsidR="005063EA" w:rsidRPr="00DB4CEA">
        <w:rPr>
          <w:rFonts w:ascii="Helvetica" w:hAnsi="Helvetica"/>
        </w:rPr>
        <w:t xml:space="preserve"> </w:t>
      </w:r>
      <w:r w:rsidRPr="00DB4CEA">
        <w:rPr>
          <w:rFonts w:ascii="Helvetica" w:hAnsi="Helvetica"/>
        </w:rPr>
        <w:t>has/will develop</w:t>
      </w:r>
      <w:r w:rsidR="005063EA" w:rsidRPr="00DB4CEA">
        <w:rPr>
          <w:rFonts w:ascii="Helvetica" w:hAnsi="Helvetica"/>
        </w:rPr>
        <w:t xml:space="preserve"> and implement a GHG Monitoring Plan for the operations phase of all Projects to:</w:t>
      </w:r>
    </w:p>
    <w:p w14:paraId="72965DA6" w14:textId="77777777" w:rsidR="005063EA" w:rsidRPr="00DB4CEA" w:rsidRDefault="005063EA" w:rsidP="003A0F0F">
      <w:pPr>
        <w:pStyle w:val="ListParagraph"/>
        <w:numPr>
          <w:ilvl w:val="0"/>
          <w:numId w:val="2"/>
        </w:numPr>
        <w:spacing w:line="276" w:lineRule="auto"/>
        <w:rPr>
          <w:rFonts w:ascii="Helvetica" w:hAnsi="Helvetica"/>
        </w:rPr>
      </w:pPr>
      <w:r w:rsidRPr="00DB4CEA">
        <w:rPr>
          <w:rFonts w:ascii="Helvetica" w:hAnsi="Helvetica"/>
        </w:rPr>
        <w:t>Monitor and calculate scope 1, 2 and material 3</w:t>
      </w:r>
      <w:r w:rsidRPr="00DB4CEA">
        <w:rPr>
          <w:rStyle w:val="FootnoteReference"/>
          <w:rFonts w:ascii="Helvetica" w:hAnsi="Helvetica"/>
        </w:rPr>
        <w:footnoteReference w:id="18"/>
      </w:r>
      <w:r w:rsidRPr="00DB4CEA">
        <w:rPr>
          <w:rFonts w:ascii="Helvetica" w:hAnsi="Helvetica"/>
        </w:rPr>
        <w:t xml:space="preserve"> GHG emissions of each Project in line with the GHG Protocol Corporate Accounting and Reporting Standard on a calendar year annual basis.</w:t>
      </w:r>
    </w:p>
    <w:p w14:paraId="0D93A8FC" w14:textId="6B42CFCF" w:rsidR="005063EA" w:rsidRPr="00DB4CEA" w:rsidRDefault="005063EA" w:rsidP="003A0F0F">
      <w:pPr>
        <w:pStyle w:val="ListParagraph"/>
        <w:numPr>
          <w:ilvl w:val="0"/>
          <w:numId w:val="2"/>
        </w:numPr>
        <w:spacing w:line="276" w:lineRule="auto"/>
        <w:rPr>
          <w:rFonts w:ascii="Helvetica" w:hAnsi="Helvetica"/>
        </w:rPr>
      </w:pPr>
      <w:r w:rsidRPr="00DB4CEA">
        <w:rPr>
          <w:rFonts w:ascii="Helvetica" w:hAnsi="Helvetica"/>
        </w:rPr>
        <w:t xml:space="preserve">Monitor and calculate GHG emissions intensity of each Project on a calendar year annual </w:t>
      </w:r>
      <w:r w:rsidR="006622AF" w:rsidRPr="00DB4CEA">
        <w:rPr>
          <w:rFonts w:ascii="Helvetica" w:hAnsi="Helvetica"/>
        </w:rPr>
        <w:t>basis and</w:t>
      </w:r>
      <w:r w:rsidRPr="00DB4CEA">
        <w:rPr>
          <w:rFonts w:ascii="Helvetica" w:hAnsi="Helvetica"/>
        </w:rPr>
        <w:t xml:space="preserve"> check against the base limit defined above.</w:t>
      </w:r>
    </w:p>
    <w:p w14:paraId="74C692CD" w14:textId="77777777" w:rsidR="005063EA" w:rsidRPr="00DB4CEA" w:rsidRDefault="005063EA" w:rsidP="00F85549">
      <w:pPr>
        <w:pStyle w:val="ListParagraph"/>
        <w:spacing w:line="276" w:lineRule="auto"/>
        <w:rPr>
          <w:rFonts w:ascii="Helvetica" w:hAnsi="Helvetica"/>
        </w:rPr>
      </w:pPr>
    </w:p>
    <w:p w14:paraId="00FAB8B7" w14:textId="77777777" w:rsidR="005063EA" w:rsidRPr="00DB4CEA" w:rsidRDefault="005063EA" w:rsidP="00F85549">
      <w:pPr>
        <w:pStyle w:val="Heading4"/>
        <w:spacing w:line="276" w:lineRule="auto"/>
        <w:rPr>
          <w:rFonts w:ascii="Helvetica" w:hAnsi="Helvetica"/>
        </w:rPr>
      </w:pPr>
      <w:bookmarkStart w:id="2286" w:name="_Toc129362057"/>
      <w:bookmarkStart w:id="2287" w:name="_Toc129362748"/>
      <w:bookmarkStart w:id="2288" w:name="_Toc131076674"/>
      <w:bookmarkStart w:id="2289" w:name="_Toc129362058"/>
      <w:bookmarkStart w:id="2290" w:name="_Toc129362749"/>
      <w:bookmarkStart w:id="2291" w:name="_Toc131076675"/>
      <w:bookmarkStart w:id="2292" w:name="_Toc129362059"/>
      <w:bookmarkStart w:id="2293" w:name="_Toc129362750"/>
      <w:bookmarkStart w:id="2294" w:name="_Toc131076676"/>
      <w:bookmarkStart w:id="2295" w:name="_Toc129362060"/>
      <w:bookmarkStart w:id="2296" w:name="_Toc129362751"/>
      <w:bookmarkStart w:id="2297" w:name="_Toc131076677"/>
      <w:bookmarkStart w:id="2298" w:name="_Toc129362061"/>
      <w:bookmarkStart w:id="2299" w:name="_Toc129362752"/>
      <w:bookmarkStart w:id="2300" w:name="_Toc131076678"/>
      <w:bookmarkStart w:id="2301" w:name="_Toc129362062"/>
      <w:bookmarkStart w:id="2302" w:name="_Toc129362753"/>
      <w:bookmarkStart w:id="2303" w:name="_Toc131076679"/>
      <w:bookmarkStart w:id="2304" w:name="_Toc129362063"/>
      <w:bookmarkStart w:id="2305" w:name="_Toc129362754"/>
      <w:bookmarkStart w:id="2306" w:name="_Toc131076680"/>
      <w:bookmarkStart w:id="2307" w:name="_Toc129362064"/>
      <w:bookmarkStart w:id="2308" w:name="_Toc129362755"/>
      <w:bookmarkStart w:id="2309" w:name="_Toc131076681"/>
      <w:bookmarkStart w:id="2310" w:name="_Toc129362065"/>
      <w:bookmarkStart w:id="2311" w:name="_Toc129362756"/>
      <w:bookmarkStart w:id="2312" w:name="_Toc131076682"/>
      <w:bookmarkStart w:id="2313" w:name="_Toc129362066"/>
      <w:bookmarkStart w:id="2314" w:name="_Toc129362757"/>
      <w:bookmarkStart w:id="2315" w:name="_Toc131076683"/>
      <w:bookmarkStart w:id="2316" w:name="_Toc129362067"/>
      <w:bookmarkStart w:id="2317" w:name="_Toc129362758"/>
      <w:bookmarkStart w:id="2318" w:name="_Toc131076684"/>
      <w:bookmarkStart w:id="2319" w:name="_Toc129362068"/>
      <w:bookmarkStart w:id="2320" w:name="_Toc129362759"/>
      <w:bookmarkStart w:id="2321" w:name="_Toc131076685"/>
      <w:bookmarkStart w:id="2322" w:name="_Toc129362069"/>
      <w:bookmarkStart w:id="2323" w:name="_Toc129362760"/>
      <w:bookmarkStart w:id="2324" w:name="_Toc131076686"/>
      <w:bookmarkStart w:id="2325" w:name="_Toc129362070"/>
      <w:bookmarkStart w:id="2326" w:name="_Toc129362761"/>
      <w:bookmarkStart w:id="2327" w:name="_Toc131076687"/>
      <w:bookmarkStart w:id="2328" w:name="_Toc129362071"/>
      <w:bookmarkStart w:id="2329" w:name="_Toc129362762"/>
      <w:bookmarkStart w:id="2330" w:name="_Toc131076688"/>
      <w:bookmarkStart w:id="2331" w:name="_Toc129362072"/>
      <w:bookmarkStart w:id="2332" w:name="_Toc129362763"/>
      <w:bookmarkStart w:id="2333" w:name="_Toc131076689"/>
      <w:bookmarkStart w:id="2334" w:name="_Toc129362073"/>
      <w:bookmarkStart w:id="2335" w:name="_Toc129362764"/>
      <w:bookmarkStart w:id="2336" w:name="_Toc131076690"/>
      <w:bookmarkStart w:id="2337" w:name="_Toc129362074"/>
      <w:bookmarkStart w:id="2338" w:name="_Toc129362765"/>
      <w:bookmarkStart w:id="2339" w:name="_Toc131076691"/>
      <w:bookmarkStart w:id="2340" w:name="_Toc129362075"/>
      <w:bookmarkStart w:id="2341" w:name="_Toc129362766"/>
      <w:bookmarkStart w:id="2342" w:name="_Toc131076692"/>
      <w:bookmarkStart w:id="2343" w:name="_Toc129362076"/>
      <w:bookmarkStart w:id="2344" w:name="_Toc129362767"/>
      <w:bookmarkStart w:id="2345" w:name="_Toc131076693"/>
      <w:bookmarkStart w:id="2346" w:name="_Toc129362077"/>
      <w:bookmarkStart w:id="2347" w:name="_Toc129362768"/>
      <w:bookmarkStart w:id="2348" w:name="_Toc131076694"/>
      <w:bookmarkStart w:id="2349" w:name="_Toc129362078"/>
      <w:bookmarkStart w:id="2350" w:name="_Toc129362769"/>
      <w:bookmarkStart w:id="2351" w:name="_Toc131076695"/>
      <w:bookmarkStart w:id="2352" w:name="_Toc129362079"/>
      <w:bookmarkStart w:id="2353" w:name="_Toc129362770"/>
      <w:bookmarkStart w:id="2354" w:name="_Toc131076696"/>
      <w:bookmarkStart w:id="2355" w:name="_Toc129362080"/>
      <w:bookmarkStart w:id="2356" w:name="_Toc129362771"/>
      <w:bookmarkStart w:id="2357" w:name="_Toc131076697"/>
      <w:bookmarkStart w:id="2358" w:name="_Toc129362081"/>
      <w:bookmarkStart w:id="2359" w:name="_Toc129362772"/>
      <w:bookmarkStart w:id="2360" w:name="_Toc131076698"/>
      <w:bookmarkStart w:id="2361" w:name="_Toc129087875"/>
      <w:bookmarkStart w:id="2362" w:name="_Toc169604501"/>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r w:rsidRPr="00DB4CEA">
        <w:rPr>
          <w:rFonts w:ascii="Helvetica" w:hAnsi="Helvetica"/>
        </w:rPr>
        <w:t>Water Use</w:t>
      </w:r>
      <w:bookmarkEnd w:id="2362"/>
      <w:r w:rsidRPr="00DB4CEA">
        <w:rPr>
          <w:rFonts w:ascii="Helvetica" w:hAnsi="Helvetica"/>
        </w:rPr>
        <w:t xml:space="preserve"> </w:t>
      </w:r>
    </w:p>
    <w:p w14:paraId="2D8CE9DF" w14:textId="11B10478" w:rsidR="005063EA" w:rsidRPr="00DB4CEA" w:rsidRDefault="008268C6" w:rsidP="00F85549">
      <w:pPr>
        <w:spacing w:line="276" w:lineRule="auto"/>
        <w:rPr>
          <w:rFonts w:ascii="Helvetica" w:hAnsi="Helvetica"/>
          <w:i/>
          <w:iCs/>
        </w:rPr>
      </w:pPr>
      <w:r w:rsidRPr="00DB4CEA">
        <w:rPr>
          <w:rFonts w:ascii="Helvetica" w:hAnsi="Helvetica"/>
        </w:rPr>
        <w:t>[</w:t>
      </w:r>
      <w:r w:rsidR="005063EA" w:rsidRPr="00DB4CEA">
        <w:rPr>
          <w:rFonts w:ascii="Helvetica" w:hAnsi="Helvetica"/>
        </w:rPr>
        <w:t>Develop</w:t>
      </w:r>
      <w:r w:rsidR="005063EA" w:rsidRPr="00DB4CEA">
        <w:rPr>
          <w:rFonts w:ascii="Helvetica" w:hAnsi="Helvetica"/>
          <w:iCs/>
        </w:rPr>
        <w:t>er</w:t>
      </w:r>
      <w:r w:rsidRPr="00DB4CEA">
        <w:rPr>
          <w:rFonts w:ascii="Helvetica" w:hAnsi="Helvetica"/>
          <w:iCs/>
        </w:rPr>
        <w:t>] has</w:t>
      </w:r>
      <w:r w:rsidR="00AF621D" w:rsidRPr="00DB4CEA">
        <w:rPr>
          <w:rFonts w:ascii="Helvetica" w:hAnsi="Helvetica"/>
          <w:iCs/>
        </w:rPr>
        <w:t>/will</w:t>
      </w:r>
      <w:r w:rsidR="005063EA" w:rsidRPr="00DB4CEA">
        <w:rPr>
          <w:rFonts w:ascii="Helvetica" w:hAnsi="Helvetica"/>
          <w:iCs/>
        </w:rPr>
        <w:t xml:space="preserve"> develop</w:t>
      </w:r>
      <w:r w:rsidR="005063EA" w:rsidRPr="00DB4CEA">
        <w:rPr>
          <w:rFonts w:ascii="Helvetica" w:hAnsi="Helvetica"/>
        </w:rPr>
        <w:t xml:space="preserve"> and implement a Water Use Management Plan to apply to Projects which:</w:t>
      </w:r>
    </w:p>
    <w:p w14:paraId="11F4DBFE" w14:textId="77777777" w:rsidR="005063EA" w:rsidRPr="00DB4CEA" w:rsidRDefault="005063EA" w:rsidP="003A0F0F">
      <w:pPr>
        <w:pStyle w:val="ListParagraph"/>
        <w:numPr>
          <w:ilvl w:val="0"/>
          <w:numId w:val="18"/>
        </w:numPr>
        <w:spacing w:line="276" w:lineRule="auto"/>
        <w:rPr>
          <w:rFonts w:ascii="Helvetica" w:hAnsi="Helvetica"/>
        </w:rPr>
      </w:pPr>
      <w:r w:rsidRPr="00DB4CEA">
        <w:rPr>
          <w:rFonts w:ascii="Helvetica" w:hAnsi="Helvetica"/>
        </w:rPr>
        <w:t>Are in high or extremely high-water stress areas (as identified through the Water Resources Institute's Aqueduct Water Risk Atlas (https://www.wri.org/aqueduct) or WWF's Water Risk Filter (</w:t>
      </w:r>
      <w:hyperlink r:id="rId24" w:history="1">
        <w:r w:rsidRPr="00DB4CEA">
          <w:rPr>
            <w:rStyle w:val="Hyperlink"/>
            <w:rFonts w:ascii="Helvetica" w:hAnsi="Helvetica"/>
          </w:rPr>
          <w:t>https://https://riskfilter.org/</w:t>
        </w:r>
      </w:hyperlink>
      <w:r w:rsidRPr="00DB4CEA">
        <w:rPr>
          <w:rFonts w:ascii="Helvetica" w:hAnsi="Helvetica"/>
        </w:rPr>
        <w:t>).</w:t>
      </w:r>
    </w:p>
    <w:p w14:paraId="79A8654A" w14:textId="77777777" w:rsidR="005063EA" w:rsidRPr="00DB4CEA" w:rsidRDefault="005063EA" w:rsidP="003A0F0F">
      <w:pPr>
        <w:pStyle w:val="ListParagraph"/>
        <w:numPr>
          <w:ilvl w:val="0"/>
          <w:numId w:val="18"/>
        </w:numPr>
        <w:spacing w:line="276" w:lineRule="auto"/>
        <w:rPr>
          <w:rFonts w:ascii="Helvetica" w:hAnsi="Helvetica"/>
          <w:i/>
          <w:iCs/>
        </w:rPr>
      </w:pPr>
      <w:r w:rsidRPr="00DB4CEA">
        <w:rPr>
          <w:rFonts w:ascii="Helvetica" w:hAnsi="Helvetica"/>
        </w:rPr>
        <w:t>Could consume per year during operation more than 10,000 liters of water from local sources.</w:t>
      </w:r>
    </w:p>
    <w:p w14:paraId="4C42D16A" w14:textId="77777777" w:rsidR="005063EA" w:rsidRPr="00DB4CEA" w:rsidRDefault="005063EA" w:rsidP="00F85549">
      <w:pPr>
        <w:pStyle w:val="ListParagraph"/>
        <w:spacing w:line="276" w:lineRule="auto"/>
        <w:rPr>
          <w:rFonts w:ascii="Helvetica" w:hAnsi="Helvetica"/>
        </w:rPr>
      </w:pPr>
    </w:p>
    <w:p w14:paraId="3A68A59A" w14:textId="46421F16" w:rsidR="005063EA" w:rsidRPr="00DB4CEA" w:rsidRDefault="005063EA" w:rsidP="00F85549">
      <w:pPr>
        <w:spacing w:line="276" w:lineRule="auto"/>
        <w:rPr>
          <w:rFonts w:ascii="Helvetica" w:hAnsi="Helvetica"/>
        </w:rPr>
      </w:pPr>
      <w:r w:rsidRPr="00DB4CEA">
        <w:rPr>
          <w:rFonts w:ascii="Helvetica" w:hAnsi="Helvetica"/>
        </w:rPr>
        <w:t xml:space="preserve">The Management Plan shall be developed in accordance </w:t>
      </w:r>
      <w:r w:rsidR="00AF621D" w:rsidRPr="00DB4CEA">
        <w:rPr>
          <w:rFonts w:ascii="Helvetica" w:hAnsi="Helvetica"/>
        </w:rPr>
        <w:t>with [insert Applicable Standard]</w:t>
      </w:r>
      <w:r w:rsidR="00AF621D" w:rsidRPr="00DB4CEA">
        <w:rPr>
          <w:rStyle w:val="FootnoteReference"/>
          <w:rFonts w:ascii="Helvetica" w:hAnsi="Helvetica"/>
        </w:rPr>
        <w:footnoteReference w:id="19"/>
      </w:r>
      <w:r w:rsidR="00AF621D" w:rsidRPr="00DB4CEA">
        <w:rPr>
          <w:rFonts w:ascii="Helvetica" w:hAnsi="Helvetica"/>
        </w:rPr>
        <w:t xml:space="preserve"> </w:t>
      </w:r>
      <w:r w:rsidRPr="00DB4CEA">
        <w:rPr>
          <w:rFonts w:ascii="Helvetica" w:hAnsi="Helvetica"/>
        </w:rPr>
        <w:t>and shall entail:</w:t>
      </w:r>
    </w:p>
    <w:p w14:paraId="5BA5D378" w14:textId="77777777" w:rsidR="005063EA" w:rsidRPr="00DB4CEA" w:rsidRDefault="005063EA" w:rsidP="003A0F0F">
      <w:pPr>
        <w:numPr>
          <w:ilvl w:val="0"/>
          <w:numId w:val="14"/>
        </w:numPr>
        <w:spacing w:line="276" w:lineRule="auto"/>
        <w:rPr>
          <w:rFonts w:ascii="Helvetica" w:hAnsi="Helvetica"/>
        </w:rPr>
      </w:pPr>
      <w:r w:rsidRPr="00DB4CEA">
        <w:rPr>
          <w:rFonts w:ascii="Helvetica" w:hAnsi="Helvetica"/>
        </w:rPr>
        <w:t>Estimating annual water use during operations, identifying the water source (and the quality of it in relation to its planned use) for the Project, identifying other water users (communities and/or ecosystems) in the area through community engagement, desktop research and site visit surveys, and determine water stress level of the area.</w:t>
      </w:r>
    </w:p>
    <w:p w14:paraId="03AE8A39" w14:textId="77777777" w:rsidR="005063EA" w:rsidRPr="00DB4CEA" w:rsidRDefault="005063EA" w:rsidP="003A0F0F">
      <w:pPr>
        <w:numPr>
          <w:ilvl w:val="0"/>
          <w:numId w:val="14"/>
        </w:numPr>
        <w:spacing w:line="276" w:lineRule="auto"/>
        <w:rPr>
          <w:rFonts w:ascii="Helvetica" w:hAnsi="Helvetica"/>
        </w:rPr>
      </w:pPr>
      <w:r w:rsidRPr="00DB4CEA">
        <w:rPr>
          <w:rFonts w:ascii="Helvetica" w:hAnsi="Helvetica"/>
        </w:rPr>
        <w:t xml:space="preserve">Water efficiency measures to </w:t>
      </w:r>
      <w:proofErr w:type="spellStart"/>
      <w:r w:rsidRPr="00DB4CEA">
        <w:rPr>
          <w:rFonts w:ascii="Helvetica" w:hAnsi="Helvetica"/>
        </w:rPr>
        <w:t>minimise</w:t>
      </w:r>
      <w:proofErr w:type="spellEnd"/>
      <w:r w:rsidRPr="00DB4CEA">
        <w:rPr>
          <w:rFonts w:ascii="Helvetica" w:hAnsi="Helvetica"/>
        </w:rPr>
        <w:t xml:space="preserve"> water use including, but are not limited to:</w:t>
      </w:r>
    </w:p>
    <w:p w14:paraId="59F96833" w14:textId="77777777" w:rsidR="005063EA" w:rsidRPr="00DB4CEA" w:rsidRDefault="005063EA" w:rsidP="003A0F0F">
      <w:pPr>
        <w:pStyle w:val="ListParagraph"/>
        <w:numPr>
          <w:ilvl w:val="0"/>
          <w:numId w:val="4"/>
        </w:numPr>
        <w:spacing w:line="276" w:lineRule="auto"/>
        <w:rPr>
          <w:rFonts w:ascii="Helvetica" w:hAnsi="Helvetica"/>
        </w:rPr>
      </w:pPr>
      <w:r w:rsidRPr="00DB4CEA">
        <w:rPr>
          <w:rFonts w:ascii="Helvetica" w:hAnsi="Helvetica"/>
        </w:rPr>
        <w:t>Installing low-flow fixtures to hoses.</w:t>
      </w:r>
    </w:p>
    <w:p w14:paraId="501F4EE8" w14:textId="77777777" w:rsidR="005063EA" w:rsidRPr="00DB4CEA" w:rsidRDefault="005063EA" w:rsidP="003A0F0F">
      <w:pPr>
        <w:pStyle w:val="ListParagraph"/>
        <w:numPr>
          <w:ilvl w:val="0"/>
          <w:numId w:val="4"/>
        </w:numPr>
        <w:spacing w:line="276" w:lineRule="auto"/>
        <w:rPr>
          <w:rFonts w:ascii="Helvetica" w:hAnsi="Helvetica"/>
        </w:rPr>
      </w:pPr>
      <w:r w:rsidRPr="00DB4CEA">
        <w:rPr>
          <w:rFonts w:ascii="Helvetica" w:hAnsi="Helvetica"/>
        </w:rPr>
        <w:t>Installing water meters.</w:t>
      </w:r>
    </w:p>
    <w:p w14:paraId="5C230713" w14:textId="77777777" w:rsidR="005063EA" w:rsidRPr="00DB4CEA" w:rsidRDefault="005063EA" w:rsidP="003A0F0F">
      <w:pPr>
        <w:pStyle w:val="ListParagraph"/>
        <w:numPr>
          <w:ilvl w:val="0"/>
          <w:numId w:val="4"/>
        </w:numPr>
        <w:spacing w:line="276" w:lineRule="auto"/>
        <w:rPr>
          <w:rFonts w:ascii="Helvetica" w:hAnsi="Helvetica"/>
        </w:rPr>
      </w:pPr>
      <w:r w:rsidRPr="00DB4CEA">
        <w:rPr>
          <w:rFonts w:ascii="Helvetica" w:hAnsi="Helvetica"/>
        </w:rPr>
        <w:t xml:space="preserve">Regular maintenance and cleaning of water infrastructure to </w:t>
      </w:r>
      <w:proofErr w:type="spellStart"/>
      <w:r w:rsidRPr="00DB4CEA">
        <w:rPr>
          <w:rFonts w:ascii="Helvetica" w:hAnsi="Helvetica"/>
        </w:rPr>
        <w:t>minimise</w:t>
      </w:r>
      <w:proofErr w:type="spellEnd"/>
      <w:r w:rsidRPr="00DB4CEA">
        <w:rPr>
          <w:rFonts w:ascii="Helvetica" w:hAnsi="Helvetica"/>
        </w:rPr>
        <w:t xml:space="preserve"> losses.</w:t>
      </w:r>
    </w:p>
    <w:p w14:paraId="46D35A37" w14:textId="77777777" w:rsidR="005063EA" w:rsidRPr="00DB4CEA" w:rsidRDefault="005063EA" w:rsidP="003A0F0F">
      <w:pPr>
        <w:pStyle w:val="ListParagraph"/>
        <w:numPr>
          <w:ilvl w:val="0"/>
          <w:numId w:val="4"/>
        </w:numPr>
        <w:spacing w:line="276" w:lineRule="auto"/>
        <w:rPr>
          <w:rFonts w:ascii="Helvetica" w:hAnsi="Helvetica"/>
        </w:rPr>
      </w:pPr>
      <w:r w:rsidRPr="00DB4CEA">
        <w:rPr>
          <w:rFonts w:ascii="Helvetica" w:hAnsi="Helvetica"/>
        </w:rPr>
        <w:t>Installing rainwater harvesting infrastructure.</w:t>
      </w:r>
    </w:p>
    <w:p w14:paraId="3538C28D" w14:textId="77777777" w:rsidR="005063EA" w:rsidRPr="00DB4CEA" w:rsidRDefault="005063EA" w:rsidP="003A0F0F">
      <w:pPr>
        <w:pStyle w:val="ListParagraph"/>
        <w:numPr>
          <w:ilvl w:val="0"/>
          <w:numId w:val="14"/>
        </w:numPr>
        <w:spacing w:line="276" w:lineRule="auto"/>
        <w:rPr>
          <w:rFonts w:ascii="Helvetica" w:hAnsi="Helvetica"/>
        </w:rPr>
      </w:pPr>
      <w:r w:rsidRPr="00DB4CEA">
        <w:rPr>
          <w:rFonts w:ascii="Helvetica" w:hAnsi="Helvetica"/>
        </w:rPr>
        <w:t xml:space="preserve">Avoiding developing Projects on sites with water sensitive ecosystems, e.g., wetlands. </w:t>
      </w:r>
    </w:p>
    <w:p w14:paraId="5D8C7B81" w14:textId="38DB22CF" w:rsidR="005063EA" w:rsidRPr="00DB4CEA" w:rsidRDefault="005063EA" w:rsidP="003A0F0F">
      <w:pPr>
        <w:numPr>
          <w:ilvl w:val="0"/>
          <w:numId w:val="14"/>
        </w:numPr>
        <w:spacing w:line="276" w:lineRule="auto"/>
        <w:rPr>
          <w:rFonts w:ascii="Helvetica" w:hAnsi="Helvetica"/>
        </w:rPr>
      </w:pPr>
      <w:r w:rsidRPr="00DB4CEA">
        <w:rPr>
          <w:rFonts w:ascii="Helvetica" w:hAnsi="Helvetica"/>
        </w:rPr>
        <w:t>Community engagement (integrated with the Stakeholder Engagement Plan guidelines) to identify and manage any water use conflicts.</w:t>
      </w:r>
    </w:p>
    <w:p w14:paraId="716AED5C" w14:textId="77777777" w:rsidR="005063EA" w:rsidRPr="00DB4CEA" w:rsidRDefault="005063EA" w:rsidP="003A0F0F">
      <w:pPr>
        <w:numPr>
          <w:ilvl w:val="0"/>
          <w:numId w:val="14"/>
        </w:numPr>
        <w:spacing w:line="276" w:lineRule="auto"/>
        <w:rPr>
          <w:rFonts w:ascii="Helvetica" w:hAnsi="Helvetica"/>
        </w:rPr>
      </w:pPr>
      <w:r w:rsidRPr="00DB4CEA">
        <w:rPr>
          <w:rFonts w:ascii="Helvetica" w:hAnsi="Helvetica"/>
        </w:rPr>
        <w:lastRenderedPageBreak/>
        <w:t>Training of workers on water conservation measures.</w:t>
      </w:r>
    </w:p>
    <w:p w14:paraId="695E974E" w14:textId="77777777" w:rsidR="00FB1895" w:rsidRPr="00DB4CEA" w:rsidRDefault="005063EA" w:rsidP="003A0F0F">
      <w:pPr>
        <w:numPr>
          <w:ilvl w:val="0"/>
          <w:numId w:val="14"/>
        </w:numPr>
        <w:spacing w:line="276" w:lineRule="auto"/>
        <w:rPr>
          <w:rFonts w:ascii="Helvetica" w:hAnsi="Helvetica"/>
        </w:rPr>
        <w:sectPr w:rsidR="00FB1895" w:rsidRPr="00DB4CEA" w:rsidSect="00F535A3">
          <w:headerReference w:type="even" r:id="rId25"/>
          <w:headerReference w:type="default" r:id="rId26"/>
          <w:footerReference w:type="even" r:id="rId27"/>
          <w:headerReference w:type="first" r:id="rId28"/>
          <w:footerReference w:type="first" r:id="rId29"/>
          <w:pgSz w:w="12240" w:h="15840"/>
          <w:pgMar w:top="1417" w:right="1417" w:bottom="1417" w:left="1417" w:header="708" w:footer="170" w:gutter="0"/>
          <w:cols w:space="708"/>
          <w:docGrid w:linePitch="360"/>
        </w:sectPr>
      </w:pPr>
      <w:r w:rsidRPr="00DB4CEA">
        <w:rPr>
          <w:rFonts w:ascii="Helvetica" w:hAnsi="Helvetica"/>
        </w:rPr>
        <w:t>Monitoring and reporting on water consumption during operations.</w:t>
      </w:r>
    </w:p>
    <w:p w14:paraId="0B391052" w14:textId="77777777" w:rsidR="005063EA" w:rsidRPr="00DB4CEA" w:rsidRDefault="005063EA" w:rsidP="00F85549">
      <w:pPr>
        <w:pStyle w:val="Heading3Numerals"/>
        <w:spacing w:line="276" w:lineRule="auto"/>
        <w:rPr>
          <w:rFonts w:ascii="Helvetica" w:hAnsi="Helvetica"/>
        </w:rPr>
      </w:pPr>
      <w:bookmarkStart w:id="2363" w:name="_Toc169604502"/>
      <w:r w:rsidRPr="00DB4CEA">
        <w:rPr>
          <w:rFonts w:ascii="Helvetica" w:hAnsi="Helvetica"/>
        </w:rPr>
        <w:lastRenderedPageBreak/>
        <w:t>Pollution Prevention and Control</w:t>
      </w:r>
      <w:bookmarkEnd w:id="2363"/>
    </w:p>
    <w:p w14:paraId="2733D67C" w14:textId="77777777" w:rsidR="005063EA" w:rsidRPr="00DB4CEA" w:rsidRDefault="005063EA" w:rsidP="003A0F0F">
      <w:pPr>
        <w:pStyle w:val="Heading4"/>
        <w:numPr>
          <w:ilvl w:val="0"/>
          <w:numId w:val="52"/>
        </w:numPr>
        <w:spacing w:line="276" w:lineRule="auto"/>
        <w:rPr>
          <w:rFonts w:ascii="Helvetica" w:hAnsi="Helvetica"/>
        </w:rPr>
      </w:pPr>
      <w:bookmarkStart w:id="2364" w:name="_Toc169604503"/>
      <w:bookmarkStart w:id="2365" w:name="wastemanagement"/>
      <w:r w:rsidRPr="00DB4CEA">
        <w:rPr>
          <w:rFonts w:ascii="Helvetica" w:hAnsi="Helvetica"/>
        </w:rPr>
        <w:t>Waste Management</w:t>
      </w:r>
      <w:bookmarkEnd w:id="2364"/>
    </w:p>
    <w:bookmarkEnd w:id="2365"/>
    <w:p w14:paraId="0AB80B79" w14:textId="7F9D29F6" w:rsidR="005063EA" w:rsidRPr="00DB4CEA" w:rsidRDefault="009534D8" w:rsidP="00F85549">
      <w:pPr>
        <w:spacing w:line="276" w:lineRule="auto"/>
        <w:rPr>
          <w:rFonts w:ascii="Helvetica" w:hAnsi="Helvetica"/>
        </w:rPr>
      </w:pPr>
      <w:r w:rsidRPr="00DB4CEA">
        <w:rPr>
          <w:rFonts w:ascii="Helvetica" w:hAnsi="Helvetica"/>
        </w:rPr>
        <w:t>[</w:t>
      </w:r>
      <w:r w:rsidR="005063EA" w:rsidRPr="00DB4CEA">
        <w:rPr>
          <w:rFonts w:ascii="Helvetica" w:hAnsi="Helvetica"/>
        </w:rPr>
        <w:t>Developer</w:t>
      </w:r>
      <w:r w:rsidRPr="00DB4CEA">
        <w:rPr>
          <w:rFonts w:ascii="Helvetica" w:hAnsi="Helvetica"/>
        </w:rPr>
        <w:t>] has/will</w:t>
      </w:r>
      <w:r w:rsidR="005063EA" w:rsidRPr="00DB4CEA">
        <w:rPr>
          <w:rFonts w:ascii="Helvetica" w:hAnsi="Helvetica"/>
        </w:rPr>
        <w:t xml:space="preserve"> </w:t>
      </w:r>
      <w:r w:rsidRPr="00DB4CEA">
        <w:rPr>
          <w:rFonts w:ascii="Helvetica" w:hAnsi="Helvetica"/>
        </w:rPr>
        <w:t>develop</w:t>
      </w:r>
      <w:r w:rsidR="005063EA" w:rsidRPr="00DB4CEA">
        <w:rPr>
          <w:rFonts w:ascii="Helvetica" w:hAnsi="Helvetica"/>
        </w:rPr>
        <w:t xml:space="preserve"> and implement a Waste Management Plan (WMP) to manage all waste types (solid, liquid, general, hazardous, electronic) generated during construction, operation, and decommissioning of Projects in an environmentally responsible and safe manner. The management plan shall be designed to ensure that waste management activities are conducted in accordance with local laws and regulations,</w:t>
      </w:r>
      <w:r w:rsidRPr="00DB4CEA">
        <w:rPr>
          <w:rFonts w:ascii="Helvetica" w:hAnsi="Helvetica"/>
        </w:rPr>
        <w:t xml:space="preserve"> [insert Applicable Standards]</w:t>
      </w:r>
      <w:r w:rsidRPr="00DB4CEA">
        <w:rPr>
          <w:rStyle w:val="FootnoteReference"/>
          <w:rFonts w:ascii="Helvetica" w:hAnsi="Helvetica"/>
        </w:rPr>
        <w:footnoteReference w:id="20"/>
      </w:r>
      <w:r w:rsidR="005063EA" w:rsidRPr="00DB4CEA">
        <w:rPr>
          <w:rFonts w:ascii="Helvetica" w:hAnsi="Helvetica"/>
        </w:rPr>
        <w:t xml:space="preserve">. </w:t>
      </w:r>
    </w:p>
    <w:p w14:paraId="0743E6DF" w14:textId="350C9BF1" w:rsidR="005063EA" w:rsidRPr="00DB4CEA" w:rsidRDefault="005063EA" w:rsidP="00F85549">
      <w:pPr>
        <w:spacing w:line="276" w:lineRule="auto"/>
        <w:rPr>
          <w:rFonts w:ascii="Helvetica" w:hAnsi="Helvetica"/>
        </w:rPr>
      </w:pPr>
      <w:r w:rsidRPr="00DB4CEA">
        <w:rPr>
          <w:rFonts w:ascii="Helvetica" w:hAnsi="Helvetica"/>
        </w:rPr>
        <w:t>The Management Plan shall entail:</w:t>
      </w:r>
    </w:p>
    <w:p w14:paraId="5842EE62" w14:textId="4B6CF157" w:rsidR="001A1E25" w:rsidRPr="00DB4CEA" w:rsidRDefault="001A1E25" w:rsidP="003A0F0F">
      <w:pPr>
        <w:numPr>
          <w:ilvl w:val="0"/>
          <w:numId w:val="3"/>
        </w:numPr>
        <w:spacing w:line="276" w:lineRule="auto"/>
        <w:rPr>
          <w:rFonts w:ascii="Helvetica" w:hAnsi="Helvetica"/>
        </w:rPr>
      </w:pPr>
      <w:r w:rsidRPr="00DB4CEA">
        <w:rPr>
          <w:rFonts w:ascii="Helvetica" w:hAnsi="Helvetica"/>
        </w:rPr>
        <w:t>Identification of the waste type</w:t>
      </w:r>
    </w:p>
    <w:p w14:paraId="52FCB999" w14:textId="33622C1C" w:rsidR="005063EA" w:rsidRPr="00DB4CEA" w:rsidRDefault="005063EA" w:rsidP="003A0F0F">
      <w:pPr>
        <w:numPr>
          <w:ilvl w:val="0"/>
          <w:numId w:val="3"/>
        </w:numPr>
        <w:spacing w:line="276" w:lineRule="auto"/>
        <w:rPr>
          <w:rFonts w:ascii="Helvetica" w:hAnsi="Helvetica"/>
        </w:rPr>
      </w:pPr>
      <w:r w:rsidRPr="00DB4CEA">
        <w:rPr>
          <w:rFonts w:ascii="Helvetica" w:hAnsi="Helvetica"/>
        </w:rPr>
        <w:t xml:space="preserve">Identification of each waste stream. </w:t>
      </w:r>
    </w:p>
    <w:p w14:paraId="44691273" w14:textId="77777777" w:rsidR="005063EA" w:rsidRPr="00DB4CEA" w:rsidRDefault="005063EA" w:rsidP="003A0F0F">
      <w:pPr>
        <w:numPr>
          <w:ilvl w:val="0"/>
          <w:numId w:val="3"/>
        </w:numPr>
        <w:spacing w:line="276" w:lineRule="auto"/>
        <w:rPr>
          <w:rFonts w:ascii="Helvetica" w:hAnsi="Helvetica"/>
        </w:rPr>
      </w:pPr>
      <w:r w:rsidRPr="00DB4CEA">
        <w:rPr>
          <w:rFonts w:ascii="Helvetica" w:hAnsi="Helvetica"/>
        </w:rPr>
        <w:t>On-site waste storage standards for each waste stream.</w:t>
      </w:r>
    </w:p>
    <w:p w14:paraId="0DF5A6E3" w14:textId="77777777" w:rsidR="005063EA" w:rsidRPr="00DB4CEA" w:rsidRDefault="005063EA" w:rsidP="003A0F0F">
      <w:pPr>
        <w:numPr>
          <w:ilvl w:val="0"/>
          <w:numId w:val="3"/>
        </w:numPr>
        <w:spacing w:line="276" w:lineRule="auto"/>
        <w:rPr>
          <w:rFonts w:ascii="Helvetica" w:hAnsi="Helvetica"/>
        </w:rPr>
      </w:pPr>
      <w:r w:rsidRPr="00DB4CEA">
        <w:rPr>
          <w:rFonts w:ascii="Helvetica" w:hAnsi="Helvetica"/>
        </w:rPr>
        <w:t>Health and safety measures to be observed during waste handling.</w:t>
      </w:r>
    </w:p>
    <w:p w14:paraId="24101587" w14:textId="77777777" w:rsidR="005063EA" w:rsidRPr="00DB4CEA" w:rsidRDefault="005063EA" w:rsidP="003A0F0F">
      <w:pPr>
        <w:numPr>
          <w:ilvl w:val="0"/>
          <w:numId w:val="3"/>
        </w:numPr>
        <w:spacing w:line="276" w:lineRule="auto"/>
        <w:rPr>
          <w:rFonts w:ascii="Helvetica" w:hAnsi="Helvetica"/>
        </w:rPr>
      </w:pPr>
      <w:r w:rsidRPr="00DB4CEA">
        <w:rPr>
          <w:rFonts w:ascii="Helvetica" w:hAnsi="Helvetica"/>
        </w:rPr>
        <w:t>Waste management method for each waste stream and demonstrating implementation of the waste management hierarchy</w:t>
      </w:r>
      <w:r w:rsidRPr="00DB4CEA">
        <w:rPr>
          <w:rStyle w:val="FootnoteReference"/>
          <w:rFonts w:ascii="Helvetica" w:hAnsi="Helvetica"/>
        </w:rPr>
        <w:footnoteReference w:id="21"/>
      </w:r>
      <w:r w:rsidRPr="00DB4CEA">
        <w:rPr>
          <w:rFonts w:ascii="Helvetica" w:hAnsi="Helvetica"/>
        </w:rPr>
        <w:t>.</w:t>
      </w:r>
    </w:p>
    <w:p w14:paraId="1816A553" w14:textId="77777777" w:rsidR="005063EA" w:rsidRPr="00DB4CEA" w:rsidRDefault="005063EA" w:rsidP="003A0F0F">
      <w:pPr>
        <w:numPr>
          <w:ilvl w:val="0"/>
          <w:numId w:val="3"/>
        </w:numPr>
        <w:spacing w:line="276" w:lineRule="auto"/>
        <w:rPr>
          <w:rFonts w:ascii="Helvetica" w:hAnsi="Helvetica"/>
        </w:rPr>
      </w:pPr>
      <w:r w:rsidRPr="00DB4CEA">
        <w:rPr>
          <w:rFonts w:ascii="Helvetica" w:hAnsi="Helvetica"/>
        </w:rPr>
        <w:t>Waste collection, transportation, disposal, and management standards, including contracting of licensed waste management providers and facilities.</w:t>
      </w:r>
    </w:p>
    <w:p w14:paraId="37D12D5B" w14:textId="77777777" w:rsidR="005063EA" w:rsidRPr="00DB4CEA" w:rsidRDefault="005063EA" w:rsidP="003A0F0F">
      <w:pPr>
        <w:numPr>
          <w:ilvl w:val="0"/>
          <w:numId w:val="3"/>
        </w:numPr>
        <w:spacing w:line="276" w:lineRule="auto"/>
        <w:rPr>
          <w:rFonts w:ascii="Helvetica" w:hAnsi="Helvetica"/>
        </w:rPr>
      </w:pPr>
      <w:r w:rsidRPr="00DB4CEA">
        <w:rPr>
          <w:rFonts w:ascii="Helvetica" w:hAnsi="Helvetica"/>
        </w:rPr>
        <w:t>Waste management documentation, monitoring, and reporting requirements.</w:t>
      </w:r>
    </w:p>
    <w:p w14:paraId="6EC5CB7B" w14:textId="77777777" w:rsidR="005063EA" w:rsidRPr="00DB4CEA" w:rsidRDefault="005063EA" w:rsidP="00F85549">
      <w:pPr>
        <w:spacing w:line="276" w:lineRule="auto"/>
        <w:rPr>
          <w:rFonts w:ascii="Helvetica" w:hAnsi="Helvetica"/>
        </w:rPr>
      </w:pPr>
    </w:p>
    <w:p w14:paraId="351C1C34" w14:textId="77777777" w:rsidR="005063EA" w:rsidRPr="00DB4CEA" w:rsidRDefault="005063EA" w:rsidP="00F85549">
      <w:pPr>
        <w:spacing w:line="276" w:lineRule="auto"/>
        <w:rPr>
          <w:rFonts w:ascii="Helvetica" w:hAnsi="Helvetica"/>
        </w:rPr>
      </w:pPr>
      <w:r w:rsidRPr="00DB4CEA">
        <w:rPr>
          <w:rFonts w:ascii="Helvetica" w:hAnsi="Helvetica"/>
        </w:rPr>
        <w:t xml:space="preserve">For e-waste in particular, arrangements should be made for an Extended Producer Responsibility </w:t>
      </w:r>
      <w:proofErr w:type="spellStart"/>
      <w:r w:rsidRPr="00DB4CEA">
        <w:rPr>
          <w:rFonts w:ascii="Helvetica" w:hAnsi="Helvetica"/>
        </w:rPr>
        <w:t>programme</w:t>
      </w:r>
      <w:proofErr w:type="spellEnd"/>
      <w:r w:rsidRPr="00DB4CEA">
        <w:rPr>
          <w:rFonts w:ascii="Helvetica" w:hAnsi="Helvetica"/>
        </w:rPr>
        <w:t xml:space="preserve"> with suppliers.</w:t>
      </w:r>
    </w:p>
    <w:p w14:paraId="1272CDBC" w14:textId="77777777" w:rsidR="005063EA" w:rsidRPr="00DB4CEA" w:rsidRDefault="005063EA" w:rsidP="00F85549">
      <w:pPr>
        <w:spacing w:line="276" w:lineRule="auto"/>
        <w:rPr>
          <w:rFonts w:ascii="Helvetica" w:hAnsi="Helvetica"/>
        </w:rPr>
      </w:pPr>
      <w:bookmarkStart w:id="2366" w:name="_Toc129362089"/>
      <w:bookmarkStart w:id="2367" w:name="_Toc129362780"/>
      <w:bookmarkStart w:id="2368" w:name="_Toc131076706"/>
      <w:bookmarkStart w:id="2369" w:name="_Toc129362090"/>
      <w:bookmarkStart w:id="2370" w:name="_Toc129362781"/>
      <w:bookmarkStart w:id="2371" w:name="_Toc131076707"/>
      <w:bookmarkStart w:id="2372" w:name="_Toc129362091"/>
      <w:bookmarkStart w:id="2373" w:name="_Toc129362782"/>
      <w:bookmarkStart w:id="2374" w:name="_Toc131076708"/>
      <w:bookmarkStart w:id="2375" w:name="_Toc129362092"/>
      <w:bookmarkStart w:id="2376" w:name="_Toc129362783"/>
      <w:bookmarkStart w:id="2377" w:name="_Toc131076709"/>
      <w:bookmarkStart w:id="2378" w:name="_Toc129362093"/>
      <w:bookmarkStart w:id="2379" w:name="_Toc129362784"/>
      <w:bookmarkStart w:id="2380" w:name="_Toc131076710"/>
      <w:bookmarkStart w:id="2381" w:name="_Toc129362094"/>
      <w:bookmarkStart w:id="2382" w:name="_Toc129362785"/>
      <w:bookmarkStart w:id="2383" w:name="_Toc131076711"/>
      <w:bookmarkStart w:id="2384" w:name="_Toc129362095"/>
      <w:bookmarkStart w:id="2385" w:name="_Toc129362786"/>
      <w:bookmarkStart w:id="2386" w:name="_Toc131076712"/>
      <w:bookmarkStart w:id="2387" w:name="_Toc129362096"/>
      <w:bookmarkStart w:id="2388" w:name="_Toc129362787"/>
      <w:bookmarkStart w:id="2389" w:name="_Toc131076713"/>
      <w:bookmarkStart w:id="2390" w:name="_Toc129362097"/>
      <w:bookmarkStart w:id="2391" w:name="_Toc129362788"/>
      <w:bookmarkStart w:id="2392" w:name="_Toc131076714"/>
      <w:bookmarkStart w:id="2393" w:name="_Toc129362098"/>
      <w:bookmarkStart w:id="2394" w:name="_Toc129362789"/>
      <w:bookmarkStart w:id="2395" w:name="_Toc131076715"/>
      <w:bookmarkStart w:id="2396" w:name="_Toc129362099"/>
      <w:bookmarkStart w:id="2397" w:name="_Toc129362790"/>
      <w:bookmarkStart w:id="2398" w:name="_Toc131076716"/>
      <w:bookmarkStart w:id="2399" w:name="_Toc129362100"/>
      <w:bookmarkStart w:id="2400" w:name="_Toc129362791"/>
      <w:bookmarkStart w:id="2401" w:name="_Toc131076717"/>
      <w:bookmarkStart w:id="2402" w:name="_Toc129362101"/>
      <w:bookmarkStart w:id="2403" w:name="_Toc129362792"/>
      <w:bookmarkStart w:id="2404" w:name="_Toc131076718"/>
      <w:bookmarkStart w:id="2405" w:name="_Toc129362102"/>
      <w:bookmarkStart w:id="2406" w:name="_Toc129362793"/>
      <w:bookmarkStart w:id="2407" w:name="_Toc131076719"/>
      <w:bookmarkStart w:id="2408" w:name="_Toc129362103"/>
      <w:bookmarkStart w:id="2409" w:name="_Toc129362794"/>
      <w:bookmarkStart w:id="2410" w:name="_Toc131076720"/>
      <w:bookmarkStart w:id="2411" w:name="_Toc129362104"/>
      <w:bookmarkStart w:id="2412" w:name="_Toc129362795"/>
      <w:bookmarkStart w:id="2413" w:name="_Toc131076721"/>
      <w:bookmarkStart w:id="2414" w:name="_Toc129362105"/>
      <w:bookmarkStart w:id="2415" w:name="_Toc129362796"/>
      <w:bookmarkStart w:id="2416" w:name="_Toc131076722"/>
      <w:bookmarkStart w:id="2417" w:name="_Toc129362106"/>
      <w:bookmarkStart w:id="2418" w:name="_Toc129362797"/>
      <w:bookmarkStart w:id="2419" w:name="_Toc131076723"/>
      <w:bookmarkStart w:id="2420" w:name="_Toc129362107"/>
      <w:bookmarkStart w:id="2421" w:name="_Toc129362798"/>
      <w:bookmarkStart w:id="2422" w:name="_Toc131076724"/>
      <w:bookmarkStart w:id="2423" w:name="_Toc129362108"/>
      <w:bookmarkStart w:id="2424" w:name="_Toc129362799"/>
      <w:bookmarkStart w:id="2425" w:name="_Toc131076725"/>
      <w:bookmarkStart w:id="2426" w:name="_Toc129362109"/>
      <w:bookmarkStart w:id="2427" w:name="_Toc129362800"/>
      <w:bookmarkStart w:id="2428" w:name="_Toc131076726"/>
      <w:bookmarkStart w:id="2429" w:name="_Toc129362110"/>
      <w:bookmarkStart w:id="2430" w:name="_Toc129362801"/>
      <w:bookmarkStart w:id="2431" w:name="_Toc131076727"/>
      <w:bookmarkStart w:id="2432" w:name="_Toc129362111"/>
      <w:bookmarkStart w:id="2433" w:name="_Toc129362802"/>
      <w:bookmarkStart w:id="2434" w:name="_Toc131076728"/>
      <w:bookmarkStart w:id="2435" w:name="_Toc129087878"/>
      <w:bookmarkStart w:id="2436" w:name="_Toc129087880"/>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p>
    <w:p w14:paraId="594B6CC7" w14:textId="77777777" w:rsidR="005063EA" w:rsidRPr="00DB4CEA" w:rsidRDefault="005063EA" w:rsidP="00F85549">
      <w:pPr>
        <w:pStyle w:val="Heading4"/>
        <w:spacing w:line="276" w:lineRule="auto"/>
        <w:rPr>
          <w:rFonts w:ascii="Helvetica" w:hAnsi="Helvetica"/>
        </w:rPr>
      </w:pPr>
      <w:bookmarkStart w:id="2437" w:name="_Toc169604504"/>
      <w:r w:rsidRPr="00DB4CEA">
        <w:rPr>
          <w:rFonts w:ascii="Helvetica" w:hAnsi="Helvetica"/>
        </w:rPr>
        <w:t>Air Quality and Noise</w:t>
      </w:r>
      <w:bookmarkEnd w:id="2437"/>
    </w:p>
    <w:p w14:paraId="3D98F312" w14:textId="1493C6E5" w:rsidR="005063EA" w:rsidRPr="00DB4CEA" w:rsidRDefault="005809AC" w:rsidP="00F85549">
      <w:pPr>
        <w:spacing w:line="276" w:lineRule="auto"/>
        <w:rPr>
          <w:rFonts w:ascii="Helvetica" w:hAnsi="Helvetica"/>
        </w:rPr>
      </w:pPr>
      <w:r w:rsidRPr="00DB4CEA">
        <w:rPr>
          <w:rFonts w:ascii="Helvetica" w:hAnsi="Helvetica"/>
        </w:rPr>
        <w:t>[</w:t>
      </w:r>
      <w:r w:rsidR="005063EA" w:rsidRPr="00DB4CEA">
        <w:rPr>
          <w:rFonts w:ascii="Helvetica" w:hAnsi="Helvetica"/>
        </w:rPr>
        <w:t>Developer</w:t>
      </w:r>
      <w:r w:rsidRPr="00DB4CEA">
        <w:rPr>
          <w:rFonts w:ascii="Helvetica" w:hAnsi="Helvetica"/>
        </w:rPr>
        <w:t>] has/will</w:t>
      </w:r>
      <w:r w:rsidR="005063EA" w:rsidRPr="00DB4CEA">
        <w:rPr>
          <w:rFonts w:ascii="Helvetica" w:hAnsi="Helvetica"/>
        </w:rPr>
        <w:t xml:space="preserve"> </w:t>
      </w:r>
      <w:r w:rsidRPr="00DB4CEA">
        <w:rPr>
          <w:rFonts w:ascii="Helvetica" w:hAnsi="Helvetica"/>
        </w:rPr>
        <w:t xml:space="preserve">develop </w:t>
      </w:r>
      <w:r w:rsidR="005063EA" w:rsidRPr="00DB4CEA">
        <w:rPr>
          <w:rFonts w:ascii="Helvetica" w:hAnsi="Helvetica"/>
        </w:rPr>
        <w:t>and implement an Air Quality and Noise Management Plan (AQNMP) to mitigate air and noise pollution during construction and operation phases on local communities in line with local laws, permitting conditions,</w:t>
      </w:r>
      <w:r w:rsidRPr="00DB4CEA">
        <w:rPr>
          <w:rFonts w:ascii="Helvetica" w:hAnsi="Helvetica"/>
        </w:rPr>
        <w:t xml:space="preserve"> and [insert Applicable Standards]</w:t>
      </w:r>
      <w:r w:rsidRPr="00DB4CEA">
        <w:rPr>
          <w:rStyle w:val="FootnoteReference"/>
          <w:rFonts w:ascii="Helvetica" w:hAnsi="Helvetica"/>
        </w:rPr>
        <w:footnoteReference w:id="22"/>
      </w:r>
      <w:r w:rsidR="005063EA" w:rsidRPr="00DB4CEA">
        <w:rPr>
          <w:rFonts w:ascii="Helvetica" w:hAnsi="Helvetica"/>
        </w:rPr>
        <w:t xml:space="preserve">. </w:t>
      </w:r>
    </w:p>
    <w:p w14:paraId="2FB1DF25" w14:textId="77777777" w:rsidR="005063EA" w:rsidRPr="00DB4CEA" w:rsidRDefault="005063EA" w:rsidP="00F85549">
      <w:pPr>
        <w:spacing w:line="276" w:lineRule="auto"/>
        <w:rPr>
          <w:rFonts w:ascii="Helvetica" w:hAnsi="Helvetica"/>
        </w:rPr>
      </w:pPr>
    </w:p>
    <w:p w14:paraId="55CA4D9B" w14:textId="77777777" w:rsidR="005063EA" w:rsidRPr="00DB4CEA" w:rsidRDefault="005063EA" w:rsidP="00F85549">
      <w:pPr>
        <w:spacing w:line="276" w:lineRule="auto"/>
        <w:rPr>
          <w:rFonts w:ascii="Helvetica" w:hAnsi="Helvetica"/>
        </w:rPr>
      </w:pPr>
      <w:r w:rsidRPr="00DB4CEA">
        <w:rPr>
          <w:rFonts w:ascii="Helvetica" w:hAnsi="Helvetica"/>
        </w:rPr>
        <w:t xml:space="preserve">It is likely that the power plant sites will be located close to sensitive receptors such as houses, schools, clinics, etc. Therefore, particular attention will need to be paid to manage pollution levels to avoid nuisance and health impacts. During construction, this will mainly pertain to dust generation from soil disturbance as well as noise generation related to heavy machinery and piling work. In operations phase, noise and air quality concerns will likely be </w:t>
      </w:r>
      <w:proofErr w:type="gramStart"/>
      <w:r w:rsidRPr="00DB4CEA">
        <w:rPr>
          <w:rFonts w:ascii="Helvetica" w:hAnsi="Helvetica"/>
        </w:rPr>
        <w:t>as a result of</w:t>
      </w:r>
      <w:proofErr w:type="gramEnd"/>
      <w:r w:rsidRPr="00DB4CEA">
        <w:rPr>
          <w:rFonts w:ascii="Helvetica" w:hAnsi="Helvetica"/>
        </w:rPr>
        <w:t xml:space="preserve"> co-generation with diesel generators.  </w:t>
      </w:r>
    </w:p>
    <w:p w14:paraId="4D1011DE" w14:textId="77777777" w:rsidR="005063EA" w:rsidRPr="00DB4CEA" w:rsidRDefault="005063EA" w:rsidP="00F85549">
      <w:pPr>
        <w:spacing w:line="276" w:lineRule="auto"/>
        <w:rPr>
          <w:rFonts w:ascii="Helvetica" w:hAnsi="Helvetica"/>
        </w:rPr>
      </w:pPr>
    </w:p>
    <w:p w14:paraId="7C8A5453" w14:textId="77777777" w:rsidR="005063EA" w:rsidRPr="00DB4CEA" w:rsidRDefault="005063EA" w:rsidP="00F85549">
      <w:pPr>
        <w:spacing w:line="276" w:lineRule="auto"/>
        <w:rPr>
          <w:rFonts w:ascii="Helvetica" w:hAnsi="Helvetica"/>
        </w:rPr>
      </w:pPr>
      <w:r w:rsidRPr="00DB4CEA">
        <w:rPr>
          <w:rFonts w:ascii="Helvetica" w:hAnsi="Helvetica"/>
        </w:rPr>
        <w:lastRenderedPageBreak/>
        <w:t xml:space="preserve">For the diesel generators in particular, air emissions and/or noise monitoring may be required to be conducted on a regular basis to demonstrate compliance with local standards. Equally, demonstration also needs to be </w:t>
      </w:r>
      <w:proofErr w:type="gramStart"/>
      <w:r w:rsidRPr="00DB4CEA">
        <w:rPr>
          <w:rFonts w:ascii="Helvetica" w:hAnsi="Helvetica"/>
        </w:rPr>
        <w:t>provided that</w:t>
      </w:r>
      <w:proofErr w:type="gramEnd"/>
      <w:r w:rsidRPr="00DB4CEA">
        <w:rPr>
          <w:rFonts w:ascii="Helvetica" w:hAnsi="Helvetica"/>
        </w:rPr>
        <w:t xml:space="preserve"> noise levels shall comply with the WBG EHS Guidelines’ standards, particularly given their likely operation during night-time hours within residential settings. </w:t>
      </w:r>
      <w:r w:rsidRPr="00DB4CEA">
        <w:rPr>
          <w:rFonts w:ascii="Helvetica" w:hAnsi="Helvetica"/>
          <w:lang w:val="en-GB"/>
        </w:rPr>
        <w:t>In these locations, the permissible noise level is 45 and 55 dBA for night and daytime hours respectively for residential areas, or a maximum of a 3dBA increase.</w:t>
      </w:r>
      <w:r w:rsidRPr="00DB4CEA">
        <w:rPr>
          <w:rFonts w:ascii="Helvetica" w:hAnsi="Helvetica"/>
        </w:rPr>
        <w:t xml:space="preserve"> </w:t>
      </w:r>
    </w:p>
    <w:p w14:paraId="61D1FCD2" w14:textId="77777777" w:rsidR="005063EA" w:rsidRPr="00DB4CEA" w:rsidRDefault="005063EA" w:rsidP="00F85549">
      <w:pPr>
        <w:spacing w:line="276" w:lineRule="auto"/>
        <w:rPr>
          <w:rFonts w:ascii="Helvetica" w:hAnsi="Helvetica"/>
        </w:rPr>
      </w:pPr>
    </w:p>
    <w:p w14:paraId="4FDCEA1E" w14:textId="77777777" w:rsidR="005063EA" w:rsidRPr="00DB4CEA" w:rsidRDefault="005063EA" w:rsidP="00F85549">
      <w:pPr>
        <w:spacing w:line="276" w:lineRule="auto"/>
        <w:rPr>
          <w:rFonts w:ascii="Helvetica" w:hAnsi="Helvetica"/>
        </w:rPr>
      </w:pPr>
      <w:r w:rsidRPr="00DB4CEA">
        <w:rPr>
          <w:rFonts w:ascii="Helvetica" w:hAnsi="Helvetica"/>
        </w:rPr>
        <w:t xml:space="preserve">The following mitigation measures are recommended: </w:t>
      </w:r>
    </w:p>
    <w:p w14:paraId="690E54F7" w14:textId="77777777" w:rsidR="005063EA" w:rsidRPr="00DB4CEA" w:rsidRDefault="005063EA" w:rsidP="003A0F0F">
      <w:pPr>
        <w:numPr>
          <w:ilvl w:val="0"/>
          <w:numId w:val="6"/>
        </w:numPr>
        <w:spacing w:line="276" w:lineRule="auto"/>
        <w:rPr>
          <w:rFonts w:ascii="Helvetica" w:hAnsi="Helvetica"/>
        </w:rPr>
      </w:pPr>
      <w:r w:rsidRPr="00DB4CEA">
        <w:rPr>
          <w:rFonts w:ascii="Helvetica" w:hAnsi="Helvetica"/>
        </w:rPr>
        <w:t xml:space="preserve">Equipment: Encourage </w:t>
      </w:r>
      <w:r w:rsidRPr="00DB4CEA">
        <w:rPr>
          <w:rFonts w:ascii="Helvetica" w:hAnsi="Helvetica"/>
          <w:lang w:val="en-GB"/>
        </w:rPr>
        <w:t xml:space="preserve">acoustic soundproofing around noise-generating equipment and conduct regular maintenance of the equipment. </w:t>
      </w:r>
      <w:r w:rsidRPr="00DB4CEA">
        <w:rPr>
          <w:rFonts w:ascii="Helvetica" w:hAnsi="Helvetica"/>
        </w:rPr>
        <w:t>This may involve purchasing new equipment or retrofitting existing equipment.</w:t>
      </w:r>
    </w:p>
    <w:p w14:paraId="2D8AEC80" w14:textId="436AF788" w:rsidR="00E507E7" w:rsidRPr="00DB4CEA" w:rsidRDefault="005063EA" w:rsidP="00453200">
      <w:pPr>
        <w:numPr>
          <w:ilvl w:val="0"/>
          <w:numId w:val="6"/>
        </w:numPr>
        <w:spacing w:line="276" w:lineRule="auto"/>
        <w:rPr>
          <w:rFonts w:ascii="Helvetica" w:hAnsi="Helvetica"/>
        </w:rPr>
        <w:sectPr w:rsidR="00E507E7" w:rsidRPr="00DB4CEA" w:rsidSect="006301B1">
          <w:pgSz w:w="12240" w:h="15840"/>
          <w:pgMar w:top="1417" w:right="1417" w:bottom="1417" w:left="1417" w:header="708" w:footer="0" w:gutter="0"/>
          <w:cols w:space="708"/>
          <w:docGrid w:linePitch="360"/>
        </w:sectPr>
      </w:pPr>
      <w:r w:rsidRPr="00DB4CEA">
        <w:rPr>
          <w:rFonts w:ascii="Helvetica" w:hAnsi="Helvetica"/>
        </w:rPr>
        <w:t xml:space="preserve">Schedule noise-intensive activities during off-peak </w:t>
      </w:r>
      <w:r w:rsidR="00D15A2A" w:rsidRPr="00DB4CEA">
        <w:rPr>
          <w:rFonts w:ascii="Helvetica" w:hAnsi="Helvetica"/>
        </w:rPr>
        <w:t>hours when</w:t>
      </w:r>
      <w:r w:rsidRPr="00DB4CEA">
        <w:rPr>
          <w:rFonts w:ascii="Helvetica" w:hAnsi="Helvetica"/>
        </w:rPr>
        <w:t xml:space="preserve"> fewer people are likely to be affected. This may involve coordinating with local communities and planning construction and operation activities accordingly. Community engagement activities through the SEP (see the Stakeholder Engagement Plan guidelines) should cover consultations on these direct impacts</w:t>
      </w:r>
      <w:bookmarkStart w:id="2438" w:name="_Toc129362113"/>
      <w:bookmarkStart w:id="2439" w:name="_Toc129362804"/>
      <w:bookmarkStart w:id="2440" w:name="_Toc131076730"/>
      <w:bookmarkStart w:id="2441" w:name="_Toc131435819"/>
      <w:bookmarkStart w:id="2442" w:name="_Toc131436274"/>
      <w:bookmarkStart w:id="2443" w:name="_Toc131436729"/>
      <w:bookmarkStart w:id="2444" w:name="_Toc131437184"/>
      <w:bookmarkStart w:id="2445" w:name="_Toc131437651"/>
      <w:bookmarkStart w:id="2446" w:name="_Toc131438110"/>
      <w:bookmarkStart w:id="2447" w:name="_Toc129362114"/>
      <w:bookmarkStart w:id="2448" w:name="_Toc129362805"/>
      <w:bookmarkStart w:id="2449" w:name="_Toc131076731"/>
      <w:bookmarkStart w:id="2450" w:name="_Toc131435820"/>
      <w:bookmarkStart w:id="2451" w:name="_Toc131436275"/>
      <w:bookmarkStart w:id="2452" w:name="_Toc131436730"/>
      <w:bookmarkStart w:id="2453" w:name="_Toc131437185"/>
      <w:bookmarkStart w:id="2454" w:name="_Toc131437652"/>
      <w:bookmarkStart w:id="2455" w:name="_Toc131438111"/>
      <w:bookmarkStart w:id="2456" w:name="_Toc129275621"/>
      <w:bookmarkStart w:id="2457" w:name="_Toc129362115"/>
      <w:bookmarkStart w:id="2458" w:name="_Toc129362806"/>
      <w:bookmarkStart w:id="2459" w:name="_Toc131076732"/>
      <w:bookmarkStart w:id="2460" w:name="_Toc131435821"/>
      <w:bookmarkStart w:id="2461" w:name="_Toc131436276"/>
      <w:bookmarkStart w:id="2462" w:name="_Toc131436731"/>
      <w:bookmarkStart w:id="2463" w:name="_Toc131437186"/>
      <w:bookmarkStart w:id="2464" w:name="_Toc131437653"/>
      <w:bookmarkStart w:id="2465" w:name="_Toc131438112"/>
      <w:bookmarkStart w:id="2466" w:name="_Toc129275622"/>
      <w:bookmarkStart w:id="2467" w:name="_Toc129362116"/>
      <w:bookmarkStart w:id="2468" w:name="_Toc129362807"/>
      <w:bookmarkStart w:id="2469" w:name="_Toc131076733"/>
      <w:bookmarkStart w:id="2470" w:name="_Toc131435822"/>
      <w:bookmarkStart w:id="2471" w:name="_Toc131436277"/>
      <w:bookmarkStart w:id="2472" w:name="_Toc131436732"/>
      <w:bookmarkStart w:id="2473" w:name="_Toc131437187"/>
      <w:bookmarkStart w:id="2474" w:name="_Toc131437654"/>
      <w:bookmarkStart w:id="2475" w:name="_Toc131438113"/>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r w:rsidR="00E507E7" w:rsidRPr="00DB4CEA">
        <w:rPr>
          <w:rFonts w:ascii="Helvetica" w:hAnsi="Helvetica"/>
        </w:rPr>
        <w:t>.</w:t>
      </w:r>
    </w:p>
    <w:p w14:paraId="1F486502" w14:textId="241F8684" w:rsidR="005063EA" w:rsidRPr="00DB4CEA" w:rsidRDefault="00A04E04" w:rsidP="006166DD">
      <w:pPr>
        <w:pStyle w:val="Heading2Numerals"/>
        <w:numPr>
          <w:ilvl w:val="0"/>
          <w:numId w:val="49"/>
        </w:numPr>
        <w:rPr>
          <w:rFonts w:ascii="Helvetica" w:hAnsi="Helvetica"/>
        </w:rPr>
      </w:pPr>
      <w:bookmarkStart w:id="2476" w:name="_Toc169604505"/>
      <w:r w:rsidRPr="00DB4CEA">
        <w:rPr>
          <w:rFonts w:ascii="Helvetica" w:hAnsi="Helvetica"/>
        </w:rPr>
        <w:lastRenderedPageBreak/>
        <w:t>Annex 3: ESIA outline</w:t>
      </w:r>
      <w:bookmarkEnd w:id="2476"/>
      <w:r w:rsidRPr="00DB4CEA">
        <w:rPr>
          <w:rFonts w:ascii="Helvetica" w:hAnsi="Helvetica"/>
        </w:rPr>
        <w:t xml:space="preserve"> </w:t>
      </w:r>
    </w:p>
    <w:p w14:paraId="467DF9DF" w14:textId="77777777" w:rsidR="00B87755" w:rsidRPr="00DB4CEA" w:rsidRDefault="00B87755" w:rsidP="00B87755">
      <w:pPr>
        <w:spacing w:line="276" w:lineRule="auto"/>
        <w:rPr>
          <w:rFonts w:ascii="Helvetica" w:hAnsi="Helvetica"/>
        </w:rPr>
      </w:pPr>
      <w:r w:rsidRPr="00DB4CEA">
        <w:rPr>
          <w:rFonts w:ascii="Helvetica" w:hAnsi="Helvetica"/>
        </w:rPr>
        <w:t>An ESIA is a comprehensive study that identifies and assesses the potential environmental and social impacts of a proposed project or development. The IFC has developed a standard ESIA format, which includes the following sections:</w:t>
      </w:r>
    </w:p>
    <w:p w14:paraId="69E7AD69" w14:textId="77777777" w:rsidR="00B87755" w:rsidRPr="00DB4CEA" w:rsidRDefault="00B87755" w:rsidP="00DB398C">
      <w:pPr>
        <w:pStyle w:val="ListParagraph"/>
        <w:numPr>
          <w:ilvl w:val="0"/>
          <w:numId w:val="60"/>
        </w:numPr>
        <w:spacing w:line="276" w:lineRule="auto"/>
        <w:rPr>
          <w:rFonts w:ascii="Helvetica" w:hAnsi="Helvetica"/>
        </w:rPr>
      </w:pPr>
      <w:r w:rsidRPr="00DB4CEA">
        <w:rPr>
          <w:rFonts w:ascii="Helvetica" w:hAnsi="Helvetica"/>
        </w:rPr>
        <w:t>Introduction</w:t>
      </w:r>
    </w:p>
    <w:p w14:paraId="77F48755" w14:textId="77777777" w:rsidR="00B87755" w:rsidRPr="00DB4CEA" w:rsidRDefault="00B87755" w:rsidP="00DB398C">
      <w:pPr>
        <w:pStyle w:val="ListParagraph"/>
        <w:numPr>
          <w:ilvl w:val="0"/>
          <w:numId w:val="61"/>
        </w:numPr>
        <w:spacing w:line="276" w:lineRule="auto"/>
        <w:rPr>
          <w:rFonts w:ascii="Helvetica" w:hAnsi="Helvetica"/>
        </w:rPr>
      </w:pPr>
      <w:r w:rsidRPr="00DB4CEA">
        <w:rPr>
          <w:rFonts w:ascii="Helvetica" w:hAnsi="Helvetica"/>
        </w:rPr>
        <w:t>Purpose and scope of the ESIA</w:t>
      </w:r>
    </w:p>
    <w:p w14:paraId="7AF8C12F" w14:textId="77777777" w:rsidR="00B87755" w:rsidRPr="00DB4CEA" w:rsidRDefault="00B87755" w:rsidP="00DB398C">
      <w:pPr>
        <w:pStyle w:val="ListParagraph"/>
        <w:numPr>
          <w:ilvl w:val="0"/>
          <w:numId w:val="61"/>
        </w:numPr>
        <w:spacing w:line="276" w:lineRule="auto"/>
        <w:rPr>
          <w:rFonts w:ascii="Helvetica" w:hAnsi="Helvetica"/>
        </w:rPr>
      </w:pPr>
      <w:r w:rsidRPr="00DB4CEA">
        <w:rPr>
          <w:rFonts w:ascii="Helvetica" w:hAnsi="Helvetica"/>
        </w:rPr>
        <w:t>Project description</w:t>
      </w:r>
    </w:p>
    <w:p w14:paraId="34182B46" w14:textId="77777777" w:rsidR="00B87755" w:rsidRPr="00DB4CEA" w:rsidRDefault="00B87755" w:rsidP="00DB398C">
      <w:pPr>
        <w:pStyle w:val="ListParagraph"/>
        <w:numPr>
          <w:ilvl w:val="0"/>
          <w:numId w:val="61"/>
        </w:numPr>
        <w:spacing w:line="276" w:lineRule="auto"/>
        <w:rPr>
          <w:rFonts w:ascii="Helvetica" w:hAnsi="Helvetica"/>
        </w:rPr>
      </w:pPr>
      <w:r w:rsidRPr="00DB4CEA">
        <w:rPr>
          <w:rFonts w:ascii="Helvetica" w:hAnsi="Helvetica"/>
        </w:rPr>
        <w:t>Legal and regulatory framework</w:t>
      </w:r>
    </w:p>
    <w:p w14:paraId="1E40F85E" w14:textId="77777777" w:rsidR="00B87755" w:rsidRPr="00DB4CEA" w:rsidRDefault="00B87755" w:rsidP="00DB398C">
      <w:pPr>
        <w:pStyle w:val="ListParagraph"/>
        <w:numPr>
          <w:ilvl w:val="0"/>
          <w:numId w:val="60"/>
        </w:numPr>
        <w:spacing w:line="276" w:lineRule="auto"/>
        <w:rPr>
          <w:rFonts w:ascii="Helvetica" w:hAnsi="Helvetica"/>
        </w:rPr>
      </w:pPr>
      <w:r w:rsidRPr="00DB4CEA">
        <w:rPr>
          <w:rFonts w:ascii="Helvetica" w:hAnsi="Helvetica"/>
        </w:rPr>
        <w:t>Project Description</w:t>
      </w:r>
    </w:p>
    <w:p w14:paraId="3D85031E" w14:textId="77777777" w:rsidR="00B87755" w:rsidRPr="00DB4CEA" w:rsidRDefault="00B87755" w:rsidP="00DB398C">
      <w:pPr>
        <w:pStyle w:val="ListParagraph"/>
        <w:numPr>
          <w:ilvl w:val="0"/>
          <w:numId w:val="62"/>
        </w:numPr>
        <w:spacing w:line="276" w:lineRule="auto"/>
        <w:rPr>
          <w:rFonts w:ascii="Helvetica" w:hAnsi="Helvetica"/>
        </w:rPr>
      </w:pPr>
      <w:r w:rsidRPr="00DB4CEA">
        <w:rPr>
          <w:rFonts w:ascii="Helvetica" w:hAnsi="Helvetica"/>
        </w:rPr>
        <w:t>Overview of the project</w:t>
      </w:r>
    </w:p>
    <w:p w14:paraId="32D56EFD" w14:textId="77777777" w:rsidR="00B87755" w:rsidRPr="00DB4CEA" w:rsidRDefault="00B87755" w:rsidP="00DB398C">
      <w:pPr>
        <w:pStyle w:val="ListParagraph"/>
        <w:numPr>
          <w:ilvl w:val="0"/>
          <w:numId w:val="62"/>
        </w:numPr>
        <w:spacing w:line="276" w:lineRule="auto"/>
        <w:rPr>
          <w:rFonts w:ascii="Helvetica" w:hAnsi="Helvetica"/>
        </w:rPr>
      </w:pPr>
      <w:r w:rsidRPr="00DB4CEA">
        <w:rPr>
          <w:rFonts w:ascii="Helvetica" w:hAnsi="Helvetica"/>
        </w:rPr>
        <w:t>Project location</w:t>
      </w:r>
    </w:p>
    <w:p w14:paraId="410FB8A0" w14:textId="77777777" w:rsidR="00B87755" w:rsidRPr="00DB4CEA" w:rsidRDefault="00B87755" w:rsidP="00DB398C">
      <w:pPr>
        <w:pStyle w:val="ListParagraph"/>
        <w:numPr>
          <w:ilvl w:val="0"/>
          <w:numId w:val="62"/>
        </w:numPr>
        <w:spacing w:line="276" w:lineRule="auto"/>
        <w:rPr>
          <w:rFonts w:ascii="Helvetica" w:hAnsi="Helvetica"/>
        </w:rPr>
      </w:pPr>
      <w:r w:rsidRPr="00DB4CEA">
        <w:rPr>
          <w:rFonts w:ascii="Helvetica" w:hAnsi="Helvetica"/>
        </w:rPr>
        <w:t>Project components and activities</w:t>
      </w:r>
    </w:p>
    <w:p w14:paraId="132AAE5D" w14:textId="77777777" w:rsidR="00B87755" w:rsidRPr="00DB4CEA" w:rsidRDefault="00B87755" w:rsidP="00DB398C">
      <w:pPr>
        <w:pStyle w:val="ListParagraph"/>
        <w:numPr>
          <w:ilvl w:val="0"/>
          <w:numId w:val="62"/>
        </w:numPr>
        <w:spacing w:line="276" w:lineRule="auto"/>
        <w:rPr>
          <w:rFonts w:ascii="Helvetica" w:hAnsi="Helvetica"/>
        </w:rPr>
      </w:pPr>
      <w:r w:rsidRPr="00DB4CEA">
        <w:rPr>
          <w:rFonts w:ascii="Helvetica" w:hAnsi="Helvetica"/>
        </w:rPr>
        <w:t>Project alternatives</w:t>
      </w:r>
    </w:p>
    <w:p w14:paraId="676FF043" w14:textId="77777777" w:rsidR="00B87755" w:rsidRPr="00DB4CEA" w:rsidRDefault="00B87755" w:rsidP="00DB398C">
      <w:pPr>
        <w:pStyle w:val="ListParagraph"/>
        <w:numPr>
          <w:ilvl w:val="0"/>
          <w:numId w:val="60"/>
        </w:numPr>
        <w:spacing w:line="276" w:lineRule="auto"/>
        <w:rPr>
          <w:rFonts w:ascii="Helvetica" w:hAnsi="Helvetica"/>
        </w:rPr>
      </w:pPr>
      <w:r w:rsidRPr="00DB4CEA">
        <w:rPr>
          <w:rFonts w:ascii="Helvetica" w:hAnsi="Helvetica"/>
        </w:rPr>
        <w:t>National permitting</w:t>
      </w:r>
    </w:p>
    <w:p w14:paraId="4C61294F" w14:textId="77777777" w:rsidR="00B87755" w:rsidRPr="00DB4CEA" w:rsidRDefault="00B87755" w:rsidP="00DB398C">
      <w:pPr>
        <w:pStyle w:val="ListParagraph"/>
        <w:numPr>
          <w:ilvl w:val="0"/>
          <w:numId w:val="60"/>
        </w:numPr>
        <w:spacing w:line="276" w:lineRule="auto"/>
        <w:rPr>
          <w:rFonts w:ascii="Helvetica" w:hAnsi="Helvetica"/>
        </w:rPr>
      </w:pPr>
      <w:r w:rsidRPr="00DB4CEA">
        <w:rPr>
          <w:rFonts w:ascii="Helvetica" w:hAnsi="Helvetica"/>
        </w:rPr>
        <w:t>Baseline Conditions</w:t>
      </w:r>
    </w:p>
    <w:p w14:paraId="467A95EA" w14:textId="77777777" w:rsidR="00B87755" w:rsidRPr="00DB4CEA" w:rsidRDefault="00B87755" w:rsidP="00DB398C">
      <w:pPr>
        <w:pStyle w:val="ListParagraph"/>
        <w:numPr>
          <w:ilvl w:val="0"/>
          <w:numId w:val="63"/>
        </w:numPr>
        <w:spacing w:line="276" w:lineRule="auto"/>
        <w:rPr>
          <w:rFonts w:ascii="Helvetica" w:hAnsi="Helvetica"/>
        </w:rPr>
      </w:pPr>
      <w:r w:rsidRPr="00DB4CEA">
        <w:rPr>
          <w:rFonts w:ascii="Helvetica" w:hAnsi="Helvetica"/>
        </w:rPr>
        <w:t>Physical environment</w:t>
      </w:r>
    </w:p>
    <w:p w14:paraId="67D60028" w14:textId="77777777" w:rsidR="00B87755" w:rsidRPr="00DB4CEA" w:rsidRDefault="00B87755" w:rsidP="00DB398C">
      <w:pPr>
        <w:pStyle w:val="ListParagraph"/>
        <w:numPr>
          <w:ilvl w:val="0"/>
          <w:numId w:val="63"/>
        </w:numPr>
        <w:spacing w:line="276" w:lineRule="auto"/>
        <w:rPr>
          <w:rFonts w:ascii="Helvetica" w:hAnsi="Helvetica"/>
        </w:rPr>
      </w:pPr>
      <w:r w:rsidRPr="00DB4CEA">
        <w:rPr>
          <w:rFonts w:ascii="Helvetica" w:hAnsi="Helvetica"/>
        </w:rPr>
        <w:t>Biological environment</w:t>
      </w:r>
    </w:p>
    <w:p w14:paraId="17D0E9AE" w14:textId="77777777" w:rsidR="00B87755" w:rsidRPr="00DB4CEA" w:rsidRDefault="00B87755" w:rsidP="00DB398C">
      <w:pPr>
        <w:pStyle w:val="ListParagraph"/>
        <w:numPr>
          <w:ilvl w:val="0"/>
          <w:numId w:val="63"/>
        </w:numPr>
        <w:spacing w:line="276" w:lineRule="auto"/>
        <w:rPr>
          <w:rFonts w:ascii="Helvetica" w:hAnsi="Helvetica"/>
        </w:rPr>
      </w:pPr>
      <w:r w:rsidRPr="00DB4CEA">
        <w:rPr>
          <w:rFonts w:ascii="Helvetica" w:hAnsi="Helvetica"/>
        </w:rPr>
        <w:t>Socio-economic environment</w:t>
      </w:r>
    </w:p>
    <w:p w14:paraId="44A1884F" w14:textId="77777777" w:rsidR="00B87755" w:rsidRPr="00DB4CEA" w:rsidRDefault="00B87755" w:rsidP="00DB398C">
      <w:pPr>
        <w:pStyle w:val="ListParagraph"/>
        <w:numPr>
          <w:ilvl w:val="0"/>
          <w:numId w:val="63"/>
        </w:numPr>
        <w:spacing w:line="276" w:lineRule="auto"/>
        <w:rPr>
          <w:rFonts w:ascii="Helvetica" w:hAnsi="Helvetica"/>
        </w:rPr>
      </w:pPr>
      <w:r w:rsidRPr="00DB4CEA">
        <w:rPr>
          <w:rFonts w:ascii="Helvetica" w:hAnsi="Helvetica"/>
        </w:rPr>
        <w:t>Land issues</w:t>
      </w:r>
    </w:p>
    <w:p w14:paraId="03F71F36" w14:textId="77777777" w:rsidR="00B87755" w:rsidRPr="00DB4CEA" w:rsidRDefault="00B87755" w:rsidP="00DB398C">
      <w:pPr>
        <w:pStyle w:val="ListParagraph"/>
        <w:numPr>
          <w:ilvl w:val="0"/>
          <w:numId w:val="63"/>
        </w:numPr>
        <w:spacing w:line="276" w:lineRule="auto"/>
        <w:rPr>
          <w:rFonts w:ascii="Helvetica" w:hAnsi="Helvetica"/>
        </w:rPr>
      </w:pPr>
      <w:r w:rsidRPr="00DB4CEA">
        <w:rPr>
          <w:rFonts w:ascii="Helvetica" w:hAnsi="Helvetica"/>
        </w:rPr>
        <w:t>Cultural heritage and archeology</w:t>
      </w:r>
    </w:p>
    <w:p w14:paraId="3A750C4C" w14:textId="2810CA84" w:rsidR="00B87755" w:rsidRPr="00DB4CEA" w:rsidRDefault="00B87755" w:rsidP="00DB398C">
      <w:pPr>
        <w:pStyle w:val="ListParagraph"/>
        <w:numPr>
          <w:ilvl w:val="0"/>
          <w:numId w:val="60"/>
        </w:numPr>
        <w:spacing w:line="276" w:lineRule="auto"/>
        <w:rPr>
          <w:rFonts w:ascii="Helvetica" w:hAnsi="Helvetica"/>
        </w:rPr>
      </w:pPr>
      <w:r w:rsidRPr="00DB4CEA">
        <w:rPr>
          <w:rFonts w:ascii="Helvetica" w:hAnsi="Helvetica"/>
        </w:rPr>
        <w:t>Environmental</w:t>
      </w:r>
      <w:r w:rsidR="00BC0C7B" w:rsidRPr="00DB4CEA">
        <w:rPr>
          <w:rFonts w:ascii="Helvetica" w:hAnsi="Helvetica"/>
        </w:rPr>
        <w:t>, climate</w:t>
      </w:r>
      <w:r w:rsidRPr="00DB4CEA">
        <w:rPr>
          <w:rFonts w:ascii="Helvetica" w:hAnsi="Helvetica"/>
        </w:rPr>
        <w:t xml:space="preserve"> and </w:t>
      </w:r>
      <w:r w:rsidR="00BC0C7B" w:rsidRPr="00DB4CEA">
        <w:rPr>
          <w:rFonts w:ascii="Helvetica" w:hAnsi="Helvetica"/>
        </w:rPr>
        <w:t>s</w:t>
      </w:r>
      <w:r w:rsidRPr="00DB4CEA">
        <w:rPr>
          <w:rFonts w:ascii="Helvetica" w:hAnsi="Helvetica"/>
        </w:rPr>
        <w:t>ocial Impacts</w:t>
      </w:r>
    </w:p>
    <w:p w14:paraId="3765837F" w14:textId="77777777" w:rsidR="00B87755" w:rsidRPr="00DB4CEA" w:rsidRDefault="00B87755" w:rsidP="00DB398C">
      <w:pPr>
        <w:pStyle w:val="ListParagraph"/>
        <w:numPr>
          <w:ilvl w:val="0"/>
          <w:numId w:val="64"/>
        </w:numPr>
        <w:spacing w:line="276" w:lineRule="auto"/>
        <w:rPr>
          <w:rFonts w:ascii="Helvetica" w:hAnsi="Helvetica"/>
        </w:rPr>
      </w:pPr>
      <w:r w:rsidRPr="00DB4CEA">
        <w:rPr>
          <w:rFonts w:ascii="Helvetica" w:hAnsi="Helvetica"/>
        </w:rPr>
        <w:t>Identification and assessment of potential impacts</w:t>
      </w:r>
    </w:p>
    <w:p w14:paraId="4C726857" w14:textId="77777777" w:rsidR="00B87755" w:rsidRPr="00DB4CEA" w:rsidRDefault="00B87755" w:rsidP="00DB398C">
      <w:pPr>
        <w:pStyle w:val="ListParagraph"/>
        <w:numPr>
          <w:ilvl w:val="0"/>
          <w:numId w:val="64"/>
        </w:numPr>
        <w:spacing w:line="276" w:lineRule="auto"/>
        <w:rPr>
          <w:rFonts w:ascii="Helvetica" w:hAnsi="Helvetica"/>
        </w:rPr>
      </w:pPr>
      <w:r w:rsidRPr="00DB4CEA">
        <w:rPr>
          <w:rFonts w:ascii="Helvetica" w:hAnsi="Helvetica"/>
        </w:rPr>
        <w:t>Significance of potential impacts</w:t>
      </w:r>
    </w:p>
    <w:p w14:paraId="5C19BD33" w14:textId="77777777" w:rsidR="00B87755" w:rsidRPr="00DB4CEA" w:rsidRDefault="00B87755" w:rsidP="00DB398C">
      <w:pPr>
        <w:pStyle w:val="ListParagraph"/>
        <w:numPr>
          <w:ilvl w:val="0"/>
          <w:numId w:val="64"/>
        </w:numPr>
        <w:spacing w:line="276" w:lineRule="auto"/>
        <w:rPr>
          <w:rFonts w:ascii="Helvetica" w:hAnsi="Helvetica"/>
        </w:rPr>
      </w:pPr>
      <w:r w:rsidRPr="00DB4CEA">
        <w:rPr>
          <w:rFonts w:ascii="Helvetica" w:hAnsi="Helvetica"/>
        </w:rPr>
        <w:t>Mitigation measures</w:t>
      </w:r>
    </w:p>
    <w:p w14:paraId="764D6E8D" w14:textId="01723897" w:rsidR="009A343E" w:rsidRPr="00DB4CEA" w:rsidRDefault="00B87755" w:rsidP="00DB398C">
      <w:pPr>
        <w:pStyle w:val="ListParagraph"/>
        <w:numPr>
          <w:ilvl w:val="0"/>
          <w:numId w:val="64"/>
        </w:numPr>
        <w:spacing w:line="276" w:lineRule="auto"/>
        <w:rPr>
          <w:rFonts w:ascii="Helvetica" w:hAnsi="Helvetica"/>
        </w:rPr>
      </w:pPr>
      <w:r w:rsidRPr="00DB4CEA">
        <w:rPr>
          <w:rFonts w:ascii="Helvetica" w:hAnsi="Helvetica"/>
        </w:rPr>
        <w:t>Residual impacts</w:t>
      </w:r>
    </w:p>
    <w:p w14:paraId="54CD5B78" w14:textId="77777777" w:rsidR="00B87755" w:rsidRPr="00DB4CEA" w:rsidRDefault="00B87755" w:rsidP="00DB398C">
      <w:pPr>
        <w:pStyle w:val="ListParagraph"/>
        <w:numPr>
          <w:ilvl w:val="0"/>
          <w:numId w:val="60"/>
        </w:numPr>
        <w:spacing w:line="276" w:lineRule="auto"/>
        <w:rPr>
          <w:rFonts w:ascii="Helvetica" w:hAnsi="Helvetica"/>
        </w:rPr>
      </w:pPr>
      <w:r w:rsidRPr="00DB4CEA">
        <w:rPr>
          <w:rFonts w:ascii="Helvetica" w:hAnsi="Helvetica"/>
        </w:rPr>
        <w:t xml:space="preserve">Environmental and Social Management Plan </w:t>
      </w:r>
    </w:p>
    <w:p w14:paraId="653AE4E1" w14:textId="77777777" w:rsidR="00B87755" w:rsidRPr="00DB4CEA" w:rsidRDefault="00B87755" w:rsidP="00DB398C">
      <w:pPr>
        <w:pStyle w:val="ListParagraph"/>
        <w:numPr>
          <w:ilvl w:val="0"/>
          <w:numId w:val="65"/>
        </w:numPr>
        <w:spacing w:line="276" w:lineRule="auto"/>
        <w:rPr>
          <w:rFonts w:ascii="Helvetica" w:hAnsi="Helvetica"/>
        </w:rPr>
      </w:pPr>
      <w:r w:rsidRPr="00DB4CEA">
        <w:rPr>
          <w:rFonts w:ascii="Helvetica" w:hAnsi="Helvetica"/>
        </w:rPr>
        <w:t>Management plans for environmental and social issues</w:t>
      </w:r>
    </w:p>
    <w:p w14:paraId="1F6B8739" w14:textId="77777777" w:rsidR="00B87755" w:rsidRPr="00DB4CEA" w:rsidRDefault="00B87755" w:rsidP="00DB398C">
      <w:pPr>
        <w:pStyle w:val="ListParagraph"/>
        <w:numPr>
          <w:ilvl w:val="0"/>
          <w:numId w:val="65"/>
        </w:numPr>
        <w:spacing w:line="276" w:lineRule="auto"/>
        <w:rPr>
          <w:rFonts w:ascii="Helvetica" w:hAnsi="Helvetica"/>
        </w:rPr>
      </w:pPr>
      <w:r w:rsidRPr="00DB4CEA">
        <w:rPr>
          <w:rFonts w:ascii="Helvetica" w:hAnsi="Helvetica"/>
        </w:rPr>
        <w:t>Monitoring, verification, and evaluation plans</w:t>
      </w:r>
    </w:p>
    <w:p w14:paraId="7B2F565E" w14:textId="77777777" w:rsidR="00B87755" w:rsidRPr="00DB4CEA" w:rsidRDefault="00B87755" w:rsidP="00DB398C">
      <w:pPr>
        <w:pStyle w:val="ListParagraph"/>
        <w:numPr>
          <w:ilvl w:val="0"/>
          <w:numId w:val="60"/>
        </w:numPr>
        <w:spacing w:line="276" w:lineRule="auto"/>
        <w:rPr>
          <w:rFonts w:ascii="Helvetica" w:hAnsi="Helvetica"/>
        </w:rPr>
      </w:pPr>
      <w:r w:rsidRPr="00DB4CEA">
        <w:rPr>
          <w:rFonts w:ascii="Helvetica" w:hAnsi="Helvetica"/>
        </w:rPr>
        <w:t>Stakeholder Engagement</w:t>
      </w:r>
    </w:p>
    <w:p w14:paraId="62114AFC" w14:textId="77777777" w:rsidR="00B87755" w:rsidRPr="00DB4CEA" w:rsidRDefault="00B87755" w:rsidP="00DB398C">
      <w:pPr>
        <w:pStyle w:val="ListParagraph"/>
        <w:numPr>
          <w:ilvl w:val="0"/>
          <w:numId w:val="66"/>
        </w:numPr>
        <w:spacing w:line="276" w:lineRule="auto"/>
        <w:rPr>
          <w:rFonts w:ascii="Helvetica" w:hAnsi="Helvetica"/>
        </w:rPr>
      </w:pPr>
      <w:r w:rsidRPr="00DB4CEA">
        <w:rPr>
          <w:rFonts w:ascii="Helvetica" w:hAnsi="Helvetica"/>
        </w:rPr>
        <w:t>Identification of stakeholders</w:t>
      </w:r>
    </w:p>
    <w:p w14:paraId="4C7682AF" w14:textId="77777777" w:rsidR="00B87755" w:rsidRPr="00DB4CEA" w:rsidRDefault="00B87755" w:rsidP="00DB398C">
      <w:pPr>
        <w:pStyle w:val="ListParagraph"/>
        <w:numPr>
          <w:ilvl w:val="0"/>
          <w:numId w:val="66"/>
        </w:numPr>
        <w:spacing w:line="276" w:lineRule="auto"/>
        <w:rPr>
          <w:rFonts w:ascii="Helvetica" w:hAnsi="Helvetica"/>
        </w:rPr>
      </w:pPr>
      <w:r w:rsidRPr="00DB4CEA">
        <w:rPr>
          <w:rFonts w:ascii="Helvetica" w:hAnsi="Helvetica"/>
        </w:rPr>
        <w:t>Engagement and consultation with stakeholders</w:t>
      </w:r>
    </w:p>
    <w:p w14:paraId="798044F1" w14:textId="77777777" w:rsidR="00B87755" w:rsidRPr="00DB4CEA" w:rsidRDefault="00B87755" w:rsidP="00DB398C">
      <w:pPr>
        <w:pStyle w:val="ListParagraph"/>
        <w:numPr>
          <w:ilvl w:val="0"/>
          <w:numId w:val="66"/>
        </w:numPr>
        <w:spacing w:line="276" w:lineRule="auto"/>
        <w:rPr>
          <w:rFonts w:ascii="Helvetica" w:hAnsi="Helvetica"/>
        </w:rPr>
      </w:pPr>
      <w:r w:rsidRPr="00DB4CEA">
        <w:rPr>
          <w:rFonts w:ascii="Helvetica" w:hAnsi="Helvetica"/>
        </w:rPr>
        <w:t>Grievance mechanism</w:t>
      </w:r>
    </w:p>
    <w:p w14:paraId="48E1DBCB" w14:textId="15ACECEB" w:rsidR="00B87755" w:rsidRPr="00DB4CEA" w:rsidRDefault="00B87755" w:rsidP="00DB398C">
      <w:pPr>
        <w:pStyle w:val="ListParagraph"/>
        <w:numPr>
          <w:ilvl w:val="0"/>
          <w:numId w:val="66"/>
        </w:numPr>
        <w:spacing w:line="276" w:lineRule="auto"/>
        <w:rPr>
          <w:rFonts w:ascii="Helvetica" w:hAnsi="Helvetica"/>
        </w:rPr>
      </w:pPr>
      <w:r w:rsidRPr="00DB4CEA">
        <w:rPr>
          <w:rFonts w:ascii="Helvetica" w:hAnsi="Helvetica"/>
        </w:rPr>
        <w:t xml:space="preserve">Indigenous </w:t>
      </w:r>
      <w:r w:rsidR="00BC0C7B" w:rsidRPr="00DB4CEA">
        <w:rPr>
          <w:rFonts w:ascii="Helvetica" w:hAnsi="Helvetica"/>
        </w:rPr>
        <w:t>P</w:t>
      </w:r>
      <w:r w:rsidRPr="00DB4CEA">
        <w:rPr>
          <w:rFonts w:ascii="Helvetica" w:hAnsi="Helvetica"/>
        </w:rPr>
        <w:t>eoples</w:t>
      </w:r>
    </w:p>
    <w:p w14:paraId="1BB9D988" w14:textId="77777777" w:rsidR="00B87755" w:rsidRPr="00DB4CEA" w:rsidRDefault="00B87755" w:rsidP="00DB398C">
      <w:pPr>
        <w:pStyle w:val="ListParagraph"/>
        <w:numPr>
          <w:ilvl w:val="0"/>
          <w:numId w:val="60"/>
        </w:numPr>
        <w:spacing w:line="276" w:lineRule="auto"/>
        <w:rPr>
          <w:rFonts w:ascii="Helvetica" w:hAnsi="Helvetica"/>
        </w:rPr>
      </w:pPr>
      <w:r w:rsidRPr="00DB4CEA">
        <w:rPr>
          <w:rFonts w:ascii="Helvetica" w:hAnsi="Helvetica"/>
        </w:rPr>
        <w:t>Disclosure and Reporting</w:t>
      </w:r>
    </w:p>
    <w:p w14:paraId="43DB07A1" w14:textId="77777777" w:rsidR="00B87755" w:rsidRPr="00DB4CEA" w:rsidRDefault="00B87755" w:rsidP="00DB398C">
      <w:pPr>
        <w:pStyle w:val="ListParagraph"/>
        <w:numPr>
          <w:ilvl w:val="0"/>
          <w:numId w:val="67"/>
        </w:numPr>
        <w:spacing w:line="276" w:lineRule="auto"/>
        <w:rPr>
          <w:rFonts w:ascii="Helvetica" w:hAnsi="Helvetica"/>
        </w:rPr>
      </w:pPr>
      <w:r w:rsidRPr="00DB4CEA">
        <w:rPr>
          <w:rFonts w:ascii="Helvetica" w:hAnsi="Helvetica"/>
        </w:rPr>
        <w:t>Disclosure of ESIA and other project documents</w:t>
      </w:r>
    </w:p>
    <w:p w14:paraId="44C0816E" w14:textId="77777777" w:rsidR="00B87755" w:rsidRPr="00DB4CEA" w:rsidRDefault="00B87755" w:rsidP="00DB398C">
      <w:pPr>
        <w:pStyle w:val="ListParagraph"/>
        <w:numPr>
          <w:ilvl w:val="0"/>
          <w:numId w:val="67"/>
        </w:numPr>
        <w:spacing w:line="276" w:lineRule="auto"/>
        <w:rPr>
          <w:rFonts w:ascii="Helvetica" w:hAnsi="Helvetica"/>
        </w:rPr>
      </w:pPr>
      <w:r w:rsidRPr="00DB4CEA">
        <w:rPr>
          <w:rFonts w:ascii="Helvetica" w:hAnsi="Helvetica"/>
        </w:rPr>
        <w:t>Reporting on project performance</w:t>
      </w:r>
    </w:p>
    <w:p w14:paraId="3EBA259A" w14:textId="2385000E" w:rsidR="00FB1895" w:rsidRPr="00DB4CEA" w:rsidRDefault="00B87755" w:rsidP="00DB398C">
      <w:pPr>
        <w:pStyle w:val="ListParagraph"/>
        <w:numPr>
          <w:ilvl w:val="0"/>
          <w:numId w:val="60"/>
        </w:numPr>
        <w:spacing w:line="276" w:lineRule="auto"/>
        <w:rPr>
          <w:rFonts w:ascii="Helvetica" w:hAnsi="Helvetica"/>
        </w:rPr>
        <w:sectPr w:rsidR="00FB1895" w:rsidRPr="00DB4CEA" w:rsidSect="006301B1">
          <w:pgSz w:w="12240" w:h="15840"/>
          <w:pgMar w:top="1417" w:right="1417" w:bottom="1417" w:left="1417" w:header="708" w:footer="0" w:gutter="0"/>
          <w:cols w:space="708"/>
          <w:docGrid w:linePitch="360"/>
        </w:sectPr>
      </w:pPr>
      <w:r w:rsidRPr="00DB4CEA">
        <w:rPr>
          <w:rFonts w:ascii="Helvetica" w:hAnsi="Helvetica"/>
        </w:rPr>
        <w:t>Annexe</w:t>
      </w:r>
      <w:r w:rsidR="00FB1895" w:rsidRPr="00DB4CEA">
        <w:rPr>
          <w:rFonts w:ascii="Helvetica" w:hAnsi="Helvetica"/>
        </w:rPr>
        <w:t>s.</w:t>
      </w:r>
    </w:p>
    <w:p w14:paraId="254B0F47" w14:textId="785D6567" w:rsidR="009A343E" w:rsidRPr="00DB4CEA" w:rsidRDefault="00A04E04" w:rsidP="009A343E">
      <w:pPr>
        <w:pStyle w:val="Heading2Numerals"/>
        <w:numPr>
          <w:ilvl w:val="0"/>
          <w:numId w:val="49"/>
        </w:numPr>
        <w:rPr>
          <w:rFonts w:ascii="Helvetica" w:hAnsi="Helvetica"/>
        </w:rPr>
      </w:pPr>
      <w:bookmarkStart w:id="2477" w:name="_Toc169604506"/>
      <w:r w:rsidRPr="00DB4CEA">
        <w:rPr>
          <w:rFonts w:ascii="Helvetica" w:hAnsi="Helvetica"/>
        </w:rPr>
        <w:lastRenderedPageBreak/>
        <w:t xml:space="preserve">Annex </w:t>
      </w:r>
      <w:r w:rsidR="00905C2A" w:rsidRPr="00DB4CEA">
        <w:rPr>
          <w:rFonts w:ascii="Helvetica" w:hAnsi="Helvetica"/>
        </w:rPr>
        <w:t>4</w:t>
      </w:r>
      <w:r w:rsidRPr="00DB4CEA">
        <w:rPr>
          <w:rFonts w:ascii="Helvetica" w:hAnsi="Helvetica"/>
        </w:rPr>
        <w:t>: Resettlement Action Plan outline</w:t>
      </w:r>
      <w:bookmarkEnd w:id="2477"/>
      <w:r w:rsidRPr="00DB4CEA">
        <w:rPr>
          <w:rFonts w:ascii="Helvetica" w:hAnsi="Helvetica"/>
        </w:rPr>
        <w:t xml:space="preserve"> </w:t>
      </w:r>
    </w:p>
    <w:p w14:paraId="0CBF9F6C" w14:textId="53C54A50" w:rsidR="00453200" w:rsidRPr="00DB4CEA" w:rsidRDefault="00453200" w:rsidP="00DB398C">
      <w:pPr>
        <w:pStyle w:val="ListParagraph"/>
        <w:numPr>
          <w:ilvl w:val="0"/>
          <w:numId w:val="68"/>
        </w:numPr>
        <w:spacing w:line="276" w:lineRule="auto"/>
        <w:rPr>
          <w:rFonts w:ascii="Helvetica" w:hAnsi="Helvetica"/>
        </w:rPr>
      </w:pPr>
      <w:r w:rsidRPr="00DB4CEA">
        <w:rPr>
          <w:rFonts w:ascii="Helvetica" w:hAnsi="Helvetica"/>
        </w:rPr>
        <w:t>Executive Summary</w:t>
      </w:r>
    </w:p>
    <w:p w14:paraId="2E539BD2"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Introduction</w:t>
      </w:r>
    </w:p>
    <w:p w14:paraId="588D99DC"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Purpose and Scope</w:t>
      </w:r>
    </w:p>
    <w:p w14:paraId="4B546D34"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Summary of Key Actions and Objectives</w:t>
      </w:r>
    </w:p>
    <w:p w14:paraId="00EE4D65" w14:textId="6DB3374D" w:rsidR="00453200" w:rsidRPr="00DB4CEA" w:rsidRDefault="00453200" w:rsidP="00DB398C">
      <w:pPr>
        <w:pStyle w:val="ListParagraph"/>
        <w:numPr>
          <w:ilvl w:val="0"/>
          <w:numId w:val="68"/>
        </w:numPr>
        <w:spacing w:line="276" w:lineRule="auto"/>
        <w:rPr>
          <w:rFonts w:ascii="Helvetica" w:hAnsi="Helvetica"/>
        </w:rPr>
      </w:pPr>
      <w:r w:rsidRPr="00DB4CEA">
        <w:rPr>
          <w:rFonts w:ascii="Helvetica" w:hAnsi="Helvetica"/>
        </w:rPr>
        <w:t>Introduction</w:t>
      </w:r>
    </w:p>
    <w:p w14:paraId="511BC593"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Project Background</w:t>
      </w:r>
    </w:p>
    <w:p w14:paraId="317786D9"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Objectives of the RAP</w:t>
      </w:r>
    </w:p>
    <w:p w14:paraId="517D0E18"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Regulatory and Institutional Context</w:t>
      </w:r>
    </w:p>
    <w:p w14:paraId="459291B3"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IFC Performance Standard 5 Requirements</w:t>
      </w:r>
    </w:p>
    <w:p w14:paraId="22EC57D8" w14:textId="50D2BB78" w:rsidR="00453200" w:rsidRPr="00DB4CEA" w:rsidRDefault="00453200" w:rsidP="00DB398C">
      <w:pPr>
        <w:pStyle w:val="ListParagraph"/>
        <w:numPr>
          <w:ilvl w:val="0"/>
          <w:numId w:val="68"/>
        </w:numPr>
        <w:spacing w:line="276" w:lineRule="auto"/>
        <w:rPr>
          <w:rFonts w:ascii="Helvetica" w:hAnsi="Helvetica"/>
        </w:rPr>
      </w:pPr>
      <w:r w:rsidRPr="00DB4CEA">
        <w:rPr>
          <w:rFonts w:ascii="Helvetica" w:hAnsi="Helvetica"/>
        </w:rPr>
        <w:t>Project Description</w:t>
      </w:r>
    </w:p>
    <w:p w14:paraId="5FF2CECF"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Location and Project Area</w:t>
      </w:r>
    </w:p>
    <w:p w14:paraId="00F4D723"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Project Activities</w:t>
      </w:r>
    </w:p>
    <w:p w14:paraId="4BEDF776"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Timeline and Phases of the Project</w:t>
      </w:r>
    </w:p>
    <w:p w14:paraId="033B47FB" w14:textId="152E604E" w:rsidR="00453200" w:rsidRPr="00DB4CEA" w:rsidRDefault="00453200" w:rsidP="00DB398C">
      <w:pPr>
        <w:pStyle w:val="ListParagraph"/>
        <w:numPr>
          <w:ilvl w:val="0"/>
          <w:numId w:val="68"/>
        </w:numPr>
        <w:spacing w:line="276" w:lineRule="auto"/>
        <w:rPr>
          <w:rFonts w:ascii="Helvetica" w:hAnsi="Helvetica"/>
        </w:rPr>
      </w:pPr>
      <w:r w:rsidRPr="00DB4CEA">
        <w:rPr>
          <w:rFonts w:ascii="Helvetica" w:hAnsi="Helvetica"/>
        </w:rPr>
        <w:t>Socio-Economic Baseline</w:t>
      </w:r>
    </w:p>
    <w:p w14:paraId="14452C85"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Baseline Socio-Economic Conditions</w:t>
      </w:r>
    </w:p>
    <w:p w14:paraId="3CC9B6F9"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Demographic Profile</w:t>
      </w:r>
    </w:p>
    <w:p w14:paraId="217D31F8"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Housing, Land, and Asset Inventory</w:t>
      </w:r>
    </w:p>
    <w:p w14:paraId="5AF2C3D2"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Vulnerable Groups Identification</w:t>
      </w:r>
    </w:p>
    <w:p w14:paraId="2E4F2921" w14:textId="727E088C" w:rsidR="00453200" w:rsidRPr="00DB4CEA" w:rsidRDefault="00453200" w:rsidP="00DB398C">
      <w:pPr>
        <w:pStyle w:val="ListParagraph"/>
        <w:numPr>
          <w:ilvl w:val="0"/>
          <w:numId w:val="68"/>
        </w:numPr>
        <w:spacing w:line="276" w:lineRule="auto"/>
        <w:rPr>
          <w:rFonts w:ascii="Helvetica" w:hAnsi="Helvetica"/>
        </w:rPr>
      </w:pPr>
      <w:r w:rsidRPr="00DB4CEA">
        <w:rPr>
          <w:rFonts w:ascii="Helvetica" w:hAnsi="Helvetica"/>
        </w:rPr>
        <w:t>Legal and Policy Framework</w:t>
      </w:r>
    </w:p>
    <w:p w14:paraId="2DE9A8A9"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Relevant National and Local Laws</w:t>
      </w:r>
    </w:p>
    <w:p w14:paraId="77F834C8"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International Standards and Guidelines</w:t>
      </w:r>
    </w:p>
    <w:p w14:paraId="080DD140"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Project-Specific Resettlement Policies</w:t>
      </w:r>
    </w:p>
    <w:p w14:paraId="152129A4" w14:textId="7AB6020B" w:rsidR="00453200" w:rsidRPr="00DB4CEA" w:rsidRDefault="00453200" w:rsidP="00DB398C">
      <w:pPr>
        <w:pStyle w:val="ListParagraph"/>
        <w:numPr>
          <w:ilvl w:val="0"/>
          <w:numId w:val="68"/>
        </w:numPr>
        <w:spacing w:line="276" w:lineRule="auto"/>
        <w:rPr>
          <w:rFonts w:ascii="Helvetica" w:hAnsi="Helvetica"/>
        </w:rPr>
      </w:pPr>
      <w:r w:rsidRPr="00DB4CEA">
        <w:rPr>
          <w:rFonts w:ascii="Helvetica" w:hAnsi="Helvetica"/>
        </w:rPr>
        <w:t>Impact Assessment</w:t>
      </w:r>
    </w:p>
    <w:p w14:paraId="3447448E"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Methodology for Impact Assessment</w:t>
      </w:r>
    </w:p>
    <w:p w14:paraId="2D1DDC78"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Description of Impacts on Housing and Assets</w:t>
      </w:r>
    </w:p>
    <w:p w14:paraId="6D9FBC1C"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Vulnerability and Risk Analysis</w:t>
      </w:r>
    </w:p>
    <w:p w14:paraId="24007A2E" w14:textId="7BDC8B80" w:rsidR="00453200" w:rsidRPr="00DB4CEA" w:rsidRDefault="00453200" w:rsidP="00DB398C">
      <w:pPr>
        <w:pStyle w:val="ListParagraph"/>
        <w:numPr>
          <w:ilvl w:val="0"/>
          <w:numId w:val="68"/>
        </w:numPr>
        <w:spacing w:line="276" w:lineRule="auto"/>
        <w:rPr>
          <w:rFonts w:ascii="Helvetica" w:hAnsi="Helvetica"/>
        </w:rPr>
      </w:pPr>
      <w:r w:rsidRPr="00DB4CEA">
        <w:rPr>
          <w:rFonts w:ascii="Helvetica" w:hAnsi="Helvetica"/>
        </w:rPr>
        <w:t>Eligibility and Entitlement</w:t>
      </w:r>
    </w:p>
    <w:p w14:paraId="415C01DD"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Eligibility Criteria for Affected Persons</w:t>
      </w:r>
    </w:p>
    <w:p w14:paraId="01C05C3F"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Categories of Affected Persons</w:t>
      </w:r>
    </w:p>
    <w:p w14:paraId="4B9F9203"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Entitlement Matrix</w:t>
      </w:r>
    </w:p>
    <w:p w14:paraId="43B14E9D" w14:textId="66184CA3" w:rsidR="00453200" w:rsidRPr="00DB4CEA" w:rsidRDefault="00453200" w:rsidP="00DB398C">
      <w:pPr>
        <w:pStyle w:val="ListParagraph"/>
        <w:numPr>
          <w:ilvl w:val="0"/>
          <w:numId w:val="68"/>
        </w:numPr>
        <w:spacing w:line="276" w:lineRule="auto"/>
        <w:rPr>
          <w:rFonts w:ascii="Helvetica" w:hAnsi="Helvetica"/>
        </w:rPr>
      </w:pPr>
      <w:r w:rsidRPr="00DB4CEA">
        <w:rPr>
          <w:rFonts w:ascii="Helvetica" w:hAnsi="Helvetica"/>
        </w:rPr>
        <w:t>Resettlement Sites and Housing</w:t>
      </w:r>
    </w:p>
    <w:p w14:paraId="0421BF7F"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Site Selection and Planning</w:t>
      </w:r>
    </w:p>
    <w:p w14:paraId="1DBC122D"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Housing Design and Standards</w:t>
      </w:r>
    </w:p>
    <w:p w14:paraId="5312142D"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Infrastructure and Services at Resettlement Sites</w:t>
      </w:r>
    </w:p>
    <w:p w14:paraId="779CD54A"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Environmental Considerations</w:t>
      </w:r>
    </w:p>
    <w:p w14:paraId="56AF7B02" w14:textId="6AA04BAA" w:rsidR="00453200" w:rsidRPr="00DB4CEA" w:rsidRDefault="00453200" w:rsidP="00DB398C">
      <w:pPr>
        <w:pStyle w:val="ListParagraph"/>
        <w:numPr>
          <w:ilvl w:val="0"/>
          <w:numId w:val="68"/>
        </w:numPr>
        <w:spacing w:line="276" w:lineRule="auto"/>
        <w:rPr>
          <w:rFonts w:ascii="Helvetica" w:hAnsi="Helvetica"/>
        </w:rPr>
      </w:pPr>
      <w:r w:rsidRPr="00DB4CEA">
        <w:rPr>
          <w:rFonts w:ascii="Helvetica" w:hAnsi="Helvetica"/>
        </w:rPr>
        <w:t>Livelihood Restoration and Improvement</w:t>
      </w:r>
    </w:p>
    <w:p w14:paraId="250ED0C6"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lastRenderedPageBreak/>
        <w:t>Livelihood Restoration Strategies</w:t>
      </w:r>
    </w:p>
    <w:p w14:paraId="446BF5A0"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Support for Agricultural, Commercial, and Other Livelihoods</w:t>
      </w:r>
    </w:p>
    <w:p w14:paraId="7CBACFB7"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Training and Capacity Building Programs</w:t>
      </w:r>
    </w:p>
    <w:p w14:paraId="43C82976" w14:textId="68645A1E" w:rsidR="00453200" w:rsidRPr="00DB4CEA" w:rsidRDefault="00453200" w:rsidP="00DB398C">
      <w:pPr>
        <w:pStyle w:val="ListParagraph"/>
        <w:numPr>
          <w:ilvl w:val="0"/>
          <w:numId w:val="68"/>
        </w:numPr>
        <w:spacing w:line="276" w:lineRule="auto"/>
        <w:rPr>
          <w:rFonts w:ascii="Helvetica" w:hAnsi="Helvetica"/>
        </w:rPr>
      </w:pPr>
      <w:r w:rsidRPr="00DB4CEA">
        <w:rPr>
          <w:rFonts w:ascii="Helvetica" w:hAnsi="Helvetica"/>
        </w:rPr>
        <w:t>Implementation Arrangements</w:t>
      </w:r>
    </w:p>
    <w:p w14:paraId="70EB6E3A"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Institutional and Organizational Structure</w:t>
      </w:r>
    </w:p>
    <w:p w14:paraId="12F0A986"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Roles and Responsibilities</w:t>
      </w:r>
    </w:p>
    <w:p w14:paraId="35A4364C" w14:textId="113EFB73"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 xml:space="preserve">Partnerships </w:t>
      </w:r>
    </w:p>
    <w:p w14:paraId="77C3D96C"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Implementation Schedule</w:t>
      </w:r>
    </w:p>
    <w:p w14:paraId="2F78FFF1" w14:textId="5E5C0A36" w:rsidR="00453200" w:rsidRPr="00DB4CEA" w:rsidRDefault="00453200" w:rsidP="00DB398C">
      <w:pPr>
        <w:pStyle w:val="ListParagraph"/>
        <w:numPr>
          <w:ilvl w:val="0"/>
          <w:numId w:val="68"/>
        </w:numPr>
        <w:spacing w:line="276" w:lineRule="auto"/>
        <w:rPr>
          <w:rFonts w:ascii="Helvetica" w:hAnsi="Helvetica"/>
        </w:rPr>
      </w:pPr>
      <w:r w:rsidRPr="00DB4CEA">
        <w:rPr>
          <w:rFonts w:ascii="Helvetica" w:hAnsi="Helvetica"/>
        </w:rPr>
        <w:t>Budget and Resources</w:t>
      </w:r>
    </w:p>
    <w:p w14:paraId="4FFF9631"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Detailed Budget for Resettlement Activities</w:t>
      </w:r>
    </w:p>
    <w:p w14:paraId="1B31C73F"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Financial and Human Resources</w:t>
      </w:r>
    </w:p>
    <w:p w14:paraId="5FB56F83"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Sources of Funding</w:t>
      </w:r>
    </w:p>
    <w:p w14:paraId="4E83D433" w14:textId="40ACBF48" w:rsidR="00453200" w:rsidRPr="00DB4CEA" w:rsidRDefault="00453200" w:rsidP="00DB398C">
      <w:pPr>
        <w:pStyle w:val="ListParagraph"/>
        <w:numPr>
          <w:ilvl w:val="0"/>
          <w:numId w:val="68"/>
        </w:numPr>
        <w:spacing w:line="276" w:lineRule="auto"/>
        <w:rPr>
          <w:rFonts w:ascii="Helvetica" w:hAnsi="Helvetica"/>
        </w:rPr>
      </w:pPr>
      <w:r w:rsidRPr="00DB4CEA">
        <w:rPr>
          <w:rFonts w:ascii="Helvetica" w:hAnsi="Helvetica"/>
        </w:rPr>
        <w:t>Stakeholder Engagement and Consultation</w:t>
      </w:r>
    </w:p>
    <w:p w14:paraId="327079AD"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Stakeholder Identification and Analysis</w:t>
      </w:r>
    </w:p>
    <w:p w14:paraId="1FF8B0D3"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Consultation and Participation Plan</w:t>
      </w:r>
    </w:p>
    <w:p w14:paraId="22A4535D"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Grievance Redress Mechanism</w:t>
      </w:r>
    </w:p>
    <w:p w14:paraId="151EDFEB" w14:textId="6C9FEADB" w:rsidR="00453200" w:rsidRPr="00DB4CEA" w:rsidRDefault="00453200" w:rsidP="00DB398C">
      <w:pPr>
        <w:pStyle w:val="ListParagraph"/>
        <w:numPr>
          <w:ilvl w:val="0"/>
          <w:numId w:val="68"/>
        </w:numPr>
        <w:spacing w:line="276" w:lineRule="auto"/>
        <w:rPr>
          <w:rFonts w:ascii="Helvetica" w:hAnsi="Helvetica"/>
        </w:rPr>
      </w:pPr>
      <w:r w:rsidRPr="00DB4CEA">
        <w:rPr>
          <w:rFonts w:ascii="Helvetica" w:hAnsi="Helvetica"/>
        </w:rPr>
        <w:t>Monitoring and Evaluation</w:t>
      </w:r>
    </w:p>
    <w:p w14:paraId="5C80F8A3"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Monitoring Objectives and Indicators</w:t>
      </w:r>
    </w:p>
    <w:p w14:paraId="5ACF5CE1"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Monitoring Methodology and Frequency</w:t>
      </w:r>
    </w:p>
    <w:p w14:paraId="602B1182"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Roles and Responsibilities for Monitoring</w:t>
      </w:r>
    </w:p>
    <w:p w14:paraId="6F4B8609"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Data Management and Reporting</w:t>
      </w:r>
    </w:p>
    <w:p w14:paraId="3F61F0FE"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Evaluation Criteria and Process</w:t>
      </w:r>
    </w:p>
    <w:p w14:paraId="2B672581" w14:textId="4A2E6786" w:rsidR="00453200" w:rsidRPr="00DB4CEA" w:rsidRDefault="00453200" w:rsidP="00DB398C">
      <w:pPr>
        <w:pStyle w:val="ListParagraph"/>
        <w:numPr>
          <w:ilvl w:val="0"/>
          <w:numId w:val="68"/>
        </w:numPr>
        <w:spacing w:line="276" w:lineRule="auto"/>
        <w:rPr>
          <w:rFonts w:ascii="Helvetica" w:hAnsi="Helvetica"/>
        </w:rPr>
      </w:pPr>
      <w:r w:rsidRPr="00DB4CEA">
        <w:rPr>
          <w:rFonts w:ascii="Helvetica" w:hAnsi="Helvetica"/>
        </w:rPr>
        <w:t>Reporting and Documentation</w:t>
      </w:r>
    </w:p>
    <w:p w14:paraId="2F16888D"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Internal and External Reporting Requirements</w:t>
      </w:r>
    </w:p>
    <w:p w14:paraId="0E815607"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Documentation and Record-Keeping</w:t>
      </w:r>
    </w:p>
    <w:p w14:paraId="12CE04FD"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Reporting Templates and Formats</w:t>
      </w:r>
    </w:p>
    <w:p w14:paraId="04A22B77" w14:textId="4EE236F5" w:rsidR="00453200" w:rsidRPr="00DB4CEA" w:rsidRDefault="00453200" w:rsidP="00DB398C">
      <w:pPr>
        <w:pStyle w:val="ListParagraph"/>
        <w:numPr>
          <w:ilvl w:val="0"/>
          <w:numId w:val="68"/>
        </w:numPr>
        <w:spacing w:line="276" w:lineRule="auto"/>
        <w:rPr>
          <w:rFonts w:ascii="Helvetica" w:hAnsi="Helvetica"/>
        </w:rPr>
      </w:pPr>
      <w:r w:rsidRPr="00DB4CEA">
        <w:rPr>
          <w:rFonts w:ascii="Helvetica" w:hAnsi="Helvetica"/>
        </w:rPr>
        <w:t>Review and Update</w:t>
      </w:r>
    </w:p>
    <w:p w14:paraId="5C6A27A1"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Plan Review Frequency</w:t>
      </w:r>
    </w:p>
    <w:p w14:paraId="6F7F3C8D"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Update Procedures</w:t>
      </w:r>
    </w:p>
    <w:p w14:paraId="7F42F118"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Continuous Improvement</w:t>
      </w:r>
    </w:p>
    <w:p w14:paraId="462819EF" w14:textId="1812629D" w:rsidR="00453200" w:rsidRPr="00DB4CEA" w:rsidRDefault="00453200" w:rsidP="00DB398C">
      <w:pPr>
        <w:pStyle w:val="ListParagraph"/>
        <w:numPr>
          <w:ilvl w:val="0"/>
          <w:numId w:val="68"/>
        </w:numPr>
        <w:spacing w:line="276" w:lineRule="auto"/>
        <w:rPr>
          <w:rFonts w:ascii="Helvetica" w:hAnsi="Helvetica"/>
        </w:rPr>
      </w:pPr>
      <w:r w:rsidRPr="00DB4CEA">
        <w:rPr>
          <w:rFonts w:ascii="Helvetica" w:hAnsi="Helvetica"/>
        </w:rPr>
        <w:t>Contingency Planning</w:t>
      </w:r>
    </w:p>
    <w:p w14:paraId="0B77B52D"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Procedures for Addressing Unforeseen Impacts</w:t>
      </w:r>
    </w:p>
    <w:p w14:paraId="0A6E408A"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Adaptive Management Strategies</w:t>
      </w:r>
    </w:p>
    <w:p w14:paraId="42AEA2A8"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Emergency Response Plan</w:t>
      </w:r>
    </w:p>
    <w:p w14:paraId="40A2ED89" w14:textId="05AA94CB" w:rsidR="00453200" w:rsidRPr="00DB4CEA" w:rsidRDefault="00453200" w:rsidP="00DB398C">
      <w:pPr>
        <w:pStyle w:val="ListParagraph"/>
        <w:numPr>
          <w:ilvl w:val="0"/>
          <w:numId w:val="68"/>
        </w:numPr>
        <w:spacing w:line="276" w:lineRule="auto"/>
        <w:rPr>
          <w:rFonts w:ascii="Helvetica" w:hAnsi="Helvetica"/>
        </w:rPr>
      </w:pPr>
      <w:r w:rsidRPr="00DB4CEA">
        <w:rPr>
          <w:rFonts w:ascii="Helvetica" w:hAnsi="Helvetica"/>
        </w:rPr>
        <w:t>References</w:t>
      </w:r>
    </w:p>
    <w:p w14:paraId="457F66D4"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Bibliography of Sources Used</w:t>
      </w:r>
    </w:p>
    <w:p w14:paraId="4398A67C"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Relevant Laws and Regulations</w:t>
      </w:r>
    </w:p>
    <w:p w14:paraId="5237CA39" w14:textId="77777777"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IFC Performance Standards and Guidance Notes</w:t>
      </w:r>
    </w:p>
    <w:p w14:paraId="4155CB1E" w14:textId="77777777" w:rsidR="00453200" w:rsidRPr="00DB4CEA" w:rsidRDefault="00453200" w:rsidP="00DB398C">
      <w:pPr>
        <w:pStyle w:val="ListParagraph"/>
        <w:numPr>
          <w:ilvl w:val="0"/>
          <w:numId w:val="68"/>
        </w:numPr>
        <w:spacing w:line="276" w:lineRule="auto"/>
        <w:rPr>
          <w:rFonts w:ascii="Helvetica" w:hAnsi="Helvetica"/>
        </w:rPr>
      </w:pPr>
      <w:r w:rsidRPr="00DB4CEA">
        <w:rPr>
          <w:rFonts w:ascii="Helvetica" w:hAnsi="Helvetica"/>
        </w:rPr>
        <w:lastRenderedPageBreak/>
        <w:t>Appendices</w:t>
      </w:r>
    </w:p>
    <w:p w14:paraId="135E12A5" w14:textId="3EE56C66"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Socio-Economic Baseline Data</w:t>
      </w:r>
    </w:p>
    <w:p w14:paraId="1AFE0821" w14:textId="30637CCC"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Detailed Impact Assessment Results</w:t>
      </w:r>
    </w:p>
    <w:p w14:paraId="1E8A98B5" w14:textId="73579AD1"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Consultation Records and Stakeholder Feedback</w:t>
      </w:r>
    </w:p>
    <w:p w14:paraId="46110C81" w14:textId="14A58F22" w:rsidR="00453200" w:rsidRPr="00DB4CEA" w:rsidRDefault="00453200" w:rsidP="00DB398C">
      <w:pPr>
        <w:pStyle w:val="ListParagraph"/>
        <w:numPr>
          <w:ilvl w:val="0"/>
          <w:numId w:val="67"/>
        </w:numPr>
        <w:spacing w:line="276" w:lineRule="auto"/>
        <w:rPr>
          <w:rFonts w:ascii="Helvetica" w:hAnsi="Helvetica"/>
        </w:rPr>
      </w:pPr>
      <w:r w:rsidRPr="00DB4CEA">
        <w:rPr>
          <w:rFonts w:ascii="Helvetica" w:hAnsi="Helvetica"/>
        </w:rPr>
        <w:t>Housing and Infrastructure Plans</w:t>
      </w:r>
    </w:p>
    <w:p w14:paraId="4AF9778A" w14:textId="354082E5" w:rsidR="00FB1895" w:rsidRPr="00DB4CEA" w:rsidRDefault="00453200" w:rsidP="00DB398C">
      <w:pPr>
        <w:pStyle w:val="ListParagraph"/>
        <w:numPr>
          <w:ilvl w:val="0"/>
          <w:numId w:val="67"/>
        </w:numPr>
        <w:spacing w:line="276" w:lineRule="auto"/>
        <w:rPr>
          <w:rFonts w:ascii="Helvetica" w:hAnsi="Helvetica"/>
        </w:rPr>
        <w:sectPr w:rsidR="00FB1895" w:rsidRPr="00DB4CEA" w:rsidSect="00805AC8">
          <w:pgSz w:w="12240" w:h="15840"/>
          <w:pgMar w:top="1417" w:right="1417" w:bottom="1417" w:left="1417" w:header="708" w:footer="708" w:gutter="0"/>
          <w:cols w:space="708"/>
          <w:docGrid w:linePitch="360"/>
        </w:sectPr>
      </w:pPr>
      <w:r w:rsidRPr="00DB4CEA">
        <w:rPr>
          <w:rFonts w:ascii="Helvetica" w:hAnsi="Helvetica"/>
        </w:rPr>
        <w:t>Monitoring Protocols and Template</w:t>
      </w:r>
    </w:p>
    <w:p w14:paraId="57C1FB65" w14:textId="71FB9B8D" w:rsidR="00A04E04" w:rsidRPr="00DB4CEA" w:rsidRDefault="00905C2A" w:rsidP="006166DD">
      <w:pPr>
        <w:pStyle w:val="Heading2Numerals"/>
        <w:numPr>
          <w:ilvl w:val="0"/>
          <w:numId w:val="49"/>
        </w:numPr>
        <w:rPr>
          <w:rFonts w:ascii="Helvetica" w:hAnsi="Helvetica"/>
        </w:rPr>
      </w:pPr>
      <w:bookmarkStart w:id="2478" w:name="_Toc169604507"/>
      <w:r w:rsidRPr="00DB4CEA">
        <w:rPr>
          <w:rFonts w:ascii="Helvetica" w:hAnsi="Helvetica"/>
        </w:rPr>
        <w:lastRenderedPageBreak/>
        <w:t xml:space="preserve">Annex </w:t>
      </w:r>
      <w:r w:rsidR="00453200" w:rsidRPr="00DB4CEA">
        <w:rPr>
          <w:rFonts w:ascii="Helvetica" w:hAnsi="Helvetica"/>
        </w:rPr>
        <w:t>5</w:t>
      </w:r>
      <w:r w:rsidRPr="00DB4CEA">
        <w:rPr>
          <w:rFonts w:ascii="Helvetica" w:hAnsi="Helvetica"/>
        </w:rPr>
        <w:t xml:space="preserve">: </w:t>
      </w:r>
      <w:r w:rsidR="00A1517A" w:rsidRPr="00DB4CEA">
        <w:rPr>
          <w:rFonts w:ascii="Helvetica" w:hAnsi="Helvetica"/>
        </w:rPr>
        <w:t>Biodiversity Action Plan outline</w:t>
      </w:r>
      <w:bookmarkEnd w:id="2478"/>
      <w:r w:rsidR="00A1517A" w:rsidRPr="00DB4CEA">
        <w:rPr>
          <w:rFonts w:ascii="Helvetica" w:hAnsi="Helvetica"/>
        </w:rPr>
        <w:t xml:space="preserve"> </w:t>
      </w:r>
      <w:r w:rsidR="00A04E04" w:rsidRPr="00DB4CEA">
        <w:rPr>
          <w:rFonts w:ascii="Helvetica" w:hAnsi="Helvetica"/>
        </w:rPr>
        <w:t xml:space="preserve"> </w:t>
      </w:r>
    </w:p>
    <w:p w14:paraId="4A794FBE" w14:textId="77777777" w:rsidR="009A343E" w:rsidRPr="00DB4CEA" w:rsidRDefault="009A343E" w:rsidP="00DB398C">
      <w:pPr>
        <w:pStyle w:val="ListParagraph"/>
        <w:numPr>
          <w:ilvl w:val="0"/>
          <w:numId w:val="69"/>
        </w:numPr>
        <w:spacing w:line="276" w:lineRule="auto"/>
        <w:rPr>
          <w:rFonts w:ascii="Helvetica" w:hAnsi="Helvetica"/>
        </w:rPr>
      </w:pPr>
      <w:r w:rsidRPr="00DB4CEA">
        <w:rPr>
          <w:rFonts w:ascii="Helvetica" w:hAnsi="Helvetica"/>
        </w:rPr>
        <w:t>Executive Summary</w:t>
      </w:r>
    </w:p>
    <w:p w14:paraId="2AF5039E"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Introduction</w:t>
      </w:r>
    </w:p>
    <w:p w14:paraId="149884D7"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Purpose and Scope</w:t>
      </w:r>
    </w:p>
    <w:p w14:paraId="3A2CE7AD"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Summary of Key Actions and Objectives</w:t>
      </w:r>
    </w:p>
    <w:p w14:paraId="67C09AD5" w14:textId="77777777" w:rsidR="009A343E" w:rsidRPr="00DB4CEA" w:rsidRDefault="009A343E" w:rsidP="00DB398C">
      <w:pPr>
        <w:pStyle w:val="ListParagraph"/>
        <w:numPr>
          <w:ilvl w:val="0"/>
          <w:numId w:val="69"/>
        </w:numPr>
        <w:spacing w:line="276" w:lineRule="auto"/>
        <w:rPr>
          <w:rFonts w:ascii="Helvetica" w:hAnsi="Helvetica"/>
        </w:rPr>
      </w:pPr>
      <w:r w:rsidRPr="00DB4CEA">
        <w:rPr>
          <w:rFonts w:ascii="Helvetica" w:hAnsi="Helvetica"/>
        </w:rPr>
        <w:t>Introduction</w:t>
      </w:r>
    </w:p>
    <w:p w14:paraId="6300C60D"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Project Background</w:t>
      </w:r>
    </w:p>
    <w:p w14:paraId="2FBAD769"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Objectives of the BAP</w:t>
      </w:r>
    </w:p>
    <w:p w14:paraId="2DE6A632"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Regulatory and Institutional Context</w:t>
      </w:r>
    </w:p>
    <w:p w14:paraId="048297D8"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IFC Performance Standard 6 Requirements</w:t>
      </w:r>
    </w:p>
    <w:p w14:paraId="2107FE7B" w14:textId="77777777" w:rsidR="009A343E" w:rsidRPr="00DB4CEA" w:rsidRDefault="009A343E" w:rsidP="00DB398C">
      <w:pPr>
        <w:pStyle w:val="ListParagraph"/>
        <w:numPr>
          <w:ilvl w:val="0"/>
          <w:numId w:val="69"/>
        </w:numPr>
        <w:spacing w:line="276" w:lineRule="auto"/>
        <w:rPr>
          <w:rFonts w:ascii="Helvetica" w:hAnsi="Helvetica"/>
        </w:rPr>
      </w:pPr>
      <w:r w:rsidRPr="00DB4CEA">
        <w:rPr>
          <w:rFonts w:ascii="Helvetica" w:hAnsi="Helvetica"/>
        </w:rPr>
        <w:t>Project Description</w:t>
      </w:r>
    </w:p>
    <w:p w14:paraId="4ABA7353"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Location and Project Area</w:t>
      </w:r>
    </w:p>
    <w:p w14:paraId="6DE70B4B"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Project Activities</w:t>
      </w:r>
    </w:p>
    <w:p w14:paraId="53A93BC6"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Timeline and Phases of the Project</w:t>
      </w:r>
    </w:p>
    <w:p w14:paraId="1E66FAC4" w14:textId="77777777" w:rsidR="009A343E" w:rsidRPr="00DB4CEA" w:rsidRDefault="009A343E" w:rsidP="00DB398C">
      <w:pPr>
        <w:pStyle w:val="ListParagraph"/>
        <w:numPr>
          <w:ilvl w:val="0"/>
          <w:numId w:val="69"/>
        </w:numPr>
        <w:spacing w:line="276" w:lineRule="auto"/>
        <w:rPr>
          <w:rFonts w:ascii="Helvetica" w:hAnsi="Helvetica"/>
        </w:rPr>
      </w:pPr>
      <w:r w:rsidRPr="00DB4CEA">
        <w:rPr>
          <w:rFonts w:ascii="Helvetica" w:hAnsi="Helvetica"/>
        </w:rPr>
        <w:t>Baseline Biodiversity Conditions</w:t>
      </w:r>
    </w:p>
    <w:p w14:paraId="6FAEF0E4"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Description of the Baseline Environment</w:t>
      </w:r>
    </w:p>
    <w:p w14:paraId="255C43CE"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Key Biodiversity Features</w:t>
      </w:r>
    </w:p>
    <w:p w14:paraId="5FA1FBBE"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Species of Conservation Concern</w:t>
      </w:r>
    </w:p>
    <w:p w14:paraId="644393EB"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Critical Habitats and Ecosystem Services</w:t>
      </w:r>
    </w:p>
    <w:p w14:paraId="0F8E8DCB" w14:textId="77777777" w:rsidR="009A343E" w:rsidRPr="00DB4CEA" w:rsidRDefault="009A343E" w:rsidP="00DB398C">
      <w:pPr>
        <w:pStyle w:val="ListParagraph"/>
        <w:numPr>
          <w:ilvl w:val="0"/>
          <w:numId w:val="69"/>
        </w:numPr>
        <w:spacing w:line="276" w:lineRule="auto"/>
        <w:rPr>
          <w:rFonts w:ascii="Helvetica" w:hAnsi="Helvetica"/>
        </w:rPr>
      </w:pPr>
      <w:r w:rsidRPr="00DB4CEA">
        <w:rPr>
          <w:rFonts w:ascii="Helvetica" w:hAnsi="Helvetica"/>
        </w:rPr>
        <w:t>Impact Assessment</w:t>
      </w:r>
    </w:p>
    <w:p w14:paraId="6AE25C0A"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Methodology for Impact Assessment</w:t>
      </w:r>
    </w:p>
    <w:p w14:paraId="08F1EDC9"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Direct and Indirect Impacts on Biodiversity</w:t>
      </w:r>
    </w:p>
    <w:p w14:paraId="443BFF20"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Cumulative Impacts</w:t>
      </w:r>
    </w:p>
    <w:p w14:paraId="4CB756ED"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Residual Impacts</w:t>
      </w:r>
    </w:p>
    <w:p w14:paraId="308E95F2" w14:textId="77777777" w:rsidR="009A343E" w:rsidRPr="00DB4CEA" w:rsidRDefault="009A343E" w:rsidP="00DB398C">
      <w:pPr>
        <w:pStyle w:val="ListParagraph"/>
        <w:numPr>
          <w:ilvl w:val="0"/>
          <w:numId w:val="69"/>
        </w:numPr>
        <w:spacing w:line="276" w:lineRule="auto"/>
        <w:rPr>
          <w:rFonts w:ascii="Helvetica" w:hAnsi="Helvetica"/>
        </w:rPr>
      </w:pPr>
      <w:r w:rsidRPr="00DB4CEA">
        <w:rPr>
          <w:rFonts w:ascii="Helvetica" w:hAnsi="Helvetica"/>
        </w:rPr>
        <w:t>Mitigation Measures</w:t>
      </w:r>
    </w:p>
    <w:p w14:paraId="691B2234"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Hierarchy of Mitigation (Avoid, Minimize, Restore, Offset)</w:t>
      </w:r>
    </w:p>
    <w:p w14:paraId="50FC150F"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Specific Mitigation Measures for Identified Impacts</w:t>
      </w:r>
    </w:p>
    <w:p w14:paraId="71C0B710"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Biodiversity Offsets (if applicable)</w:t>
      </w:r>
    </w:p>
    <w:p w14:paraId="093BE01F" w14:textId="77777777" w:rsidR="009A343E" w:rsidRPr="00DB4CEA" w:rsidRDefault="009A343E" w:rsidP="00DB398C">
      <w:pPr>
        <w:pStyle w:val="ListParagraph"/>
        <w:numPr>
          <w:ilvl w:val="0"/>
          <w:numId w:val="69"/>
        </w:numPr>
        <w:spacing w:line="276" w:lineRule="auto"/>
        <w:rPr>
          <w:rFonts w:ascii="Helvetica" w:hAnsi="Helvetica"/>
        </w:rPr>
      </w:pPr>
      <w:r w:rsidRPr="00DB4CEA">
        <w:rPr>
          <w:rFonts w:ascii="Helvetica" w:hAnsi="Helvetica"/>
        </w:rPr>
        <w:t>Monitoring and Evaluation</w:t>
      </w:r>
    </w:p>
    <w:p w14:paraId="5911A9C0"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Monitoring Objectives and Indicators</w:t>
      </w:r>
    </w:p>
    <w:p w14:paraId="15AA1633"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Monitoring Methodology and Frequency</w:t>
      </w:r>
    </w:p>
    <w:p w14:paraId="39226823"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Roles and Responsibilities</w:t>
      </w:r>
    </w:p>
    <w:p w14:paraId="7801D6BC"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Data Management and Reporting</w:t>
      </w:r>
    </w:p>
    <w:p w14:paraId="7997EA32" w14:textId="77777777" w:rsidR="009A343E" w:rsidRPr="00DB4CEA" w:rsidRDefault="009A343E" w:rsidP="00DB398C">
      <w:pPr>
        <w:pStyle w:val="ListParagraph"/>
        <w:numPr>
          <w:ilvl w:val="0"/>
          <w:numId w:val="69"/>
        </w:numPr>
        <w:spacing w:line="276" w:lineRule="auto"/>
        <w:rPr>
          <w:rFonts w:ascii="Helvetica" w:hAnsi="Helvetica"/>
        </w:rPr>
      </w:pPr>
      <w:r w:rsidRPr="00DB4CEA">
        <w:rPr>
          <w:rFonts w:ascii="Helvetica" w:hAnsi="Helvetica"/>
        </w:rPr>
        <w:t>Management and Implementation</w:t>
      </w:r>
    </w:p>
    <w:p w14:paraId="540082C3"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Biodiversity Management Structure</w:t>
      </w:r>
    </w:p>
    <w:p w14:paraId="32A563C2"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Roles and Responsibilities</w:t>
      </w:r>
    </w:p>
    <w:p w14:paraId="0DF0D90E"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Training and Capacity Building</w:t>
      </w:r>
    </w:p>
    <w:p w14:paraId="6BC39DD0"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lastRenderedPageBreak/>
        <w:t>Communication and Stakeholder Engagement</w:t>
      </w:r>
    </w:p>
    <w:p w14:paraId="4A8A2973" w14:textId="77777777" w:rsidR="009A343E" w:rsidRPr="00DB4CEA" w:rsidRDefault="009A343E" w:rsidP="00DB398C">
      <w:pPr>
        <w:pStyle w:val="ListParagraph"/>
        <w:numPr>
          <w:ilvl w:val="0"/>
          <w:numId w:val="69"/>
        </w:numPr>
        <w:spacing w:line="276" w:lineRule="auto"/>
        <w:rPr>
          <w:rFonts w:ascii="Helvetica" w:hAnsi="Helvetica"/>
        </w:rPr>
      </w:pPr>
      <w:r w:rsidRPr="00DB4CEA">
        <w:rPr>
          <w:rFonts w:ascii="Helvetica" w:hAnsi="Helvetica"/>
        </w:rPr>
        <w:t>Action Plan</w:t>
      </w:r>
    </w:p>
    <w:p w14:paraId="31650868"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Detailed Description of Each Action</w:t>
      </w:r>
    </w:p>
    <w:p w14:paraId="0C003947"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Timelines and Milestones</w:t>
      </w:r>
    </w:p>
    <w:p w14:paraId="7FA214CF"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Resources and Budget</w:t>
      </w:r>
    </w:p>
    <w:p w14:paraId="08053600"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Responsible Parties</w:t>
      </w:r>
    </w:p>
    <w:p w14:paraId="4AF54796" w14:textId="77777777" w:rsidR="009A343E" w:rsidRPr="00DB4CEA" w:rsidRDefault="009A343E" w:rsidP="00DB398C">
      <w:pPr>
        <w:pStyle w:val="ListParagraph"/>
        <w:numPr>
          <w:ilvl w:val="0"/>
          <w:numId w:val="69"/>
        </w:numPr>
        <w:spacing w:line="276" w:lineRule="auto"/>
        <w:rPr>
          <w:rFonts w:ascii="Helvetica" w:hAnsi="Helvetica"/>
        </w:rPr>
      </w:pPr>
      <w:r w:rsidRPr="00DB4CEA">
        <w:rPr>
          <w:rFonts w:ascii="Helvetica" w:hAnsi="Helvetica"/>
        </w:rPr>
        <w:t>Contingency Planning</w:t>
      </w:r>
    </w:p>
    <w:p w14:paraId="3EC81810"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Procedures for Addressing Unforeseen Impacts</w:t>
      </w:r>
    </w:p>
    <w:p w14:paraId="1D4FFE19"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Adaptive Management Strategies</w:t>
      </w:r>
    </w:p>
    <w:p w14:paraId="20D3C838"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Emergency Response Plan</w:t>
      </w:r>
    </w:p>
    <w:p w14:paraId="77B4DC97" w14:textId="77777777" w:rsidR="009A343E" w:rsidRPr="00DB4CEA" w:rsidRDefault="009A343E" w:rsidP="00DB398C">
      <w:pPr>
        <w:pStyle w:val="ListParagraph"/>
        <w:numPr>
          <w:ilvl w:val="0"/>
          <w:numId w:val="69"/>
        </w:numPr>
        <w:spacing w:line="276" w:lineRule="auto"/>
        <w:rPr>
          <w:rFonts w:ascii="Helvetica" w:hAnsi="Helvetica"/>
        </w:rPr>
      </w:pPr>
      <w:r w:rsidRPr="00DB4CEA">
        <w:rPr>
          <w:rFonts w:ascii="Helvetica" w:hAnsi="Helvetica"/>
        </w:rPr>
        <w:t>Reporting and Documentation</w:t>
      </w:r>
    </w:p>
    <w:p w14:paraId="707F7B4C"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Internal and External Reporting Requirements</w:t>
      </w:r>
    </w:p>
    <w:p w14:paraId="65AA08EB"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Documentation and Record-Keeping</w:t>
      </w:r>
    </w:p>
    <w:p w14:paraId="47251861"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Reporting Templates and Formats</w:t>
      </w:r>
    </w:p>
    <w:p w14:paraId="7525287D" w14:textId="77777777" w:rsidR="009A343E" w:rsidRPr="00DB4CEA" w:rsidRDefault="009A343E" w:rsidP="00DB398C">
      <w:pPr>
        <w:pStyle w:val="ListParagraph"/>
        <w:numPr>
          <w:ilvl w:val="0"/>
          <w:numId w:val="69"/>
        </w:numPr>
        <w:spacing w:line="276" w:lineRule="auto"/>
        <w:rPr>
          <w:rFonts w:ascii="Helvetica" w:hAnsi="Helvetica"/>
        </w:rPr>
      </w:pPr>
      <w:r w:rsidRPr="00DB4CEA">
        <w:rPr>
          <w:rFonts w:ascii="Helvetica" w:hAnsi="Helvetica"/>
        </w:rPr>
        <w:t>Review and Update</w:t>
      </w:r>
    </w:p>
    <w:p w14:paraId="2D8F28CA"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Plan Review Frequency</w:t>
      </w:r>
    </w:p>
    <w:p w14:paraId="681C9E14"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Update Procedures</w:t>
      </w:r>
    </w:p>
    <w:p w14:paraId="2CE95728"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Continuous Improvement</w:t>
      </w:r>
    </w:p>
    <w:p w14:paraId="0EC176F8" w14:textId="77777777" w:rsidR="009A343E" w:rsidRPr="00DB4CEA" w:rsidRDefault="009A343E" w:rsidP="00DB398C">
      <w:pPr>
        <w:pStyle w:val="ListParagraph"/>
        <w:numPr>
          <w:ilvl w:val="0"/>
          <w:numId w:val="69"/>
        </w:numPr>
        <w:spacing w:line="276" w:lineRule="auto"/>
        <w:rPr>
          <w:rFonts w:ascii="Helvetica" w:hAnsi="Helvetica"/>
        </w:rPr>
      </w:pPr>
      <w:r w:rsidRPr="00DB4CEA">
        <w:rPr>
          <w:rFonts w:ascii="Helvetica" w:hAnsi="Helvetica"/>
        </w:rPr>
        <w:t>References</w:t>
      </w:r>
    </w:p>
    <w:p w14:paraId="2EFDCEFA"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Bibliography of Sources Used</w:t>
      </w:r>
    </w:p>
    <w:p w14:paraId="59FA2037"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Relevant Laws and Regulations</w:t>
      </w:r>
    </w:p>
    <w:p w14:paraId="6BB2BE30"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IFC Performance Standards and Guidance Notes</w:t>
      </w:r>
    </w:p>
    <w:p w14:paraId="433719F8" w14:textId="77777777" w:rsidR="009A343E" w:rsidRPr="00DB4CEA" w:rsidRDefault="009A343E" w:rsidP="00DB398C">
      <w:pPr>
        <w:pStyle w:val="ListParagraph"/>
        <w:numPr>
          <w:ilvl w:val="0"/>
          <w:numId w:val="69"/>
        </w:numPr>
        <w:spacing w:line="276" w:lineRule="auto"/>
        <w:rPr>
          <w:rFonts w:ascii="Helvetica" w:hAnsi="Helvetica"/>
        </w:rPr>
      </w:pPr>
      <w:r w:rsidRPr="00DB4CEA">
        <w:rPr>
          <w:rFonts w:ascii="Helvetica" w:hAnsi="Helvetica"/>
        </w:rPr>
        <w:t>Appendices</w:t>
      </w:r>
    </w:p>
    <w:p w14:paraId="33EC138A"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Maps and Spatial Data</w:t>
      </w:r>
    </w:p>
    <w:p w14:paraId="02B663D0"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Species Lists and Conservation Status</w:t>
      </w:r>
    </w:p>
    <w:p w14:paraId="2A1FCB66"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Detailed Impact Assessment Results</w:t>
      </w:r>
    </w:p>
    <w:p w14:paraId="20CAE1AC"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Monitoring Protocols</w:t>
      </w:r>
    </w:p>
    <w:p w14:paraId="22405742" w14:textId="77777777" w:rsidR="009A343E" w:rsidRPr="00DB4CEA" w:rsidRDefault="009A343E" w:rsidP="00DB398C">
      <w:pPr>
        <w:pStyle w:val="ListParagraph"/>
        <w:numPr>
          <w:ilvl w:val="0"/>
          <w:numId w:val="67"/>
        </w:numPr>
        <w:spacing w:line="276" w:lineRule="auto"/>
        <w:rPr>
          <w:rFonts w:ascii="Helvetica" w:hAnsi="Helvetica"/>
        </w:rPr>
      </w:pPr>
      <w:r w:rsidRPr="00DB4CEA">
        <w:rPr>
          <w:rFonts w:ascii="Helvetica" w:hAnsi="Helvetica"/>
        </w:rPr>
        <w:t>Stakeholder Consultation Records</w:t>
      </w:r>
    </w:p>
    <w:p w14:paraId="72D29DAE" w14:textId="77777777" w:rsidR="005063EA" w:rsidRPr="00DB4CEA" w:rsidRDefault="005063EA" w:rsidP="00F85549">
      <w:pPr>
        <w:spacing w:after="160" w:line="276" w:lineRule="auto"/>
        <w:jc w:val="left"/>
        <w:rPr>
          <w:rFonts w:ascii="Helvetica" w:eastAsiaTheme="minorHAnsi" w:hAnsi="Helvetica"/>
          <w:kern w:val="2"/>
          <w:sz w:val="22"/>
          <w:szCs w:val="22"/>
          <w14:ligatures w14:val="standardContextual"/>
        </w:rPr>
      </w:pPr>
    </w:p>
    <w:sectPr w:rsidR="005063EA" w:rsidRPr="00DB4CEA" w:rsidSect="00805AC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827E" w14:textId="77777777" w:rsidR="001E4807" w:rsidRDefault="001E4807" w:rsidP="00D5665B">
      <w:r>
        <w:separator/>
      </w:r>
    </w:p>
  </w:endnote>
  <w:endnote w:type="continuationSeparator" w:id="0">
    <w:p w14:paraId="38E44F94" w14:textId="77777777" w:rsidR="001E4807" w:rsidRDefault="001E4807" w:rsidP="00D5665B">
      <w:r>
        <w:continuationSeparator/>
      </w:r>
    </w:p>
  </w:endnote>
  <w:endnote w:type="continuationNotice" w:id="1">
    <w:p w14:paraId="50ED66FA" w14:textId="77777777" w:rsidR="001E4807" w:rsidRDefault="001E4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Helvetica"/>
    <w:panose1 w:val="020B0604020202020204"/>
    <w:charset w:val="00"/>
    <w:family w:val="roman"/>
    <w:pitch w:val="default"/>
  </w:font>
  <w:font w:name="+mn-ea">
    <w:panose1 w:val="020B0604020202020204"/>
    <w:charset w:val="00"/>
    <w:family w:val="roman"/>
    <w:notTrueType/>
    <w:pitch w:val="default"/>
  </w:font>
  <w:font w:name="+mn-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138C" w14:textId="77777777" w:rsidR="00D5665B" w:rsidRPr="007159A3" w:rsidRDefault="00D5665B" w:rsidP="00877BE7">
    <w:pPr>
      <w:pStyle w:val="Footer"/>
    </w:pPr>
  </w:p>
  <w:sdt>
    <w:sdtPr>
      <w:id w:val="-626850102"/>
      <w:docPartObj>
        <w:docPartGallery w:val="Page Numbers (Bottom of Page)"/>
        <w:docPartUnique/>
      </w:docPartObj>
    </w:sdtPr>
    <w:sdtEndPr>
      <w:rPr>
        <w:noProof/>
      </w:rPr>
    </w:sdtEndPr>
    <w:sdtContent>
      <w:p w14:paraId="46EFC284" w14:textId="77777777" w:rsidR="00D5665B" w:rsidRPr="00700CA2" w:rsidRDefault="00D5665B" w:rsidP="00877BE7">
        <w:pPr>
          <w:pStyle w:val="Footer"/>
        </w:pPr>
        <w:r>
          <w:rPr>
            <w:rStyle w:val="PageNumber"/>
            <w:color w:val="FF0000"/>
            <w:sz w:val="12"/>
            <w:szCs w:val="12"/>
          </w:rP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F800" w14:textId="77777777" w:rsidR="00D5665B" w:rsidRDefault="00D5665B" w:rsidP="00F07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0EE3E" w14:textId="77777777" w:rsidR="00D5665B" w:rsidRDefault="00D5665B" w:rsidP="00877BE7">
    <w:pPr>
      <w:pStyle w:val="Footer"/>
      <w:ind w:right="360"/>
      <w:rPr>
        <w:rStyle w:val="PageNumber"/>
      </w:rPr>
    </w:pPr>
  </w:p>
  <w:p w14:paraId="1C609CFD" w14:textId="77777777" w:rsidR="00D5665B" w:rsidRDefault="00D5665B" w:rsidP="00877BE7">
    <w:pPr>
      <w:pStyle w:val="Footer"/>
    </w:pPr>
  </w:p>
  <w:p w14:paraId="41734EEE" w14:textId="77777777" w:rsidR="00D5665B" w:rsidRDefault="00D5665B" w:rsidP="00877BE7"/>
  <w:p w14:paraId="7FA7E310" w14:textId="77777777" w:rsidR="00D5665B" w:rsidRDefault="00D566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12825493"/>
      <w:docPartObj>
        <w:docPartGallery w:val="Page Numbers (Bottom of Page)"/>
        <w:docPartUnique/>
      </w:docPartObj>
    </w:sdtPr>
    <w:sdtEndPr>
      <w:rPr>
        <w:noProof/>
      </w:rPr>
    </w:sdtEndPr>
    <w:sdtContent>
      <w:p w14:paraId="28942FF6" w14:textId="55F869FD" w:rsidR="000B0768" w:rsidRPr="00CE3DE6" w:rsidRDefault="000B0768">
        <w:pPr>
          <w:pStyle w:val="Footer"/>
          <w:jc w:val="right"/>
          <w:rPr>
            <w:sz w:val="16"/>
            <w:szCs w:val="16"/>
          </w:rPr>
        </w:pPr>
        <w:r w:rsidRPr="00CE3DE6">
          <w:rPr>
            <w:sz w:val="16"/>
            <w:szCs w:val="16"/>
          </w:rPr>
          <w:fldChar w:fldCharType="begin"/>
        </w:r>
        <w:r w:rsidRPr="00CE3DE6">
          <w:rPr>
            <w:sz w:val="16"/>
            <w:szCs w:val="16"/>
          </w:rPr>
          <w:instrText xml:space="preserve"> PAGE   \* MERGEFORMAT </w:instrText>
        </w:r>
        <w:r w:rsidRPr="00CE3DE6">
          <w:rPr>
            <w:sz w:val="16"/>
            <w:szCs w:val="16"/>
          </w:rPr>
          <w:fldChar w:fldCharType="separate"/>
        </w:r>
        <w:r w:rsidRPr="00CE3DE6">
          <w:rPr>
            <w:noProof/>
            <w:sz w:val="16"/>
            <w:szCs w:val="16"/>
          </w:rPr>
          <w:t>2</w:t>
        </w:r>
        <w:r w:rsidRPr="00CE3DE6">
          <w:rPr>
            <w:noProof/>
            <w:sz w:val="16"/>
            <w:szCs w:val="16"/>
          </w:rPr>
          <w:fldChar w:fldCharType="end"/>
        </w:r>
      </w:p>
    </w:sdtContent>
  </w:sdt>
  <w:p w14:paraId="436B319D" w14:textId="4C59B57C" w:rsidR="00D5665B" w:rsidRDefault="00D5665B" w:rsidP="00F5017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AA49" w14:textId="77777777" w:rsidR="00D5665B" w:rsidRPr="00D0417C" w:rsidRDefault="00D5665B" w:rsidP="00877BE7">
    <w:pPr>
      <w:pStyle w:val="Footer"/>
    </w:pPr>
    <w:r w:rsidRPr="00D0417C">
      <w:t>STRICTLY PRIVATE AND CONFIDENTIAL</w:t>
    </w:r>
    <w:r w:rsidRPr="00D0417C">
      <w:tab/>
    </w:r>
    <w:r w:rsidRPr="00D0417C">
      <w:tab/>
    </w:r>
  </w:p>
  <w:p w14:paraId="34987BCD" w14:textId="77777777" w:rsidR="00D5665B" w:rsidRPr="00DE74B5" w:rsidRDefault="00D5665B" w:rsidP="00877B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55579950"/>
      <w:docPartObj>
        <w:docPartGallery w:val="Page Numbers (Bottom of Page)"/>
        <w:docPartUnique/>
      </w:docPartObj>
    </w:sdtPr>
    <w:sdtEndPr>
      <w:rPr>
        <w:noProof/>
      </w:rPr>
    </w:sdtEndPr>
    <w:sdtContent>
      <w:p w14:paraId="6994E3B7" w14:textId="7E3DAF26" w:rsidR="000B0768" w:rsidRPr="00A56539" w:rsidRDefault="000B0768">
        <w:pPr>
          <w:pStyle w:val="Footer"/>
          <w:jc w:val="right"/>
          <w:rPr>
            <w:sz w:val="16"/>
            <w:szCs w:val="16"/>
          </w:rPr>
        </w:pPr>
        <w:r w:rsidRPr="00A56539">
          <w:rPr>
            <w:sz w:val="16"/>
            <w:szCs w:val="16"/>
          </w:rPr>
          <w:fldChar w:fldCharType="begin"/>
        </w:r>
        <w:r w:rsidRPr="00A56539">
          <w:rPr>
            <w:sz w:val="16"/>
            <w:szCs w:val="16"/>
          </w:rPr>
          <w:instrText xml:space="preserve"> PAGE   \* MERGEFORMAT </w:instrText>
        </w:r>
        <w:r w:rsidRPr="00A56539">
          <w:rPr>
            <w:sz w:val="16"/>
            <w:szCs w:val="16"/>
          </w:rPr>
          <w:fldChar w:fldCharType="separate"/>
        </w:r>
        <w:r w:rsidRPr="00A56539">
          <w:rPr>
            <w:noProof/>
            <w:sz w:val="16"/>
            <w:szCs w:val="16"/>
          </w:rPr>
          <w:t>2</w:t>
        </w:r>
        <w:r w:rsidRPr="00A56539">
          <w:rPr>
            <w:noProof/>
            <w:sz w:val="16"/>
            <w:szCs w:val="16"/>
          </w:rPr>
          <w:fldChar w:fldCharType="end"/>
        </w:r>
      </w:p>
    </w:sdtContent>
  </w:sdt>
  <w:p w14:paraId="67B4703A" w14:textId="091E46F5" w:rsidR="00A65DEC" w:rsidRDefault="00A65DEC" w:rsidP="00F5017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424F" w14:textId="77777777" w:rsidR="00163309" w:rsidRDefault="00B56B6D" w:rsidP="00F07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859362" w14:textId="77777777" w:rsidR="00163309" w:rsidRDefault="00163309" w:rsidP="00877BE7">
    <w:pPr>
      <w:pStyle w:val="Footer"/>
      <w:ind w:right="360"/>
      <w:rPr>
        <w:rStyle w:val="PageNumber"/>
      </w:rPr>
    </w:pPr>
  </w:p>
  <w:p w14:paraId="5C7409C4" w14:textId="77777777" w:rsidR="00163309" w:rsidRDefault="00163309" w:rsidP="00877BE7">
    <w:pPr>
      <w:pStyle w:val="Footer"/>
    </w:pPr>
  </w:p>
  <w:p w14:paraId="6AA78502" w14:textId="77777777" w:rsidR="00163309" w:rsidRDefault="00163309" w:rsidP="00877BE7"/>
  <w:p w14:paraId="37A691A4" w14:textId="77777777" w:rsidR="00163309" w:rsidRDefault="00163309"/>
  <w:p w14:paraId="0C2E1A59" w14:textId="77777777" w:rsidR="00163309" w:rsidRDefault="00163309"/>
  <w:p w14:paraId="5FB56CAC" w14:textId="77777777" w:rsidR="00163309" w:rsidRDefault="0016330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7B2E" w14:textId="77777777" w:rsidR="00163309" w:rsidRPr="00D0417C" w:rsidRDefault="00B56B6D" w:rsidP="00877BE7">
    <w:pPr>
      <w:pStyle w:val="Footer"/>
    </w:pPr>
    <w:r w:rsidRPr="00D0417C">
      <w:t>STRICTLY PRIVATE AND CONFIDENTIAL</w:t>
    </w:r>
    <w:r w:rsidRPr="00D0417C">
      <w:tab/>
    </w:r>
    <w:r w:rsidRPr="00D0417C">
      <w:tab/>
    </w:r>
  </w:p>
  <w:p w14:paraId="177C750C" w14:textId="77777777" w:rsidR="00163309" w:rsidRPr="00DE74B5" w:rsidRDefault="00163309" w:rsidP="00877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97921" w14:textId="77777777" w:rsidR="001E4807" w:rsidRDefault="001E4807" w:rsidP="00D5665B">
      <w:r>
        <w:separator/>
      </w:r>
    </w:p>
  </w:footnote>
  <w:footnote w:type="continuationSeparator" w:id="0">
    <w:p w14:paraId="738807FF" w14:textId="77777777" w:rsidR="001E4807" w:rsidRDefault="001E4807" w:rsidP="00D5665B">
      <w:r>
        <w:continuationSeparator/>
      </w:r>
    </w:p>
  </w:footnote>
  <w:footnote w:type="continuationNotice" w:id="1">
    <w:p w14:paraId="73F7B8F0" w14:textId="77777777" w:rsidR="001E4807" w:rsidRDefault="001E4807"/>
  </w:footnote>
  <w:footnote w:id="2">
    <w:p w14:paraId="19FA2D74" w14:textId="77777777" w:rsidR="00DA4C1F" w:rsidRPr="00CE3DE6" w:rsidRDefault="00DA4C1F" w:rsidP="00DA4C1F">
      <w:pPr>
        <w:spacing w:line="276" w:lineRule="auto"/>
        <w:rPr>
          <w:sz w:val="12"/>
          <w:szCs w:val="12"/>
        </w:rPr>
      </w:pPr>
      <w:r w:rsidRPr="00CE3DE6">
        <w:rPr>
          <w:rStyle w:val="FootnoteReference"/>
          <w:sz w:val="12"/>
          <w:szCs w:val="12"/>
        </w:rPr>
        <w:footnoteRef/>
      </w:r>
      <w:r w:rsidRPr="00CE3DE6">
        <w:rPr>
          <w:sz w:val="12"/>
          <w:szCs w:val="12"/>
        </w:rPr>
        <w:t xml:space="preserve"> The E&amp;S Committee comprises of the Managing Director, E&amp;S Manager, Legal, Technical, Customer, and Operations Managers.</w:t>
      </w:r>
    </w:p>
    <w:p w14:paraId="2DAE8911" w14:textId="77777777" w:rsidR="00DA4C1F" w:rsidRPr="00DA4C1F" w:rsidRDefault="00DA4C1F" w:rsidP="00DA4C1F">
      <w:pPr>
        <w:spacing w:line="276" w:lineRule="auto"/>
        <w:rPr>
          <w:rFonts w:ascii="Gill Sans MT" w:hAnsi="Gill Sans MT"/>
          <w:sz w:val="12"/>
          <w:szCs w:val="12"/>
        </w:rPr>
      </w:pPr>
    </w:p>
    <w:p w14:paraId="332B7DEE" w14:textId="1BCD276C" w:rsidR="00DA4C1F" w:rsidRPr="00DA4C1F" w:rsidRDefault="00DA4C1F">
      <w:pPr>
        <w:pStyle w:val="FootnoteText"/>
        <w:rPr>
          <w:sz w:val="12"/>
          <w:szCs w:val="12"/>
        </w:rPr>
      </w:pPr>
    </w:p>
  </w:footnote>
  <w:footnote w:id="3">
    <w:p w14:paraId="5441B309" w14:textId="79D8FACE" w:rsidR="00D0185E" w:rsidRPr="00CE3DE6" w:rsidRDefault="00D0185E" w:rsidP="000B5D8F">
      <w:pPr>
        <w:pStyle w:val="FootnoteText"/>
        <w:rPr>
          <w:rFonts w:ascii="Helvetica" w:hAnsi="Helvetica"/>
          <w:sz w:val="12"/>
          <w:szCs w:val="12"/>
        </w:rPr>
      </w:pPr>
      <w:r w:rsidRPr="00CE3DE6">
        <w:rPr>
          <w:rFonts w:ascii="Helvetica" w:hAnsi="Helvetica"/>
          <w:sz w:val="12"/>
          <w:szCs w:val="12"/>
        </w:rPr>
        <w:t xml:space="preserve">Solar </w:t>
      </w:r>
      <w:proofErr w:type="gramStart"/>
      <w:r w:rsidRPr="00CE3DE6">
        <w:rPr>
          <w:rFonts w:ascii="Helvetica" w:hAnsi="Helvetica"/>
          <w:sz w:val="12"/>
          <w:szCs w:val="12"/>
        </w:rPr>
        <w:t>mini-grids</w:t>
      </w:r>
      <w:proofErr w:type="gramEnd"/>
      <w:r w:rsidRPr="00CE3DE6">
        <w:rPr>
          <w:rFonts w:ascii="Helvetica" w:hAnsi="Helvetica"/>
          <w:sz w:val="12"/>
          <w:szCs w:val="12"/>
        </w:rPr>
        <w:t xml:space="preserve"> are classified into one of the following four categories according to the relevance of their potentially adverse E&amp;S impacts and risks: “A” (high risk), “B+” (substantial risk), “B” (moderate risk) or “C” (low risk).</w:t>
      </w:r>
      <w:r w:rsidR="009A0455" w:rsidRPr="00CE3DE6">
        <w:rPr>
          <w:rFonts w:ascii="Helvetica" w:hAnsi="Helvetica"/>
          <w:sz w:val="12"/>
          <w:szCs w:val="12"/>
        </w:rPr>
        <w:t xml:space="preserve"> Given the scale of the Projects, solar </w:t>
      </w:r>
      <w:proofErr w:type="gramStart"/>
      <w:r w:rsidR="009A0455" w:rsidRPr="00CE3DE6">
        <w:rPr>
          <w:rFonts w:ascii="Helvetica" w:hAnsi="Helvetica"/>
          <w:sz w:val="12"/>
          <w:szCs w:val="12"/>
        </w:rPr>
        <w:t>mini-grids</w:t>
      </w:r>
      <w:proofErr w:type="gramEnd"/>
      <w:r w:rsidR="009A0455" w:rsidRPr="00CE3DE6">
        <w:rPr>
          <w:rFonts w:ascii="Helvetica" w:hAnsi="Helvetica"/>
          <w:sz w:val="12"/>
          <w:szCs w:val="12"/>
        </w:rPr>
        <w:t xml:space="preserve"> are typically classified as B+ or B</w:t>
      </w:r>
      <w:r w:rsidR="007C1738" w:rsidRPr="00CE3DE6">
        <w:rPr>
          <w:rFonts w:ascii="Helvetica" w:hAnsi="Helvetica"/>
          <w:sz w:val="12"/>
          <w:szCs w:val="12"/>
        </w:rPr>
        <w:t>.</w:t>
      </w:r>
    </w:p>
  </w:footnote>
  <w:footnote w:id="4">
    <w:p w14:paraId="1DF00E73" w14:textId="783921BE" w:rsidR="00FD7F7E" w:rsidRPr="00A56539" w:rsidRDefault="00FD7F7E">
      <w:pPr>
        <w:pStyle w:val="FootnoteText"/>
        <w:rPr>
          <w:sz w:val="12"/>
          <w:szCs w:val="12"/>
        </w:rPr>
      </w:pPr>
      <w:r w:rsidRPr="00A56539">
        <w:rPr>
          <w:rStyle w:val="FootnoteReference"/>
          <w:sz w:val="12"/>
          <w:szCs w:val="12"/>
        </w:rPr>
        <w:footnoteRef/>
      </w:r>
      <w:r w:rsidRPr="00A56539">
        <w:rPr>
          <w:sz w:val="12"/>
          <w:szCs w:val="12"/>
        </w:rPr>
        <w:t xml:space="preserve"> An Exclusion list is a predetermined list of activities, industries, products, or practices that a company or organization has decided to avoid or exclude from its operations or investment portfolio due to their negative environmental or social impacts. These lists typically include activities that are deemed harmful to the environment, communities, or other stakeholders, such as industries involved in tobacco, weapons manufacturing, or activities associated with significant environmental degradation or human rights abuses.</w:t>
      </w:r>
    </w:p>
  </w:footnote>
  <w:footnote w:id="5">
    <w:p w14:paraId="6780B4D4" w14:textId="418A8CE1" w:rsidR="00284CCF" w:rsidRPr="00DA4C1F" w:rsidRDefault="00284CCF">
      <w:pPr>
        <w:pStyle w:val="FootnoteText"/>
        <w:rPr>
          <w:rFonts w:ascii="Gill Sans MT" w:hAnsi="Gill Sans MT"/>
          <w:sz w:val="12"/>
          <w:szCs w:val="12"/>
        </w:rPr>
      </w:pPr>
      <w:r w:rsidRPr="00A56539">
        <w:rPr>
          <w:rStyle w:val="FootnoteReference"/>
          <w:sz w:val="12"/>
          <w:szCs w:val="12"/>
        </w:rPr>
        <w:footnoteRef/>
      </w:r>
      <w:r w:rsidRPr="00A56539">
        <w:rPr>
          <w:sz w:val="12"/>
          <w:szCs w:val="12"/>
        </w:rPr>
        <w:t xml:space="preserve"> </w:t>
      </w:r>
      <w:r w:rsidR="0003289D" w:rsidRPr="00A56539">
        <w:rPr>
          <w:sz w:val="12"/>
          <w:szCs w:val="12"/>
        </w:rPr>
        <w:t xml:space="preserve">This </w:t>
      </w:r>
      <w:r w:rsidRPr="00A56539">
        <w:rPr>
          <w:sz w:val="12"/>
          <w:szCs w:val="12"/>
        </w:rPr>
        <w:t xml:space="preserve">refers to </w:t>
      </w:r>
      <w:r w:rsidR="005E51F6" w:rsidRPr="00A56539">
        <w:rPr>
          <w:sz w:val="12"/>
          <w:szCs w:val="12"/>
        </w:rPr>
        <w:t>determining whether the site would impact ecologically or culturally fragile landscapes.</w:t>
      </w:r>
    </w:p>
  </w:footnote>
  <w:footnote w:id="6">
    <w:p w14:paraId="73B9804F" w14:textId="6A704157" w:rsidR="00D5665B" w:rsidRPr="00495EAD" w:rsidRDefault="00D5665B" w:rsidP="00D5665B">
      <w:pPr>
        <w:pStyle w:val="FootnoteText"/>
        <w:rPr>
          <w:rFonts w:ascii="Helvetica" w:hAnsi="Helvetica"/>
          <w:sz w:val="12"/>
          <w:szCs w:val="12"/>
        </w:rPr>
      </w:pPr>
      <w:r w:rsidRPr="00495EAD">
        <w:rPr>
          <w:rStyle w:val="FootnoteReference"/>
          <w:rFonts w:ascii="Helvetica" w:hAnsi="Helvetica"/>
          <w:sz w:val="12"/>
          <w:szCs w:val="12"/>
        </w:rPr>
        <w:footnoteRef/>
      </w:r>
      <w:r w:rsidRPr="00495EAD">
        <w:rPr>
          <w:rFonts w:ascii="Helvetica" w:hAnsi="Helvetica"/>
          <w:sz w:val="12"/>
          <w:szCs w:val="12"/>
        </w:rPr>
        <w:t xml:space="preserve"> A member of the </w:t>
      </w:r>
      <w:r w:rsidR="00513C46" w:rsidRPr="00495EAD">
        <w:rPr>
          <w:rFonts w:ascii="Helvetica" w:hAnsi="Helvetica"/>
          <w:sz w:val="12"/>
          <w:szCs w:val="12"/>
        </w:rPr>
        <w:t>commercial</w:t>
      </w:r>
      <w:r w:rsidRPr="00495EAD">
        <w:rPr>
          <w:rFonts w:ascii="Helvetica" w:hAnsi="Helvetica"/>
          <w:sz w:val="12"/>
          <w:szCs w:val="12"/>
        </w:rPr>
        <w:t xml:space="preserve"> team who was leading the project at the time of the incident.</w:t>
      </w:r>
    </w:p>
  </w:footnote>
  <w:footnote w:id="7">
    <w:p w14:paraId="170CF8C5" w14:textId="77777777" w:rsidR="00B012EC" w:rsidRPr="00495EAD" w:rsidRDefault="00B012EC" w:rsidP="00B012EC">
      <w:pPr>
        <w:pStyle w:val="FootnoteText"/>
        <w:rPr>
          <w:rFonts w:asciiTheme="minorHAnsi" w:hAnsiTheme="minorHAnsi"/>
          <w:sz w:val="12"/>
          <w:szCs w:val="12"/>
        </w:rPr>
      </w:pPr>
      <w:r w:rsidRPr="00495EAD">
        <w:rPr>
          <w:rStyle w:val="FootnoteReference"/>
          <w:rFonts w:asciiTheme="minorHAnsi" w:hAnsiTheme="minorHAnsi"/>
          <w:sz w:val="12"/>
          <w:szCs w:val="12"/>
        </w:rPr>
        <w:footnoteRef/>
      </w:r>
      <w:r w:rsidRPr="00495EAD">
        <w:rPr>
          <w:rFonts w:asciiTheme="minorHAnsi" w:hAnsiTheme="minorHAnsi"/>
          <w:sz w:val="12"/>
          <w:szCs w:val="12"/>
        </w:rPr>
        <w:t xml:space="preserve"> Recommended standards include IFC PS4 and AfDB OS 4.</w:t>
      </w:r>
    </w:p>
  </w:footnote>
  <w:footnote w:id="8">
    <w:p w14:paraId="66E2A511" w14:textId="393F7640" w:rsidR="00C51917" w:rsidRPr="00495EAD" w:rsidRDefault="00C51917">
      <w:pPr>
        <w:pStyle w:val="FootnoteText"/>
        <w:rPr>
          <w:rFonts w:ascii="Helvetica" w:hAnsi="Helvetica"/>
          <w:sz w:val="12"/>
          <w:szCs w:val="12"/>
        </w:rPr>
      </w:pPr>
      <w:r w:rsidRPr="00495EAD">
        <w:rPr>
          <w:rStyle w:val="FootnoteReference"/>
          <w:rFonts w:ascii="Helvetica" w:hAnsi="Helvetica"/>
          <w:sz w:val="12"/>
          <w:szCs w:val="12"/>
        </w:rPr>
        <w:footnoteRef/>
      </w:r>
      <w:r w:rsidRPr="00495EAD">
        <w:rPr>
          <w:rFonts w:ascii="Helvetica" w:hAnsi="Helvetica"/>
          <w:sz w:val="12"/>
          <w:szCs w:val="12"/>
        </w:rPr>
        <w:t xml:space="preserve"> Recommended sta</w:t>
      </w:r>
      <w:r w:rsidR="00CE2AC8" w:rsidRPr="00495EAD">
        <w:rPr>
          <w:rFonts w:ascii="Helvetica" w:hAnsi="Helvetica"/>
          <w:sz w:val="12"/>
          <w:szCs w:val="12"/>
        </w:rPr>
        <w:t xml:space="preserve">ndard is IFC’s </w:t>
      </w:r>
      <w:r w:rsidR="00CE2AC8" w:rsidRPr="00495EAD">
        <w:rPr>
          <w:rFonts w:ascii="Helvetica" w:hAnsi="Helvetica"/>
          <w:i/>
          <w:iCs/>
          <w:sz w:val="12"/>
          <w:szCs w:val="12"/>
        </w:rPr>
        <w:t>Good Practice Handbook: Use of Security Forces: Assessing and Managing Risks and Impacts</w:t>
      </w:r>
    </w:p>
  </w:footnote>
  <w:footnote w:id="9">
    <w:p w14:paraId="67B05084" w14:textId="3706429D" w:rsidR="00B012EC" w:rsidRPr="00495EAD" w:rsidRDefault="00B012EC" w:rsidP="00B012EC">
      <w:pPr>
        <w:pStyle w:val="FootnoteText"/>
        <w:rPr>
          <w:rFonts w:ascii="Helvetica" w:hAnsi="Helvetica"/>
          <w:sz w:val="12"/>
          <w:szCs w:val="12"/>
        </w:rPr>
      </w:pPr>
      <w:r w:rsidRPr="00495EAD">
        <w:rPr>
          <w:rStyle w:val="FootnoteReference"/>
          <w:rFonts w:ascii="Helvetica" w:hAnsi="Helvetica"/>
          <w:sz w:val="12"/>
          <w:szCs w:val="12"/>
        </w:rPr>
        <w:footnoteRef/>
      </w:r>
      <w:r w:rsidRPr="00495EAD">
        <w:rPr>
          <w:rFonts w:ascii="Helvetica" w:hAnsi="Helvetica"/>
          <w:sz w:val="12"/>
          <w:szCs w:val="12"/>
        </w:rPr>
        <w:t xml:space="preserve"> Recommended </w:t>
      </w:r>
      <w:r w:rsidR="00D15A2A" w:rsidRPr="00495EAD">
        <w:rPr>
          <w:rFonts w:ascii="Helvetica" w:hAnsi="Helvetica"/>
          <w:sz w:val="12"/>
          <w:szCs w:val="12"/>
        </w:rPr>
        <w:t>standards</w:t>
      </w:r>
      <w:r w:rsidRPr="00495EAD">
        <w:rPr>
          <w:rFonts w:ascii="Helvetica" w:hAnsi="Helvetica"/>
          <w:sz w:val="12"/>
          <w:szCs w:val="12"/>
        </w:rPr>
        <w:t xml:space="preserve"> include the AfDB Operational Standards 2, IFC PS2, and ILO core conventions.</w:t>
      </w:r>
    </w:p>
  </w:footnote>
  <w:footnote w:id="10">
    <w:p w14:paraId="720DC592" w14:textId="77777777" w:rsidR="00B012EC" w:rsidRPr="00DA4C1F" w:rsidRDefault="00B012EC" w:rsidP="00B012EC">
      <w:pPr>
        <w:pStyle w:val="FootnoteText"/>
        <w:rPr>
          <w:rFonts w:ascii="Gill Sans MT" w:hAnsi="Gill Sans MT"/>
          <w:sz w:val="12"/>
          <w:szCs w:val="12"/>
        </w:rPr>
      </w:pPr>
      <w:r w:rsidRPr="00495EAD">
        <w:rPr>
          <w:rStyle w:val="FootnoteReference"/>
          <w:rFonts w:ascii="Helvetica" w:hAnsi="Helvetica"/>
          <w:sz w:val="12"/>
          <w:szCs w:val="12"/>
        </w:rPr>
        <w:footnoteRef/>
      </w:r>
      <w:r w:rsidRPr="00495EAD">
        <w:rPr>
          <w:rFonts w:ascii="Helvetica" w:hAnsi="Helvetica"/>
          <w:sz w:val="12"/>
          <w:szCs w:val="12"/>
        </w:rPr>
        <w:t xml:space="preserve"> Recommended </w:t>
      </w:r>
      <w:proofErr w:type="gramStart"/>
      <w:r w:rsidRPr="00495EAD">
        <w:rPr>
          <w:rFonts w:ascii="Helvetica" w:hAnsi="Helvetica"/>
          <w:sz w:val="12"/>
          <w:szCs w:val="12"/>
        </w:rPr>
        <w:t>standard</w:t>
      </w:r>
      <w:proofErr w:type="gramEnd"/>
      <w:r w:rsidRPr="00495EAD">
        <w:rPr>
          <w:rFonts w:ascii="Helvetica" w:hAnsi="Helvetica"/>
          <w:sz w:val="12"/>
          <w:szCs w:val="12"/>
        </w:rPr>
        <w:t xml:space="preserve"> include IFC PS 2 and the European Bank for Reconstruction and Development (EBRD) </w:t>
      </w:r>
      <w:r w:rsidRPr="00495EAD">
        <w:rPr>
          <w:rFonts w:ascii="Helvetica" w:hAnsi="Helvetica"/>
          <w:i/>
          <w:iCs/>
          <w:sz w:val="12"/>
          <w:szCs w:val="12"/>
        </w:rPr>
        <w:t>Workers' Accommodation: Processes and Standards</w:t>
      </w:r>
      <w:r w:rsidRPr="00495EAD">
        <w:rPr>
          <w:rFonts w:ascii="Helvetica" w:hAnsi="Helvetica"/>
          <w:sz w:val="12"/>
          <w:szCs w:val="12"/>
        </w:rPr>
        <w:t>.</w:t>
      </w:r>
    </w:p>
  </w:footnote>
  <w:footnote w:id="11">
    <w:p w14:paraId="3F767570" w14:textId="0440362D" w:rsidR="00CE2AC8" w:rsidRPr="00A56539" w:rsidRDefault="00CE2AC8">
      <w:pPr>
        <w:pStyle w:val="FootnoteText"/>
        <w:rPr>
          <w:sz w:val="12"/>
          <w:szCs w:val="12"/>
        </w:rPr>
      </w:pPr>
      <w:r w:rsidRPr="00A56539">
        <w:rPr>
          <w:rStyle w:val="FootnoteReference"/>
          <w:sz w:val="12"/>
          <w:szCs w:val="12"/>
        </w:rPr>
        <w:footnoteRef/>
      </w:r>
      <w:r w:rsidRPr="00A56539">
        <w:rPr>
          <w:sz w:val="12"/>
          <w:szCs w:val="12"/>
        </w:rPr>
        <w:t xml:space="preserve"> Recommended standards include IFC PS5, and AfDB OS5.</w:t>
      </w:r>
    </w:p>
  </w:footnote>
  <w:footnote w:id="12">
    <w:p w14:paraId="3861C1D6" w14:textId="77777777" w:rsidR="00B012EC" w:rsidRPr="00A56539" w:rsidRDefault="00B012EC" w:rsidP="00B012EC">
      <w:pPr>
        <w:pStyle w:val="FootnoteText"/>
        <w:rPr>
          <w:sz w:val="12"/>
          <w:szCs w:val="12"/>
        </w:rPr>
      </w:pPr>
      <w:r w:rsidRPr="00A56539">
        <w:rPr>
          <w:rStyle w:val="FootnoteReference"/>
          <w:sz w:val="12"/>
          <w:szCs w:val="12"/>
        </w:rPr>
        <w:footnoteRef/>
      </w:r>
      <w:r w:rsidRPr="00A56539">
        <w:rPr>
          <w:sz w:val="12"/>
          <w:szCs w:val="12"/>
        </w:rPr>
        <w:t xml:space="preserve"> Recommended standard includes IFC PS7, and guidelines provided in AfDB OS 7.</w:t>
      </w:r>
    </w:p>
  </w:footnote>
  <w:footnote w:id="13">
    <w:p w14:paraId="19560FA1" w14:textId="77777777" w:rsidR="00B012EC" w:rsidRPr="00A56539" w:rsidRDefault="00B012EC" w:rsidP="00B012EC">
      <w:pPr>
        <w:spacing w:line="276" w:lineRule="auto"/>
        <w:rPr>
          <w:sz w:val="12"/>
          <w:szCs w:val="12"/>
        </w:rPr>
      </w:pPr>
      <w:r w:rsidRPr="00A56539">
        <w:rPr>
          <w:rStyle w:val="FootnoteReference"/>
          <w:sz w:val="12"/>
          <w:szCs w:val="12"/>
        </w:rPr>
        <w:footnoteRef/>
      </w:r>
      <w:r w:rsidRPr="00A56539">
        <w:rPr>
          <w:sz w:val="12"/>
          <w:szCs w:val="12"/>
        </w:rPr>
        <w:t xml:space="preserve"> Recommended standard includes IFC PS8.</w:t>
      </w:r>
    </w:p>
    <w:p w14:paraId="15A241A6" w14:textId="77777777" w:rsidR="00B012EC" w:rsidRPr="00DA4C1F" w:rsidRDefault="00B012EC" w:rsidP="00B012EC">
      <w:pPr>
        <w:pStyle w:val="FootnoteText"/>
        <w:rPr>
          <w:rFonts w:ascii="Gill Sans MT" w:hAnsi="Gill Sans MT"/>
          <w:sz w:val="12"/>
          <w:szCs w:val="12"/>
        </w:rPr>
      </w:pPr>
    </w:p>
  </w:footnote>
  <w:footnote w:id="14">
    <w:p w14:paraId="0CBD2C97" w14:textId="77777777" w:rsidR="00B012EC" w:rsidRPr="00712115" w:rsidRDefault="00B012EC" w:rsidP="00B012EC">
      <w:pPr>
        <w:pStyle w:val="FootnoteText"/>
        <w:rPr>
          <w:rFonts w:ascii="Helvetica" w:hAnsi="Helvetica"/>
          <w:sz w:val="12"/>
          <w:szCs w:val="12"/>
        </w:rPr>
      </w:pPr>
      <w:r w:rsidRPr="00712115">
        <w:rPr>
          <w:rStyle w:val="FootnoteReference"/>
          <w:rFonts w:ascii="Helvetica" w:hAnsi="Helvetica"/>
          <w:sz w:val="12"/>
          <w:szCs w:val="12"/>
        </w:rPr>
        <w:footnoteRef/>
      </w:r>
      <w:r w:rsidRPr="00712115">
        <w:rPr>
          <w:rFonts w:ascii="Helvetica" w:hAnsi="Helvetica"/>
          <w:sz w:val="12"/>
          <w:szCs w:val="12"/>
        </w:rPr>
        <w:t xml:space="preserve"> Recommended standard is </w:t>
      </w:r>
      <w:hyperlink r:id="rId1" w:history="1">
        <w:r w:rsidRPr="00712115">
          <w:rPr>
            <w:rStyle w:val="Hyperlink"/>
            <w:rFonts w:ascii="Helvetica" w:hAnsi="Helvetica"/>
            <w:sz w:val="12"/>
            <w:szCs w:val="12"/>
          </w:rPr>
          <w:t>IFC Good Practice Handbook on Stakeholder Engagement</w:t>
        </w:r>
      </w:hyperlink>
      <w:r w:rsidRPr="00712115">
        <w:rPr>
          <w:rFonts w:ascii="Helvetica" w:hAnsi="Helvetica"/>
          <w:sz w:val="12"/>
          <w:szCs w:val="12"/>
        </w:rPr>
        <w:t xml:space="preserve"> and</w:t>
      </w:r>
    </w:p>
  </w:footnote>
  <w:footnote w:id="15">
    <w:p w14:paraId="41BDEE07" w14:textId="77777777" w:rsidR="002D1941" w:rsidRPr="00712115" w:rsidRDefault="002D1941" w:rsidP="002D1941">
      <w:pPr>
        <w:pStyle w:val="FootnoteText"/>
        <w:rPr>
          <w:rFonts w:ascii="Helvetica" w:hAnsi="Helvetica"/>
          <w:sz w:val="12"/>
          <w:szCs w:val="12"/>
        </w:rPr>
      </w:pPr>
      <w:r w:rsidRPr="00712115">
        <w:rPr>
          <w:rStyle w:val="FootnoteReference"/>
          <w:rFonts w:ascii="Helvetica" w:hAnsi="Helvetica"/>
          <w:sz w:val="12"/>
          <w:szCs w:val="12"/>
        </w:rPr>
        <w:footnoteRef/>
      </w:r>
      <w:r w:rsidRPr="00712115">
        <w:rPr>
          <w:rFonts w:ascii="Helvetica" w:hAnsi="Helvetica"/>
          <w:sz w:val="12"/>
          <w:szCs w:val="12"/>
        </w:rPr>
        <w:t xml:space="preserve"> Recommended standards include IFC PS6 and AfDB OS 6</w:t>
      </w:r>
    </w:p>
  </w:footnote>
  <w:footnote w:id="16">
    <w:p w14:paraId="7F7F41D0" w14:textId="7E5149EB" w:rsidR="00CE2AC8" w:rsidRPr="00712115" w:rsidRDefault="00CE2AC8">
      <w:pPr>
        <w:pStyle w:val="FootnoteText"/>
        <w:rPr>
          <w:rFonts w:ascii="Helvetica" w:hAnsi="Helvetica"/>
          <w:sz w:val="12"/>
          <w:szCs w:val="12"/>
        </w:rPr>
      </w:pPr>
      <w:r w:rsidRPr="00712115">
        <w:rPr>
          <w:rStyle w:val="FootnoteReference"/>
          <w:rFonts w:ascii="Helvetica" w:hAnsi="Helvetica"/>
          <w:sz w:val="12"/>
          <w:szCs w:val="12"/>
        </w:rPr>
        <w:footnoteRef/>
      </w:r>
      <w:r w:rsidRPr="00712115">
        <w:rPr>
          <w:rFonts w:ascii="Helvetica" w:hAnsi="Helvetica"/>
          <w:sz w:val="12"/>
          <w:szCs w:val="12"/>
        </w:rPr>
        <w:t xml:space="preserve"> Recommended standard includes IFC PS6</w:t>
      </w:r>
    </w:p>
  </w:footnote>
  <w:footnote w:id="17">
    <w:p w14:paraId="2E616BAB" w14:textId="77777777" w:rsidR="002D1941" w:rsidRPr="00DA4C1F" w:rsidRDefault="002D1941" w:rsidP="002D1941">
      <w:pPr>
        <w:pStyle w:val="FootnoteText"/>
        <w:rPr>
          <w:rFonts w:ascii="Gill Sans MT" w:hAnsi="Gill Sans MT"/>
          <w:sz w:val="12"/>
          <w:szCs w:val="12"/>
        </w:rPr>
      </w:pPr>
      <w:r w:rsidRPr="00712115">
        <w:rPr>
          <w:rStyle w:val="FootnoteReference"/>
          <w:rFonts w:ascii="Helvetica" w:hAnsi="Helvetica"/>
          <w:sz w:val="12"/>
          <w:szCs w:val="12"/>
        </w:rPr>
        <w:footnoteRef/>
      </w:r>
      <w:r w:rsidRPr="00712115">
        <w:rPr>
          <w:rFonts w:ascii="Helvetica" w:hAnsi="Helvetica"/>
          <w:sz w:val="12"/>
          <w:szCs w:val="12"/>
        </w:rPr>
        <w:t xml:space="preserve"> 'No Net Loss' is a goal for a development project, policy, plan, or activity in which the impacts on biodiversity it causes are balanced or outweighed by measures taken to avoid and </w:t>
      </w:r>
      <w:proofErr w:type="spellStart"/>
      <w:r w:rsidRPr="00712115">
        <w:rPr>
          <w:rFonts w:ascii="Helvetica" w:hAnsi="Helvetica"/>
          <w:sz w:val="12"/>
          <w:szCs w:val="12"/>
        </w:rPr>
        <w:t>minimise</w:t>
      </w:r>
      <w:proofErr w:type="spellEnd"/>
      <w:r w:rsidRPr="00712115">
        <w:rPr>
          <w:rFonts w:ascii="Helvetica" w:hAnsi="Helvetica"/>
          <w:sz w:val="12"/>
          <w:szCs w:val="12"/>
        </w:rPr>
        <w:t xml:space="preserve"> the impacts, to restore affected areas and finally to offset the residual impacts, so that no loss remains.</w:t>
      </w:r>
    </w:p>
  </w:footnote>
  <w:footnote w:id="18">
    <w:p w14:paraId="3D32F66D" w14:textId="6D38D84B" w:rsidR="005063EA" w:rsidRPr="00DA4C1F" w:rsidRDefault="005063EA" w:rsidP="005063EA">
      <w:pPr>
        <w:pStyle w:val="FootnoteText"/>
        <w:rPr>
          <w:rFonts w:ascii="Gill Sans MT" w:hAnsi="Gill Sans MT"/>
          <w:sz w:val="12"/>
          <w:szCs w:val="12"/>
        </w:rPr>
      </w:pPr>
    </w:p>
  </w:footnote>
  <w:footnote w:id="19">
    <w:p w14:paraId="71AF5ABE" w14:textId="52232156" w:rsidR="00AF621D" w:rsidRPr="00712115" w:rsidRDefault="00AF621D">
      <w:pPr>
        <w:pStyle w:val="FootnoteText"/>
        <w:rPr>
          <w:rFonts w:ascii="Helvetica" w:hAnsi="Helvetica"/>
          <w:sz w:val="12"/>
          <w:szCs w:val="12"/>
        </w:rPr>
      </w:pPr>
      <w:r w:rsidRPr="00712115">
        <w:rPr>
          <w:rStyle w:val="FootnoteReference"/>
          <w:rFonts w:ascii="Helvetica" w:hAnsi="Helvetica"/>
          <w:sz w:val="12"/>
          <w:szCs w:val="12"/>
        </w:rPr>
        <w:footnoteRef/>
      </w:r>
      <w:r w:rsidRPr="00712115">
        <w:rPr>
          <w:rFonts w:ascii="Helvetica" w:hAnsi="Helvetica"/>
          <w:sz w:val="12"/>
          <w:szCs w:val="12"/>
        </w:rPr>
        <w:t xml:space="preserve"> </w:t>
      </w:r>
      <w:r w:rsidR="009534D8" w:rsidRPr="00712115">
        <w:rPr>
          <w:rFonts w:ascii="Helvetica" w:hAnsi="Helvetica"/>
          <w:sz w:val="12"/>
          <w:szCs w:val="12"/>
        </w:rPr>
        <w:t>Recommended</w:t>
      </w:r>
      <w:r w:rsidRPr="00712115">
        <w:rPr>
          <w:rFonts w:ascii="Helvetica" w:hAnsi="Helvetica"/>
          <w:sz w:val="12"/>
          <w:szCs w:val="12"/>
        </w:rPr>
        <w:t xml:space="preserve"> standard includes </w:t>
      </w:r>
      <w:r w:rsidR="009534D8" w:rsidRPr="00712115">
        <w:rPr>
          <w:rFonts w:ascii="Helvetica" w:hAnsi="Helvetica"/>
          <w:sz w:val="12"/>
          <w:szCs w:val="12"/>
        </w:rPr>
        <w:t>with IFC PS3 and AfDB OS 3</w:t>
      </w:r>
    </w:p>
  </w:footnote>
  <w:footnote w:id="20">
    <w:p w14:paraId="4B5FB0D0" w14:textId="26BFB1F9" w:rsidR="009534D8" w:rsidRPr="00712115" w:rsidRDefault="009534D8">
      <w:pPr>
        <w:pStyle w:val="FootnoteText"/>
        <w:rPr>
          <w:rFonts w:ascii="Helvetica" w:hAnsi="Helvetica"/>
          <w:sz w:val="12"/>
          <w:szCs w:val="12"/>
        </w:rPr>
      </w:pPr>
      <w:r w:rsidRPr="00712115">
        <w:rPr>
          <w:rStyle w:val="FootnoteReference"/>
          <w:rFonts w:ascii="Helvetica" w:hAnsi="Helvetica"/>
          <w:sz w:val="12"/>
          <w:szCs w:val="12"/>
        </w:rPr>
        <w:footnoteRef/>
      </w:r>
      <w:r w:rsidRPr="00712115">
        <w:rPr>
          <w:rFonts w:ascii="Helvetica" w:hAnsi="Helvetica"/>
          <w:sz w:val="12"/>
          <w:szCs w:val="12"/>
        </w:rPr>
        <w:t xml:space="preserve"> Recommended standards </w:t>
      </w:r>
      <w:proofErr w:type="gramStart"/>
      <w:r w:rsidRPr="00712115">
        <w:rPr>
          <w:rFonts w:ascii="Helvetica" w:hAnsi="Helvetica"/>
          <w:sz w:val="12"/>
          <w:szCs w:val="12"/>
        </w:rPr>
        <w:t>includes</w:t>
      </w:r>
      <w:proofErr w:type="gramEnd"/>
      <w:r w:rsidRPr="00712115">
        <w:rPr>
          <w:rFonts w:ascii="Helvetica" w:hAnsi="Helvetica"/>
          <w:sz w:val="12"/>
          <w:szCs w:val="12"/>
        </w:rPr>
        <w:t xml:space="preserve"> WBG EHS Guidelines, and IFC PS3</w:t>
      </w:r>
    </w:p>
  </w:footnote>
  <w:footnote w:id="21">
    <w:p w14:paraId="422B89AE" w14:textId="77777777" w:rsidR="005063EA" w:rsidRPr="00712115" w:rsidRDefault="005063EA" w:rsidP="005063EA">
      <w:pPr>
        <w:pStyle w:val="FootnoteText"/>
        <w:rPr>
          <w:rFonts w:ascii="Helvetica" w:hAnsi="Helvetica"/>
          <w:sz w:val="12"/>
          <w:szCs w:val="12"/>
        </w:rPr>
      </w:pPr>
      <w:r w:rsidRPr="00712115">
        <w:rPr>
          <w:rStyle w:val="FootnoteReference"/>
          <w:rFonts w:ascii="Helvetica" w:hAnsi="Helvetica"/>
          <w:sz w:val="12"/>
          <w:szCs w:val="12"/>
        </w:rPr>
        <w:footnoteRef/>
      </w:r>
      <w:r w:rsidRPr="00712115">
        <w:rPr>
          <w:rFonts w:ascii="Helvetica" w:hAnsi="Helvetica"/>
          <w:sz w:val="12"/>
          <w:szCs w:val="12"/>
        </w:rPr>
        <w:t xml:space="preserve"> The waste management hierarchy gives top priority to waste prevention, followed by re-use, recycling, recovery and finally disposal.</w:t>
      </w:r>
    </w:p>
  </w:footnote>
  <w:footnote w:id="22">
    <w:p w14:paraId="0442075A" w14:textId="76248BF5" w:rsidR="005809AC" w:rsidRPr="00DA4C1F" w:rsidRDefault="005809AC">
      <w:pPr>
        <w:pStyle w:val="FootnoteText"/>
        <w:rPr>
          <w:rFonts w:ascii="Gill Sans MT" w:hAnsi="Gill Sans MT"/>
          <w:sz w:val="12"/>
          <w:szCs w:val="12"/>
        </w:rPr>
      </w:pPr>
      <w:r w:rsidRPr="00712115">
        <w:rPr>
          <w:rStyle w:val="FootnoteReference"/>
          <w:rFonts w:ascii="Helvetica" w:hAnsi="Helvetica"/>
          <w:sz w:val="12"/>
          <w:szCs w:val="12"/>
        </w:rPr>
        <w:footnoteRef/>
      </w:r>
      <w:r w:rsidRPr="00712115">
        <w:rPr>
          <w:rFonts w:ascii="Helvetica" w:hAnsi="Helvetica"/>
          <w:sz w:val="12"/>
          <w:szCs w:val="12"/>
        </w:rPr>
        <w:t xml:space="preserve"> Recommended standards include IFC PS3 and AfDB OS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450B" w14:textId="77777777" w:rsidR="00D5665B" w:rsidRDefault="00D5665B" w:rsidP="00877BE7">
    <w:pPr>
      <w:pStyle w:val="Header"/>
    </w:pPr>
    <w:r>
      <w:rPr>
        <w:noProof/>
      </w:rPr>
      <w:drawing>
        <wp:anchor distT="0" distB="0" distL="114300" distR="114300" simplePos="0" relativeHeight="251658240" behindDoc="0" locked="0" layoutInCell="1" allowOverlap="1" wp14:anchorId="77DDBD87" wp14:editId="10BCE440">
          <wp:simplePos x="0" y="0"/>
          <wp:positionH relativeFrom="margin">
            <wp:align>right</wp:align>
          </wp:positionH>
          <wp:positionV relativeFrom="paragraph">
            <wp:posOffset>15875</wp:posOffset>
          </wp:positionV>
          <wp:extent cx="929005" cy="238760"/>
          <wp:effectExtent l="0" t="0" r="4445" b="8890"/>
          <wp:wrapSquare wrapText="bothSides"/>
          <wp:docPr id="48746748" name="Picture 48746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EA_landscape_logo.png"/>
                  <pic:cNvPicPr/>
                </pic:nvPicPr>
                <pic:blipFill rotWithShape="1">
                  <a:blip r:embed="rId1"/>
                  <a:srcRect l="8868" t="24276" r="8975" b="27170"/>
                  <a:stretch/>
                </pic:blipFill>
                <pic:spPr bwMode="auto">
                  <a:xfrm>
                    <a:off x="0" y="0"/>
                    <a:ext cx="929005" cy="238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58B8" w14:textId="77777777" w:rsidR="00163309" w:rsidRDefault="00163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27F6" w14:textId="77777777" w:rsidR="00D5665B" w:rsidRDefault="00D566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428C" w14:textId="391F390B" w:rsidR="00D5665B" w:rsidRDefault="00AE62EC" w:rsidP="00B55A9E">
    <w:pPr>
      <w:pStyle w:val="Header"/>
      <w:jc w:val="right"/>
    </w:pPr>
    <w:r w:rsidRPr="0055184F">
      <w:rPr>
        <w:rFonts w:ascii="Gill Sans MT" w:hAnsi="Gill Sans MT"/>
        <w:noProof/>
      </w:rPr>
      <w:drawing>
        <wp:anchor distT="0" distB="0" distL="114300" distR="114300" simplePos="0" relativeHeight="251658241" behindDoc="0" locked="0" layoutInCell="1" allowOverlap="1" wp14:anchorId="72636F5D" wp14:editId="52E99DD0">
          <wp:simplePos x="0" y="0"/>
          <wp:positionH relativeFrom="margin">
            <wp:align>right</wp:align>
          </wp:positionH>
          <wp:positionV relativeFrom="paragraph">
            <wp:posOffset>6581</wp:posOffset>
          </wp:positionV>
          <wp:extent cx="948690" cy="236220"/>
          <wp:effectExtent l="0" t="0" r="3810" b="0"/>
          <wp:wrapSquare wrapText="bothSides"/>
          <wp:docPr id="345341317" name="Picture 34534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8690" cy="23622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5A9F" w14:textId="77777777" w:rsidR="00D5665B" w:rsidRDefault="00D566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4346" w14:textId="77777777" w:rsidR="00D5665B" w:rsidRDefault="00D566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FD43" w14:textId="042683AA" w:rsidR="00D5665B" w:rsidRDefault="009D319E" w:rsidP="00844FCA">
    <w:pPr>
      <w:pStyle w:val="Header"/>
      <w:jc w:val="right"/>
    </w:pPr>
    <w:r w:rsidRPr="0055184F">
      <w:rPr>
        <w:rFonts w:ascii="Gill Sans MT" w:hAnsi="Gill Sans MT"/>
        <w:noProof/>
      </w:rPr>
      <w:drawing>
        <wp:anchor distT="0" distB="0" distL="114300" distR="114300" simplePos="0" relativeHeight="251658242" behindDoc="0" locked="0" layoutInCell="1" allowOverlap="1" wp14:anchorId="5495CF79" wp14:editId="3AD4A34D">
          <wp:simplePos x="0" y="0"/>
          <wp:positionH relativeFrom="margin">
            <wp:align>right</wp:align>
          </wp:positionH>
          <wp:positionV relativeFrom="paragraph">
            <wp:posOffset>-42968</wp:posOffset>
          </wp:positionV>
          <wp:extent cx="948690" cy="236220"/>
          <wp:effectExtent l="0" t="0" r="3810" b="0"/>
          <wp:wrapSquare wrapText="bothSides"/>
          <wp:docPr id="1341013572" name="Picture 1341013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8690" cy="23622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F888" w14:textId="77777777" w:rsidR="00D5665B" w:rsidRDefault="00D566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3E92" w14:textId="77777777" w:rsidR="00163309" w:rsidRDefault="0016330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67EF" w14:textId="581E6F2D" w:rsidR="00163309" w:rsidRDefault="0075208F" w:rsidP="00B55A9E">
    <w:pPr>
      <w:pStyle w:val="Header"/>
      <w:jc w:val="right"/>
    </w:pPr>
    <w:r w:rsidRPr="0055184F">
      <w:rPr>
        <w:rFonts w:ascii="Gill Sans MT" w:hAnsi="Gill Sans MT"/>
        <w:noProof/>
      </w:rPr>
      <w:drawing>
        <wp:anchor distT="0" distB="0" distL="114300" distR="114300" simplePos="0" relativeHeight="251658243" behindDoc="0" locked="0" layoutInCell="1" allowOverlap="1" wp14:anchorId="481DAEA9" wp14:editId="09E9ECFF">
          <wp:simplePos x="0" y="0"/>
          <wp:positionH relativeFrom="margin">
            <wp:align>right</wp:align>
          </wp:positionH>
          <wp:positionV relativeFrom="paragraph">
            <wp:posOffset>37465</wp:posOffset>
          </wp:positionV>
          <wp:extent cx="948690" cy="236220"/>
          <wp:effectExtent l="0" t="0" r="3810" b="0"/>
          <wp:wrapSquare wrapText="bothSides"/>
          <wp:docPr id="569317719" name="Picture 569317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8690" cy="236220"/>
                  </a:xfrm>
                  <a:prstGeom prst="rect">
                    <a:avLst/>
                  </a:prstGeom>
                </pic:spPr>
              </pic:pic>
            </a:graphicData>
          </a:graphic>
          <wp14:sizeRelH relativeFrom="page">
            <wp14:pctWidth>0</wp14:pctWidth>
          </wp14:sizeRelH>
          <wp14:sizeRelV relativeFrom="page">
            <wp14:pctHeight>0</wp14:pctHeight>
          </wp14:sizeRelV>
        </wp:anchor>
      </w:drawing>
    </w:r>
  </w:p>
  <w:p w14:paraId="2202FC57" w14:textId="2CE7EA90" w:rsidR="00163309" w:rsidRDefault="001633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2847596"/>
    <w:lvl w:ilvl="0">
      <w:start w:val="1"/>
      <w:numFmt w:val="decimal"/>
      <w:pStyle w:val="ListNumber"/>
      <w:lvlText w:val="%1."/>
      <w:lvlJc w:val="left"/>
      <w:pPr>
        <w:tabs>
          <w:tab w:val="num" w:pos="360"/>
        </w:tabs>
        <w:ind w:left="360" w:hanging="360"/>
      </w:pPr>
    </w:lvl>
  </w:abstractNum>
  <w:abstractNum w:abstractNumId="1" w15:restartNumberingAfterBreak="0">
    <w:nsid w:val="01606EAE"/>
    <w:multiLevelType w:val="hybridMultilevel"/>
    <w:tmpl w:val="A198DA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41F56B1"/>
    <w:multiLevelType w:val="multilevel"/>
    <w:tmpl w:val="771E2B68"/>
    <w:lvl w:ilvl="0">
      <w:start w:val="1"/>
      <w:numFmt w:val="decimal"/>
      <w:lvlText w:val="%1."/>
      <w:lvlJc w:val="left"/>
      <w:pPr>
        <w:tabs>
          <w:tab w:val="num" w:pos="720"/>
        </w:tabs>
        <w:ind w:left="720" w:hanging="360"/>
      </w:pPr>
      <w:rPr>
        <w:rFonts w:ascii="Gill Sans MT" w:eastAsiaTheme="minorEastAsia" w:hAnsi="Gill Sans MT" w:cstheme="minorBidi"/>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512887"/>
    <w:multiLevelType w:val="hybridMultilevel"/>
    <w:tmpl w:val="357A19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D00CD2"/>
    <w:multiLevelType w:val="multilevel"/>
    <w:tmpl w:val="BABC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34D6C"/>
    <w:multiLevelType w:val="multilevel"/>
    <w:tmpl w:val="BABC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276B3C"/>
    <w:multiLevelType w:val="multilevel"/>
    <w:tmpl w:val="BABC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803D35"/>
    <w:multiLevelType w:val="hybridMultilevel"/>
    <w:tmpl w:val="53D216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1286469"/>
    <w:multiLevelType w:val="multilevel"/>
    <w:tmpl w:val="2340CDE2"/>
    <w:lvl w:ilvl="0">
      <w:start w:val="1"/>
      <w:numFmt w:val="decimal"/>
      <w:lvlText w:val="%1."/>
      <w:lvlJc w:val="left"/>
      <w:pPr>
        <w:tabs>
          <w:tab w:val="num" w:pos="720"/>
        </w:tabs>
        <w:ind w:left="720" w:hanging="360"/>
      </w:pPr>
      <w:rPr>
        <w:b w:val="0"/>
        <w:bCs/>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A64E57"/>
    <w:multiLevelType w:val="hybridMultilevel"/>
    <w:tmpl w:val="56CAFA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2D225B3"/>
    <w:multiLevelType w:val="hybridMultilevel"/>
    <w:tmpl w:val="F64AF56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8E5381D"/>
    <w:multiLevelType w:val="hybridMultilevel"/>
    <w:tmpl w:val="357A19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1A07D2"/>
    <w:multiLevelType w:val="hybridMultilevel"/>
    <w:tmpl w:val="43E4DC2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BD7442F"/>
    <w:multiLevelType w:val="hybridMultilevel"/>
    <w:tmpl w:val="EB20C8EA"/>
    <w:lvl w:ilvl="0" w:tplc="0E3C6B6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C244DF5"/>
    <w:multiLevelType w:val="hybridMultilevel"/>
    <w:tmpl w:val="D75A2FA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1D2D6BCC"/>
    <w:multiLevelType w:val="hybridMultilevel"/>
    <w:tmpl w:val="9950FF1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1EEA3C12"/>
    <w:multiLevelType w:val="hybridMultilevel"/>
    <w:tmpl w:val="2C16A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2A967AC"/>
    <w:multiLevelType w:val="multilevel"/>
    <w:tmpl w:val="BABC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385FA4"/>
    <w:multiLevelType w:val="hybridMultilevel"/>
    <w:tmpl w:val="C0088BA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15:restartNumberingAfterBreak="0">
    <w:nsid w:val="25392ED0"/>
    <w:multiLevelType w:val="hybridMultilevel"/>
    <w:tmpl w:val="CD164258"/>
    <w:lvl w:ilvl="0" w:tplc="08090001">
      <w:start w:val="1"/>
      <w:numFmt w:val="bullet"/>
      <w:lvlText w:val=""/>
      <w:lvlJc w:val="left"/>
      <w:pPr>
        <w:ind w:left="768" w:hanging="360"/>
      </w:pPr>
      <w:rPr>
        <w:rFonts w:ascii="Symbol" w:hAnsi="Symbol" w:hint="default"/>
      </w:rPr>
    </w:lvl>
    <w:lvl w:ilvl="1" w:tplc="9F6C90B2">
      <w:numFmt w:val="bullet"/>
      <w:lvlText w:val="•"/>
      <w:lvlJc w:val="left"/>
      <w:pPr>
        <w:ind w:left="1800" w:hanging="720"/>
      </w:pPr>
      <w:rPr>
        <w:rFonts w:ascii="Gill Sans MT" w:eastAsiaTheme="minorEastAsia" w:hAnsi="Gill Sans MT" w:cstheme="minorBid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5F27663"/>
    <w:multiLevelType w:val="multilevel"/>
    <w:tmpl w:val="8E9C878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924054"/>
    <w:multiLevelType w:val="multilevel"/>
    <w:tmpl w:val="71ECF06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C34F25"/>
    <w:multiLevelType w:val="hybridMultilevel"/>
    <w:tmpl w:val="F524192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2DB3183"/>
    <w:multiLevelType w:val="hybridMultilevel"/>
    <w:tmpl w:val="4830B55A"/>
    <w:lvl w:ilvl="0" w:tplc="0809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47070B6"/>
    <w:multiLevelType w:val="hybridMultilevel"/>
    <w:tmpl w:val="5568C91C"/>
    <w:lvl w:ilvl="0" w:tplc="55840A22">
      <w:start w:val="1"/>
      <w:numFmt w:val="lowerLetter"/>
      <w:pStyle w:val="Heading4"/>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70B5268"/>
    <w:multiLevelType w:val="hybridMultilevel"/>
    <w:tmpl w:val="312818D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8457A24"/>
    <w:multiLevelType w:val="hybridMultilevel"/>
    <w:tmpl w:val="9238E6A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7" w15:restartNumberingAfterBreak="0">
    <w:nsid w:val="391F18FE"/>
    <w:multiLevelType w:val="hybridMultilevel"/>
    <w:tmpl w:val="138AF2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3F4B68E0"/>
    <w:multiLevelType w:val="multilevel"/>
    <w:tmpl w:val="BABC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33212A"/>
    <w:multiLevelType w:val="hybridMultilevel"/>
    <w:tmpl w:val="2AC4F1F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404141F"/>
    <w:multiLevelType w:val="hybridMultilevel"/>
    <w:tmpl w:val="57629DA8"/>
    <w:lvl w:ilvl="0" w:tplc="0E3C6B64">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1" w15:restartNumberingAfterBreak="0">
    <w:nsid w:val="4450613D"/>
    <w:multiLevelType w:val="hybridMultilevel"/>
    <w:tmpl w:val="7996F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447323BE"/>
    <w:multiLevelType w:val="hybridMultilevel"/>
    <w:tmpl w:val="CB72587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3" w15:restartNumberingAfterBreak="0">
    <w:nsid w:val="460B4BDA"/>
    <w:multiLevelType w:val="multilevel"/>
    <w:tmpl w:val="BABC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510563"/>
    <w:multiLevelType w:val="hybridMultilevel"/>
    <w:tmpl w:val="C554C4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AB13BBF"/>
    <w:multiLevelType w:val="hybridMultilevel"/>
    <w:tmpl w:val="86F4D4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CA35790"/>
    <w:multiLevelType w:val="hybridMultilevel"/>
    <w:tmpl w:val="F4E0CF8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7" w15:restartNumberingAfterBreak="0">
    <w:nsid w:val="52AC4488"/>
    <w:multiLevelType w:val="multilevel"/>
    <w:tmpl w:val="BABC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2F30BFE"/>
    <w:multiLevelType w:val="hybridMultilevel"/>
    <w:tmpl w:val="9FF286C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9" w15:restartNumberingAfterBreak="0">
    <w:nsid w:val="549F21D7"/>
    <w:multiLevelType w:val="hybridMultilevel"/>
    <w:tmpl w:val="DA326700"/>
    <w:lvl w:ilvl="0" w:tplc="0809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ED1439F"/>
    <w:multiLevelType w:val="hybridMultilevel"/>
    <w:tmpl w:val="C130E19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0445041"/>
    <w:multiLevelType w:val="multilevel"/>
    <w:tmpl w:val="BABC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0765CCF"/>
    <w:multiLevelType w:val="hybridMultilevel"/>
    <w:tmpl w:val="7EF2ACA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3" w15:restartNumberingAfterBreak="0">
    <w:nsid w:val="61BC2673"/>
    <w:multiLevelType w:val="hybridMultilevel"/>
    <w:tmpl w:val="F5241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6DF4D53"/>
    <w:multiLevelType w:val="hybridMultilevel"/>
    <w:tmpl w:val="5AD8817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5" w15:restartNumberingAfterBreak="0">
    <w:nsid w:val="67A74CCB"/>
    <w:multiLevelType w:val="hybridMultilevel"/>
    <w:tmpl w:val="D284D174"/>
    <w:lvl w:ilvl="0" w:tplc="E5323C96">
      <w:start w:val="1"/>
      <w:numFmt w:val="lowerRoman"/>
      <w:pStyle w:val="Heading3Numerals"/>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B43B17"/>
    <w:multiLevelType w:val="hybridMultilevel"/>
    <w:tmpl w:val="3A646F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67CB1FCA"/>
    <w:multiLevelType w:val="multilevel"/>
    <w:tmpl w:val="C076205E"/>
    <w:lvl w:ilvl="0">
      <w:start w:val="1"/>
      <w:numFmt w:val="decimal"/>
      <w:pStyle w:val="Heading1Numer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681E2606"/>
    <w:multiLevelType w:val="multilevel"/>
    <w:tmpl w:val="FFF04404"/>
    <w:lvl w:ilvl="0">
      <w:start w:val="1"/>
      <w:numFmt w:val="upperLetter"/>
      <w:pStyle w:val="Heading2Numerals"/>
      <w:lvlText w:val="%1."/>
      <w:lvlJc w:val="left"/>
      <w:pPr>
        <w:ind w:left="1080" w:hanging="360"/>
      </w:p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9" w15:restartNumberingAfterBreak="0">
    <w:nsid w:val="6CE26D10"/>
    <w:multiLevelType w:val="hybridMultilevel"/>
    <w:tmpl w:val="810ABF0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0" w15:restartNumberingAfterBreak="0">
    <w:nsid w:val="77F25F9D"/>
    <w:multiLevelType w:val="hybridMultilevel"/>
    <w:tmpl w:val="357A19F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7B3908DC"/>
    <w:multiLevelType w:val="multilevel"/>
    <w:tmpl w:val="771E2B68"/>
    <w:lvl w:ilvl="0">
      <w:start w:val="1"/>
      <w:numFmt w:val="decimal"/>
      <w:lvlText w:val="%1."/>
      <w:lvlJc w:val="left"/>
      <w:pPr>
        <w:tabs>
          <w:tab w:val="num" w:pos="720"/>
        </w:tabs>
        <w:ind w:left="720" w:hanging="360"/>
      </w:pPr>
      <w:rPr>
        <w:rFonts w:ascii="Gill Sans MT" w:eastAsiaTheme="minorEastAsia" w:hAnsi="Gill Sans MT" w:cstheme="minorBidi"/>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C6F0E6D"/>
    <w:multiLevelType w:val="hybridMultilevel"/>
    <w:tmpl w:val="17B2663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2008631896">
    <w:abstractNumId w:val="48"/>
  </w:num>
  <w:num w:numId="2" w16cid:durableId="755440529">
    <w:abstractNumId w:val="9"/>
  </w:num>
  <w:num w:numId="3" w16cid:durableId="1410035946">
    <w:abstractNumId w:val="37"/>
  </w:num>
  <w:num w:numId="4" w16cid:durableId="170919675">
    <w:abstractNumId w:val="18"/>
  </w:num>
  <w:num w:numId="5" w16cid:durableId="2095204106">
    <w:abstractNumId w:val="47"/>
  </w:num>
  <w:num w:numId="6" w16cid:durableId="1279412462">
    <w:abstractNumId w:val="5"/>
  </w:num>
  <w:num w:numId="7" w16cid:durableId="1389455246">
    <w:abstractNumId w:val="4"/>
  </w:num>
  <w:num w:numId="8" w16cid:durableId="1628853475">
    <w:abstractNumId w:val="19"/>
  </w:num>
  <w:num w:numId="9" w16cid:durableId="1524588020">
    <w:abstractNumId w:val="23"/>
  </w:num>
  <w:num w:numId="10" w16cid:durableId="529145123">
    <w:abstractNumId w:val="39"/>
  </w:num>
  <w:num w:numId="11" w16cid:durableId="862018157">
    <w:abstractNumId w:val="6"/>
  </w:num>
  <w:num w:numId="12" w16cid:durableId="19400441">
    <w:abstractNumId w:val="20"/>
  </w:num>
  <w:num w:numId="13" w16cid:durableId="869224044">
    <w:abstractNumId w:val="21"/>
  </w:num>
  <w:num w:numId="14" w16cid:durableId="1623147732">
    <w:abstractNumId w:val="17"/>
  </w:num>
  <w:num w:numId="15" w16cid:durableId="629551685">
    <w:abstractNumId w:val="8"/>
  </w:num>
  <w:num w:numId="16" w16cid:durableId="1294210919">
    <w:abstractNumId w:val="52"/>
  </w:num>
  <w:num w:numId="17" w16cid:durableId="1168248210">
    <w:abstractNumId w:val="45"/>
  </w:num>
  <w:num w:numId="18" w16cid:durableId="1647902939">
    <w:abstractNumId w:val="40"/>
  </w:num>
  <w:num w:numId="19" w16cid:durableId="1491826191">
    <w:abstractNumId w:val="27"/>
  </w:num>
  <w:num w:numId="20" w16cid:durableId="162202401">
    <w:abstractNumId w:val="1"/>
  </w:num>
  <w:num w:numId="21" w16cid:durableId="257910700">
    <w:abstractNumId w:val="25"/>
  </w:num>
  <w:num w:numId="22" w16cid:durableId="1649165090">
    <w:abstractNumId w:val="0"/>
  </w:num>
  <w:num w:numId="23" w16cid:durableId="845293613">
    <w:abstractNumId w:val="22"/>
  </w:num>
  <w:num w:numId="24" w16cid:durableId="1175068848">
    <w:abstractNumId w:val="12"/>
  </w:num>
  <w:num w:numId="25" w16cid:durableId="1209605860">
    <w:abstractNumId w:val="34"/>
  </w:num>
  <w:num w:numId="26" w16cid:durableId="3109075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8355610">
    <w:abstractNumId w:val="51"/>
  </w:num>
  <w:num w:numId="28" w16cid:durableId="1547598469">
    <w:abstractNumId w:val="2"/>
  </w:num>
  <w:num w:numId="29" w16cid:durableId="2015643142">
    <w:abstractNumId w:val="13"/>
  </w:num>
  <w:num w:numId="30" w16cid:durableId="773284916">
    <w:abstractNumId w:val="28"/>
  </w:num>
  <w:num w:numId="31" w16cid:durableId="607086939">
    <w:abstractNumId w:val="33"/>
  </w:num>
  <w:num w:numId="32" w16cid:durableId="469398334">
    <w:abstractNumId w:val="41"/>
  </w:num>
  <w:num w:numId="33" w16cid:durableId="644699467">
    <w:abstractNumId w:val="46"/>
  </w:num>
  <w:num w:numId="34" w16cid:durableId="9726364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459838">
    <w:abstractNumId w:val="30"/>
  </w:num>
  <w:num w:numId="36" w16cid:durableId="1890342565">
    <w:abstractNumId w:val="26"/>
  </w:num>
  <w:num w:numId="37" w16cid:durableId="724454194">
    <w:abstractNumId w:val="45"/>
    <w:lvlOverride w:ilvl="0">
      <w:startOverride w:val="1"/>
    </w:lvlOverride>
  </w:num>
  <w:num w:numId="38" w16cid:durableId="127281321">
    <w:abstractNumId w:val="10"/>
  </w:num>
  <w:num w:numId="39" w16cid:durableId="452868454">
    <w:abstractNumId w:val="29"/>
  </w:num>
  <w:num w:numId="40" w16cid:durableId="403069214">
    <w:abstractNumId w:val="24"/>
  </w:num>
  <w:num w:numId="41" w16cid:durableId="1273394426">
    <w:abstractNumId w:val="45"/>
  </w:num>
  <w:num w:numId="42" w16cid:durableId="1468621470">
    <w:abstractNumId w:val="24"/>
    <w:lvlOverride w:ilvl="0">
      <w:startOverride w:val="1"/>
    </w:lvlOverride>
  </w:num>
  <w:num w:numId="43" w16cid:durableId="2100329884">
    <w:abstractNumId w:val="24"/>
    <w:lvlOverride w:ilvl="0">
      <w:startOverride w:val="1"/>
    </w:lvlOverride>
  </w:num>
  <w:num w:numId="44" w16cid:durableId="378893698">
    <w:abstractNumId w:val="24"/>
    <w:lvlOverride w:ilvl="0">
      <w:startOverride w:val="1"/>
    </w:lvlOverride>
  </w:num>
  <w:num w:numId="45" w16cid:durableId="496380429">
    <w:abstractNumId w:val="24"/>
    <w:lvlOverride w:ilvl="0">
      <w:startOverride w:val="1"/>
    </w:lvlOverride>
  </w:num>
  <w:num w:numId="46" w16cid:durableId="579290820">
    <w:abstractNumId w:val="45"/>
    <w:lvlOverride w:ilvl="0">
      <w:startOverride w:val="1"/>
    </w:lvlOverride>
  </w:num>
  <w:num w:numId="47" w16cid:durableId="412357838">
    <w:abstractNumId w:val="32"/>
  </w:num>
  <w:num w:numId="48" w16cid:durableId="1105735629">
    <w:abstractNumId w:val="24"/>
    <w:lvlOverride w:ilvl="0">
      <w:startOverride w:val="1"/>
    </w:lvlOverride>
  </w:num>
  <w:num w:numId="49" w16cid:durableId="13918852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68613442">
    <w:abstractNumId w:val="24"/>
    <w:lvlOverride w:ilvl="0">
      <w:startOverride w:val="1"/>
    </w:lvlOverride>
  </w:num>
  <w:num w:numId="51" w16cid:durableId="1671329346">
    <w:abstractNumId w:val="45"/>
    <w:lvlOverride w:ilvl="0">
      <w:startOverride w:val="1"/>
    </w:lvlOverride>
  </w:num>
  <w:num w:numId="52" w16cid:durableId="594050947">
    <w:abstractNumId w:val="24"/>
    <w:lvlOverride w:ilvl="0">
      <w:startOverride w:val="1"/>
    </w:lvlOverride>
  </w:num>
  <w:num w:numId="53" w16cid:durableId="943195392">
    <w:abstractNumId w:val="24"/>
    <w:lvlOverride w:ilvl="0">
      <w:startOverride w:val="1"/>
    </w:lvlOverride>
  </w:num>
  <w:num w:numId="54" w16cid:durableId="1540892567">
    <w:abstractNumId w:val="24"/>
    <w:lvlOverride w:ilvl="0">
      <w:startOverride w:val="1"/>
    </w:lvlOverride>
  </w:num>
  <w:num w:numId="55" w16cid:durableId="984312773">
    <w:abstractNumId w:val="31"/>
  </w:num>
  <w:num w:numId="56" w16cid:durableId="229191753">
    <w:abstractNumId w:val="16"/>
  </w:num>
  <w:num w:numId="57" w16cid:durableId="111487176">
    <w:abstractNumId w:val="35"/>
  </w:num>
  <w:num w:numId="58" w16cid:durableId="1755543753">
    <w:abstractNumId w:val="7"/>
  </w:num>
  <w:num w:numId="59" w16cid:durableId="1120150106">
    <w:abstractNumId w:val="43"/>
  </w:num>
  <w:num w:numId="60" w16cid:durableId="985354484">
    <w:abstractNumId w:val="50"/>
  </w:num>
  <w:num w:numId="61" w16cid:durableId="1503929671">
    <w:abstractNumId w:val="42"/>
  </w:num>
  <w:num w:numId="62" w16cid:durableId="1745028586">
    <w:abstractNumId w:val="15"/>
  </w:num>
  <w:num w:numId="63" w16cid:durableId="1547448181">
    <w:abstractNumId w:val="36"/>
  </w:num>
  <w:num w:numId="64" w16cid:durableId="830490790">
    <w:abstractNumId w:val="38"/>
  </w:num>
  <w:num w:numId="65" w16cid:durableId="269967936">
    <w:abstractNumId w:val="49"/>
  </w:num>
  <w:num w:numId="66" w16cid:durableId="1722361361">
    <w:abstractNumId w:val="14"/>
  </w:num>
  <w:num w:numId="67" w16cid:durableId="868029410">
    <w:abstractNumId w:val="44"/>
  </w:num>
  <w:num w:numId="68" w16cid:durableId="1898125328">
    <w:abstractNumId w:val="11"/>
  </w:num>
  <w:num w:numId="69" w16cid:durableId="1958440049">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5B"/>
    <w:rsid w:val="00001A82"/>
    <w:rsid w:val="00002815"/>
    <w:rsid w:val="0000565A"/>
    <w:rsid w:val="0000738D"/>
    <w:rsid w:val="000104A6"/>
    <w:rsid w:val="000119A6"/>
    <w:rsid w:val="00015FA3"/>
    <w:rsid w:val="00022BB2"/>
    <w:rsid w:val="00023181"/>
    <w:rsid w:val="00030481"/>
    <w:rsid w:val="0003289D"/>
    <w:rsid w:val="00032CC5"/>
    <w:rsid w:val="00051789"/>
    <w:rsid w:val="00051EF4"/>
    <w:rsid w:val="00052C43"/>
    <w:rsid w:val="000549F6"/>
    <w:rsid w:val="00057BC5"/>
    <w:rsid w:val="0006215B"/>
    <w:rsid w:val="00065099"/>
    <w:rsid w:val="00074EA1"/>
    <w:rsid w:val="000754D6"/>
    <w:rsid w:val="00086B9D"/>
    <w:rsid w:val="00087C0E"/>
    <w:rsid w:val="00091A5C"/>
    <w:rsid w:val="000A03BD"/>
    <w:rsid w:val="000B0768"/>
    <w:rsid w:val="000B22CB"/>
    <w:rsid w:val="000B28D6"/>
    <w:rsid w:val="000B3F07"/>
    <w:rsid w:val="000B5D85"/>
    <w:rsid w:val="000B5D8F"/>
    <w:rsid w:val="000C48B8"/>
    <w:rsid w:val="000D203B"/>
    <w:rsid w:val="000D3426"/>
    <w:rsid w:val="000D6510"/>
    <w:rsid w:val="000E2ACE"/>
    <w:rsid w:val="000F40AE"/>
    <w:rsid w:val="000F4A4D"/>
    <w:rsid w:val="0010220B"/>
    <w:rsid w:val="0010564A"/>
    <w:rsid w:val="00114A25"/>
    <w:rsid w:val="00122B40"/>
    <w:rsid w:val="0012561C"/>
    <w:rsid w:val="00130444"/>
    <w:rsid w:val="001309A1"/>
    <w:rsid w:val="00132AFC"/>
    <w:rsid w:val="001359A4"/>
    <w:rsid w:val="00136C5F"/>
    <w:rsid w:val="0014043F"/>
    <w:rsid w:val="0014400B"/>
    <w:rsid w:val="00151327"/>
    <w:rsid w:val="00157AAE"/>
    <w:rsid w:val="00162E6F"/>
    <w:rsid w:val="00163309"/>
    <w:rsid w:val="001646C0"/>
    <w:rsid w:val="00167267"/>
    <w:rsid w:val="00172B8E"/>
    <w:rsid w:val="00173C5E"/>
    <w:rsid w:val="00177E04"/>
    <w:rsid w:val="001816F0"/>
    <w:rsid w:val="001938FA"/>
    <w:rsid w:val="0019484F"/>
    <w:rsid w:val="001A0ADC"/>
    <w:rsid w:val="001A1B9F"/>
    <w:rsid w:val="001A1E25"/>
    <w:rsid w:val="001B178D"/>
    <w:rsid w:val="001B4DC0"/>
    <w:rsid w:val="001C030C"/>
    <w:rsid w:val="001C2B0B"/>
    <w:rsid w:val="001C79AE"/>
    <w:rsid w:val="001D2A24"/>
    <w:rsid w:val="001E0F31"/>
    <w:rsid w:val="001E4807"/>
    <w:rsid w:val="001F6532"/>
    <w:rsid w:val="002011F9"/>
    <w:rsid w:val="00205AA7"/>
    <w:rsid w:val="00205E56"/>
    <w:rsid w:val="0020798E"/>
    <w:rsid w:val="002106CE"/>
    <w:rsid w:val="00214FBF"/>
    <w:rsid w:val="0021655E"/>
    <w:rsid w:val="00221B0C"/>
    <w:rsid w:val="00225FA9"/>
    <w:rsid w:val="00227C3A"/>
    <w:rsid w:val="00233CB0"/>
    <w:rsid w:val="00241DBB"/>
    <w:rsid w:val="00242286"/>
    <w:rsid w:val="00242C94"/>
    <w:rsid w:val="00243596"/>
    <w:rsid w:val="00244AB9"/>
    <w:rsid w:val="0025089A"/>
    <w:rsid w:val="00253F46"/>
    <w:rsid w:val="002620C0"/>
    <w:rsid w:val="0028025F"/>
    <w:rsid w:val="002828A1"/>
    <w:rsid w:val="00284CCF"/>
    <w:rsid w:val="0029434F"/>
    <w:rsid w:val="0029756A"/>
    <w:rsid w:val="002B1EB4"/>
    <w:rsid w:val="002B1F57"/>
    <w:rsid w:val="002C083B"/>
    <w:rsid w:val="002C0BD5"/>
    <w:rsid w:val="002C4632"/>
    <w:rsid w:val="002C7B98"/>
    <w:rsid w:val="002D1941"/>
    <w:rsid w:val="002E2541"/>
    <w:rsid w:val="002E2AB8"/>
    <w:rsid w:val="002F38E9"/>
    <w:rsid w:val="00313F94"/>
    <w:rsid w:val="00316189"/>
    <w:rsid w:val="00335908"/>
    <w:rsid w:val="00335BA5"/>
    <w:rsid w:val="00337E47"/>
    <w:rsid w:val="0034084A"/>
    <w:rsid w:val="00371A51"/>
    <w:rsid w:val="0037701C"/>
    <w:rsid w:val="00391783"/>
    <w:rsid w:val="00394281"/>
    <w:rsid w:val="00395AC5"/>
    <w:rsid w:val="003967E1"/>
    <w:rsid w:val="003A0F0F"/>
    <w:rsid w:val="003A701E"/>
    <w:rsid w:val="003B1404"/>
    <w:rsid w:val="003B6189"/>
    <w:rsid w:val="003C0B36"/>
    <w:rsid w:val="003C3782"/>
    <w:rsid w:val="003C4E65"/>
    <w:rsid w:val="003D18F1"/>
    <w:rsid w:val="003D2802"/>
    <w:rsid w:val="003E2ADD"/>
    <w:rsid w:val="003F1E17"/>
    <w:rsid w:val="003F3741"/>
    <w:rsid w:val="004053E5"/>
    <w:rsid w:val="004071A9"/>
    <w:rsid w:val="004135F2"/>
    <w:rsid w:val="004265DD"/>
    <w:rsid w:val="00426C21"/>
    <w:rsid w:val="00426FE8"/>
    <w:rsid w:val="00433898"/>
    <w:rsid w:val="00437AAD"/>
    <w:rsid w:val="0044449F"/>
    <w:rsid w:val="00451834"/>
    <w:rsid w:val="00453200"/>
    <w:rsid w:val="0045476A"/>
    <w:rsid w:val="004576CA"/>
    <w:rsid w:val="00457B27"/>
    <w:rsid w:val="0047009C"/>
    <w:rsid w:val="004708FB"/>
    <w:rsid w:val="00470C8D"/>
    <w:rsid w:val="004715ED"/>
    <w:rsid w:val="004810B4"/>
    <w:rsid w:val="00487AF5"/>
    <w:rsid w:val="0049183B"/>
    <w:rsid w:val="00494395"/>
    <w:rsid w:val="00495EAD"/>
    <w:rsid w:val="004C36FC"/>
    <w:rsid w:val="004D1A18"/>
    <w:rsid w:val="004D3A6D"/>
    <w:rsid w:val="004E0437"/>
    <w:rsid w:val="004E0C06"/>
    <w:rsid w:val="004F3B8E"/>
    <w:rsid w:val="004F61D8"/>
    <w:rsid w:val="005063EA"/>
    <w:rsid w:val="00510454"/>
    <w:rsid w:val="00513C46"/>
    <w:rsid w:val="00514B37"/>
    <w:rsid w:val="00515305"/>
    <w:rsid w:val="00521445"/>
    <w:rsid w:val="00524378"/>
    <w:rsid w:val="005258FE"/>
    <w:rsid w:val="00532ABE"/>
    <w:rsid w:val="00532F7C"/>
    <w:rsid w:val="00535ECC"/>
    <w:rsid w:val="005415B5"/>
    <w:rsid w:val="00541B10"/>
    <w:rsid w:val="00544BCA"/>
    <w:rsid w:val="00546303"/>
    <w:rsid w:val="005471E3"/>
    <w:rsid w:val="00550F64"/>
    <w:rsid w:val="00550FC4"/>
    <w:rsid w:val="0055184F"/>
    <w:rsid w:val="005519E6"/>
    <w:rsid w:val="00557355"/>
    <w:rsid w:val="00566013"/>
    <w:rsid w:val="00577DE6"/>
    <w:rsid w:val="005809AC"/>
    <w:rsid w:val="00581DAB"/>
    <w:rsid w:val="00585830"/>
    <w:rsid w:val="00587B32"/>
    <w:rsid w:val="00594623"/>
    <w:rsid w:val="005A7C00"/>
    <w:rsid w:val="005B5D47"/>
    <w:rsid w:val="005B67CA"/>
    <w:rsid w:val="005E51F6"/>
    <w:rsid w:val="005F1CE9"/>
    <w:rsid w:val="005F4154"/>
    <w:rsid w:val="005F5CBF"/>
    <w:rsid w:val="005F6167"/>
    <w:rsid w:val="005F62E3"/>
    <w:rsid w:val="006166DD"/>
    <w:rsid w:val="00621846"/>
    <w:rsid w:val="006237FA"/>
    <w:rsid w:val="006253DA"/>
    <w:rsid w:val="006301B1"/>
    <w:rsid w:val="00630DB7"/>
    <w:rsid w:val="00637CBB"/>
    <w:rsid w:val="00641E7C"/>
    <w:rsid w:val="006467AB"/>
    <w:rsid w:val="006539FD"/>
    <w:rsid w:val="00654C6D"/>
    <w:rsid w:val="006601D7"/>
    <w:rsid w:val="006622AF"/>
    <w:rsid w:val="0066625C"/>
    <w:rsid w:val="00667B48"/>
    <w:rsid w:val="006713CF"/>
    <w:rsid w:val="00685D4C"/>
    <w:rsid w:val="006947DB"/>
    <w:rsid w:val="006A15AD"/>
    <w:rsid w:val="006F65AC"/>
    <w:rsid w:val="006F6E02"/>
    <w:rsid w:val="00704CD1"/>
    <w:rsid w:val="00712115"/>
    <w:rsid w:val="007122E1"/>
    <w:rsid w:val="00714682"/>
    <w:rsid w:val="00716C0A"/>
    <w:rsid w:val="00721387"/>
    <w:rsid w:val="00743017"/>
    <w:rsid w:val="007470C7"/>
    <w:rsid w:val="00750C35"/>
    <w:rsid w:val="0075208F"/>
    <w:rsid w:val="00762C15"/>
    <w:rsid w:val="007630C4"/>
    <w:rsid w:val="00772436"/>
    <w:rsid w:val="007758DA"/>
    <w:rsid w:val="00780ABC"/>
    <w:rsid w:val="007811AE"/>
    <w:rsid w:val="007964DF"/>
    <w:rsid w:val="00796D85"/>
    <w:rsid w:val="007A0CB0"/>
    <w:rsid w:val="007A74CF"/>
    <w:rsid w:val="007A7D31"/>
    <w:rsid w:val="007B4410"/>
    <w:rsid w:val="007C1738"/>
    <w:rsid w:val="007C7014"/>
    <w:rsid w:val="007E2B99"/>
    <w:rsid w:val="007F061A"/>
    <w:rsid w:val="008024BA"/>
    <w:rsid w:val="00804960"/>
    <w:rsid w:val="00805AC8"/>
    <w:rsid w:val="00810399"/>
    <w:rsid w:val="00810402"/>
    <w:rsid w:val="00810D24"/>
    <w:rsid w:val="008223BC"/>
    <w:rsid w:val="008268C6"/>
    <w:rsid w:val="008269C8"/>
    <w:rsid w:val="00830800"/>
    <w:rsid w:val="008472F7"/>
    <w:rsid w:val="0085241C"/>
    <w:rsid w:val="00855DD1"/>
    <w:rsid w:val="008560E9"/>
    <w:rsid w:val="00856835"/>
    <w:rsid w:val="008607EA"/>
    <w:rsid w:val="00866FD1"/>
    <w:rsid w:val="00867844"/>
    <w:rsid w:val="0087115F"/>
    <w:rsid w:val="00871739"/>
    <w:rsid w:val="008739E6"/>
    <w:rsid w:val="008835B7"/>
    <w:rsid w:val="00892B61"/>
    <w:rsid w:val="00893BE4"/>
    <w:rsid w:val="008A2B21"/>
    <w:rsid w:val="008B18B4"/>
    <w:rsid w:val="008C3FF4"/>
    <w:rsid w:val="008D1F75"/>
    <w:rsid w:val="008D21B5"/>
    <w:rsid w:val="008D5327"/>
    <w:rsid w:val="008E37AE"/>
    <w:rsid w:val="008F00D8"/>
    <w:rsid w:val="00901A0E"/>
    <w:rsid w:val="00905C2A"/>
    <w:rsid w:val="00907589"/>
    <w:rsid w:val="009254E2"/>
    <w:rsid w:val="009265BF"/>
    <w:rsid w:val="009270FE"/>
    <w:rsid w:val="009326B1"/>
    <w:rsid w:val="009330E2"/>
    <w:rsid w:val="00933304"/>
    <w:rsid w:val="00933FB8"/>
    <w:rsid w:val="00942238"/>
    <w:rsid w:val="00951812"/>
    <w:rsid w:val="009534D8"/>
    <w:rsid w:val="00954CE4"/>
    <w:rsid w:val="00955E63"/>
    <w:rsid w:val="00957258"/>
    <w:rsid w:val="00965552"/>
    <w:rsid w:val="0098066C"/>
    <w:rsid w:val="009817D7"/>
    <w:rsid w:val="00983268"/>
    <w:rsid w:val="00987888"/>
    <w:rsid w:val="009918AA"/>
    <w:rsid w:val="009A0455"/>
    <w:rsid w:val="009A0BC5"/>
    <w:rsid w:val="009A343E"/>
    <w:rsid w:val="009B13E7"/>
    <w:rsid w:val="009B1621"/>
    <w:rsid w:val="009B42FD"/>
    <w:rsid w:val="009B7C10"/>
    <w:rsid w:val="009C567A"/>
    <w:rsid w:val="009C7DC9"/>
    <w:rsid w:val="009D319E"/>
    <w:rsid w:val="009D7131"/>
    <w:rsid w:val="009E008F"/>
    <w:rsid w:val="009E17D7"/>
    <w:rsid w:val="009E5A75"/>
    <w:rsid w:val="00A01B3D"/>
    <w:rsid w:val="00A04C3B"/>
    <w:rsid w:val="00A04E04"/>
    <w:rsid w:val="00A05CBA"/>
    <w:rsid w:val="00A1054E"/>
    <w:rsid w:val="00A1517A"/>
    <w:rsid w:val="00A17ACE"/>
    <w:rsid w:val="00A36874"/>
    <w:rsid w:val="00A435F5"/>
    <w:rsid w:val="00A46F76"/>
    <w:rsid w:val="00A53B9B"/>
    <w:rsid w:val="00A56539"/>
    <w:rsid w:val="00A60168"/>
    <w:rsid w:val="00A609E2"/>
    <w:rsid w:val="00A60B2F"/>
    <w:rsid w:val="00A64992"/>
    <w:rsid w:val="00A64D3D"/>
    <w:rsid w:val="00A65DEC"/>
    <w:rsid w:val="00A74658"/>
    <w:rsid w:val="00A75130"/>
    <w:rsid w:val="00A75931"/>
    <w:rsid w:val="00A801A6"/>
    <w:rsid w:val="00A804DB"/>
    <w:rsid w:val="00A85EBA"/>
    <w:rsid w:val="00A87E53"/>
    <w:rsid w:val="00A91083"/>
    <w:rsid w:val="00A97048"/>
    <w:rsid w:val="00A97FF1"/>
    <w:rsid w:val="00AA29C3"/>
    <w:rsid w:val="00AA7858"/>
    <w:rsid w:val="00AB1BC2"/>
    <w:rsid w:val="00AC6B08"/>
    <w:rsid w:val="00AD69B3"/>
    <w:rsid w:val="00AE62EC"/>
    <w:rsid w:val="00AF0598"/>
    <w:rsid w:val="00AF150F"/>
    <w:rsid w:val="00AF16B1"/>
    <w:rsid w:val="00AF621D"/>
    <w:rsid w:val="00B003BE"/>
    <w:rsid w:val="00B012EC"/>
    <w:rsid w:val="00B03618"/>
    <w:rsid w:val="00B04FE3"/>
    <w:rsid w:val="00B064DD"/>
    <w:rsid w:val="00B13B20"/>
    <w:rsid w:val="00B14C85"/>
    <w:rsid w:val="00B203AB"/>
    <w:rsid w:val="00B27D73"/>
    <w:rsid w:val="00B308A2"/>
    <w:rsid w:val="00B346E4"/>
    <w:rsid w:val="00B43278"/>
    <w:rsid w:val="00B43C02"/>
    <w:rsid w:val="00B44995"/>
    <w:rsid w:val="00B4592A"/>
    <w:rsid w:val="00B54536"/>
    <w:rsid w:val="00B54CDA"/>
    <w:rsid w:val="00B56B6D"/>
    <w:rsid w:val="00B62D6A"/>
    <w:rsid w:val="00B643F1"/>
    <w:rsid w:val="00B655DD"/>
    <w:rsid w:val="00B67365"/>
    <w:rsid w:val="00B720F4"/>
    <w:rsid w:val="00B75D22"/>
    <w:rsid w:val="00B87755"/>
    <w:rsid w:val="00B90942"/>
    <w:rsid w:val="00B914C0"/>
    <w:rsid w:val="00BA3554"/>
    <w:rsid w:val="00BA7E53"/>
    <w:rsid w:val="00BB217B"/>
    <w:rsid w:val="00BB2DC2"/>
    <w:rsid w:val="00BB7130"/>
    <w:rsid w:val="00BC0C7B"/>
    <w:rsid w:val="00BC0FAE"/>
    <w:rsid w:val="00BC3787"/>
    <w:rsid w:val="00BC73EC"/>
    <w:rsid w:val="00BD2C24"/>
    <w:rsid w:val="00BD7A4E"/>
    <w:rsid w:val="00BE19A9"/>
    <w:rsid w:val="00BE2210"/>
    <w:rsid w:val="00BE5A21"/>
    <w:rsid w:val="00BF2BB1"/>
    <w:rsid w:val="00BF5F26"/>
    <w:rsid w:val="00C00198"/>
    <w:rsid w:val="00C01181"/>
    <w:rsid w:val="00C01747"/>
    <w:rsid w:val="00C02520"/>
    <w:rsid w:val="00C0434D"/>
    <w:rsid w:val="00C04E64"/>
    <w:rsid w:val="00C1703E"/>
    <w:rsid w:val="00C23C21"/>
    <w:rsid w:val="00C4681B"/>
    <w:rsid w:val="00C50085"/>
    <w:rsid w:val="00C51917"/>
    <w:rsid w:val="00C62D7F"/>
    <w:rsid w:val="00C661E8"/>
    <w:rsid w:val="00C700EA"/>
    <w:rsid w:val="00C70328"/>
    <w:rsid w:val="00C81A51"/>
    <w:rsid w:val="00C82539"/>
    <w:rsid w:val="00C910C8"/>
    <w:rsid w:val="00C9593B"/>
    <w:rsid w:val="00C95C7F"/>
    <w:rsid w:val="00CB450B"/>
    <w:rsid w:val="00CB6188"/>
    <w:rsid w:val="00CC57D3"/>
    <w:rsid w:val="00CD415B"/>
    <w:rsid w:val="00CE2AC8"/>
    <w:rsid w:val="00CE3DE6"/>
    <w:rsid w:val="00CE6F3C"/>
    <w:rsid w:val="00CF0E08"/>
    <w:rsid w:val="00CF4099"/>
    <w:rsid w:val="00CF6F85"/>
    <w:rsid w:val="00D0185E"/>
    <w:rsid w:val="00D03188"/>
    <w:rsid w:val="00D145C9"/>
    <w:rsid w:val="00D15A2A"/>
    <w:rsid w:val="00D22587"/>
    <w:rsid w:val="00D267E4"/>
    <w:rsid w:val="00D26DA1"/>
    <w:rsid w:val="00D321FA"/>
    <w:rsid w:val="00D35C39"/>
    <w:rsid w:val="00D50352"/>
    <w:rsid w:val="00D51B7D"/>
    <w:rsid w:val="00D53301"/>
    <w:rsid w:val="00D5665B"/>
    <w:rsid w:val="00D73C12"/>
    <w:rsid w:val="00D75CE5"/>
    <w:rsid w:val="00D8088D"/>
    <w:rsid w:val="00D84A95"/>
    <w:rsid w:val="00D97A58"/>
    <w:rsid w:val="00DA3D0D"/>
    <w:rsid w:val="00DA42F5"/>
    <w:rsid w:val="00DA4C1F"/>
    <w:rsid w:val="00DB0588"/>
    <w:rsid w:val="00DB31C8"/>
    <w:rsid w:val="00DB398C"/>
    <w:rsid w:val="00DB4CEA"/>
    <w:rsid w:val="00DB7DCC"/>
    <w:rsid w:val="00DC0900"/>
    <w:rsid w:val="00DC54EF"/>
    <w:rsid w:val="00DF7230"/>
    <w:rsid w:val="00E02E4F"/>
    <w:rsid w:val="00E05F25"/>
    <w:rsid w:val="00E074DD"/>
    <w:rsid w:val="00E12599"/>
    <w:rsid w:val="00E16C9D"/>
    <w:rsid w:val="00E2117A"/>
    <w:rsid w:val="00E216DE"/>
    <w:rsid w:val="00E27D6C"/>
    <w:rsid w:val="00E35034"/>
    <w:rsid w:val="00E366D3"/>
    <w:rsid w:val="00E4784E"/>
    <w:rsid w:val="00E47F25"/>
    <w:rsid w:val="00E507E7"/>
    <w:rsid w:val="00E62249"/>
    <w:rsid w:val="00E63378"/>
    <w:rsid w:val="00E704BE"/>
    <w:rsid w:val="00E74769"/>
    <w:rsid w:val="00E76ECA"/>
    <w:rsid w:val="00E84531"/>
    <w:rsid w:val="00E95713"/>
    <w:rsid w:val="00E95C85"/>
    <w:rsid w:val="00EA052B"/>
    <w:rsid w:val="00EA766F"/>
    <w:rsid w:val="00EA774B"/>
    <w:rsid w:val="00EA7B80"/>
    <w:rsid w:val="00EB12BC"/>
    <w:rsid w:val="00EB30E0"/>
    <w:rsid w:val="00EC07FA"/>
    <w:rsid w:val="00EC63DA"/>
    <w:rsid w:val="00ED0ADD"/>
    <w:rsid w:val="00ED1267"/>
    <w:rsid w:val="00EE0032"/>
    <w:rsid w:val="00EE7A44"/>
    <w:rsid w:val="00EE7D10"/>
    <w:rsid w:val="00F02E16"/>
    <w:rsid w:val="00F04BEA"/>
    <w:rsid w:val="00F10F8A"/>
    <w:rsid w:val="00F23F2B"/>
    <w:rsid w:val="00F36D09"/>
    <w:rsid w:val="00F41749"/>
    <w:rsid w:val="00F41F51"/>
    <w:rsid w:val="00F428D4"/>
    <w:rsid w:val="00F47451"/>
    <w:rsid w:val="00F535A3"/>
    <w:rsid w:val="00F5426E"/>
    <w:rsid w:val="00F5427E"/>
    <w:rsid w:val="00F6314E"/>
    <w:rsid w:val="00F64459"/>
    <w:rsid w:val="00F67926"/>
    <w:rsid w:val="00F732CA"/>
    <w:rsid w:val="00F7660E"/>
    <w:rsid w:val="00F85549"/>
    <w:rsid w:val="00F8633F"/>
    <w:rsid w:val="00F90453"/>
    <w:rsid w:val="00F95424"/>
    <w:rsid w:val="00FB1895"/>
    <w:rsid w:val="00FB3790"/>
    <w:rsid w:val="00FB6394"/>
    <w:rsid w:val="00FC7B36"/>
    <w:rsid w:val="00FD0724"/>
    <w:rsid w:val="00FD5AB0"/>
    <w:rsid w:val="00FD7F7E"/>
    <w:rsid w:val="00FE0C7D"/>
    <w:rsid w:val="00FE1D73"/>
    <w:rsid w:val="00FE3046"/>
    <w:rsid w:val="00FE5D31"/>
    <w:rsid w:val="00FF20E7"/>
    <w:rsid w:val="00FF3AC3"/>
    <w:rsid w:val="1581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FA624"/>
  <w15:chartTrackingRefBased/>
  <w15:docId w15:val="{585C6040-1740-4CDB-9F58-2C7F070B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65B"/>
    <w:pPr>
      <w:spacing w:after="0" w:line="240" w:lineRule="auto"/>
      <w:jc w:val="both"/>
    </w:pPr>
    <w:rPr>
      <w:rFonts w:asciiTheme="majorHAnsi" w:eastAsiaTheme="minorEastAsia" w:hAnsiTheme="majorHAnsi"/>
      <w:kern w:val="0"/>
      <w:sz w:val="24"/>
      <w:szCs w:val="24"/>
      <w14:ligatures w14:val="none"/>
    </w:rPr>
  </w:style>
  <w:style w:type="paragraph" w:styleId="Heading1">
    <w:name w:val="heading 1"/>
    <w:basedOn w:val="Normal"/>
    <w:next w:val="Normal"/>
    <w:link w:val="Heading1Char"/>
    <w:uiPriority w:val="9"/>
    <w:qFormat/>
    <w:rsid w:val="00D5665B"/>
    <w:pPr>
      <w:keepNext/>
      <w:keepLines/>
      <w:spacing w:before="360" w:after="80"/>
      <w:outlineLvl w:val="0"/>
    </w:pPr>
    <w:rPr>
      <w:rFonts w:eastAsiaTheme="majorEastAsia" w:cstheme="majorBidi"/>
      <w:color w:val="005703" w:themeColor="accent1" w:themeShade="BF"/>
      <w:sz w:val="40"/>
      <w:szCs w:val="40"/>
    </w:rPr>
  </w:style>
  <w:style w:type="paragraph" w:styleId="Heading2">
    <w:name w:val="heading 2"/>
    <w:basedOn w:val="Normal"/>
    <w:next w:val="Normal"/>
    <w:link w:val="Heading2Char"/>
    <w:uiPriority w:val="9"/>
    <w:unhideWhenUsed/>
    <w:qFormat/>
    <w:rsid w:val="00D5665B"/>
    <w:pPr>
      <w:keepNext/>
      <w:keepLines/>
      <w:spacing w:before="160" w:after="80"/>
      <w:outlineLvl w:val="1"/>
    </w:pPr>
    <w:rPr>
      <w:rFonts w:eastAsiaTheme="majorEastAsia" w:cstheme="majorBidi"/>
      <w:color w:val="005703" w:themeColor="accent1" w:themeShade="BF"/>
      <w:sz w:val="32"/>
      <w:szCs w:val="32"/>
    </w:rPr>
  </w:style>
  <w:style w:type="paragraph" w:styleId="Heading3">
    <w:name w:val="heading 3"/>
    <w:basedOn w:val="Normal"/>
    <w:next w:val="Normal"/>
    <w:link w:val="Heading3Char"/>
    <w:uiPriority w:val="9"/>
    <w:unhideWhenUsed/>
    <w:qFormat/>
    <w:rsid w:val="00D5665B"/>
    <w:pPr>
      <w:keepNext/>
      <w:keepLines/>
      <w:spacing w:before="160" w:after="80"/>
      <w:outlineLvl w:val="2"/>
    </w:pPr>
    <w:rPr>
      <w:rFonts w:eastAsiaTheme="majorEastAsia" w:cstheme="majorBidi"/>
      <w:color w:val="005703" w:themeColor="accent1" w:themeShade="BF"/>
      <w:sz w:val="28"/>
      <w:szCs w:val="28"/>
    </w:rPr>
  </w:style>
  <w:style w:type="paragraph" w:styleId="Heading4">
    <w:name w:val="heading 4"/>
    <w:basedOn w:val="Normal"/>
    <w:next w:val="Normal"/>
    <w:link w:val="Heading4Char"/>
    <w:uiPriority w:val="9"/>
    <w:unhideWhenUsed/>
    <w:qFormat/>
    <w:rsid w:val="00D5665B"/>
    <w:pPr>
      <w:keepNext/>
      <w:keepLines/>
      <w:numPr>
        <w:numId w:val="40"/>
      </w:numPr>
      <w:spacing w:before="80" w:after="40"/>
      <w:outlineLvl w:val="3"/>
    </w:pPr>
    <w:rPr>
      <w:rFonts w:eastAsiaTheme="majorEastAsia" w:cstheme="majorBidi"/>
      <w:i/>
      <w:iCs/>
      <w:color w:val="005703" w:themeColor="accent1" w:themeShade="BF"/>
    </w:rPr>
  </w:style>
  <w:style w:type="paragraph" w:styleId="Heading5">
    <w:name w:val="heading 5"/>
    <w:basedOn w:val="Normal"/>
    <w:next w:val="Normal"/>
    <w:link w:val="Heading5Char"/>
    <w:uiPriority w:val="9"/>
    <w:unhideWhenUsed/>
    <w:qFormat/>
    <w:rsid w:val="00FF3AC3"/>
    <w:pPr>
      <w:keepNext/>
      <w:keepLines/>
      <w:spacing w:before="80" w:after="40"/>
      <w:outlineLvl w:val="4"/>
    </w:pPr>
    <w:rPr>
      <w:rFonts w:ascii="Gill Sans MT" w:eastAsiaTheme="majorEastAsia" w:hAnsi="Gill Sans MT" w:cstheme="majorBidi"/>
      <w:i/>
      <w:color w:val="005703" w:themeColor="accent1" w:themeShade="BF"/>
    </w:rPr>
  </w:style>
  <w:style w:type="paragraph" w:styleId="Heading6">
    <w:name w:val="heading 6"/>
    <w:basedOn w:val="Normal"/>
    <w:next w:val="Normal"/>
    <w:link w:val="Heading6Char"/>
    <w:uiPriority w:val="9"/>
    <w:semiHidden/>
    <w:unhideWhenUsed/>
    <w:qFormat/>
    <w:rsid w:val="00D566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6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6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6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65B"/>
    <w:rPr>
      <w:rFonts w:asciiTheme="majorHAnsi" w:eastAsiaTheme="majorEastAsia" w:hAnsiTheme="majorHAnsi" w:cstheme="majorBidi"/>
      <w:color w:val="005703" w:themeColor="accent1" w:themeShade="BF"/>
      <w:sz w:val="40"/>
      <w:szCs w:val="40"/>
    </w:rPr>
  </w:style>
  <w:style w:type="character" w:customStyle="1" w:styleId="Heading2Char">
    <w:name w:val="Heading 2 Char"/>
    <w:basedOn w:val="DefaultParagraphFont"/>
    <w:link w:val="Heading2"/>
    <w:uiPriority w:val="9"/>
    <w:rsid w:val="00D5665B"/>
    <w:rPr>
      <w:rFonts w:asciiTheme="majorHAnsi" w:eastAsiaTheme="majorEastAsia" w:hAnsiTheme="majorHAnsi" w:cstheme="majorBidi"/>
      <w:color w:val="005703" w:themeColor="accent1" w:themeShade="BF"/>
      <w:sz w:val="32"/>
      <w:szCs w:val="32"/>
    </w:rPr>
  </w:style>
  <w:style w:type="character" w:customStyle="1" w:styleId="Heading3Char">
    <w:name w:val="Heading 3 Char"/>
    <w:basedOn w:val="DefaultParagraphFont"/>
    <w:link w:val="Heading3"/>
    <w:uiPriority w:val="9"/>
    <w:rsid w:val="00D5665B"/>
    <w:rPr>
      <w:rFonts w:eastAsiaTheme="majorEastAsia" w:cstheme="majorBidi"/>
      <w:color w:val="005703" w:themeColor="accent1" w:themeShade="BF"/>
      <w:sz w:val="28"/>
      <w:szCs w:val="28"/>
    </w:rPr>
  </w:style>
  <w:style w:type="character" w:customStyle="1" w:styleId="Heading4Char">
    <w:name w:val="Heading 4 Char"/>
    <w:basedOn w:val="DefaultParagraphFont"/>
    <w:link w:val="Heading4"/>
    <w:uiPriority w:val="9"/>
    <w:rsid w:val="00D5665B"/>
    <w:rPr>
      <w:rFonts w:asciiTheme="majorHAnsi" w:eastAsiaTheme="majorEastAsia" w:hAnsiTheme="majorHAnsi" w:cstheme="majorBidi"/>
      <w:i/>
      <w:iCs/>
      <w:color w:val="005703" w:themeColor="accent1" w:themeShade="BF"/>
      <w:kern w:val="0"/>
      <w:sz w:val="24"/>
      <w:szCs w:val="24"/>
      <w14:ligatures w14:val="none"/>
    </w:rPr>
  </w:style>
  <w:style w:type="character" w:customStyle="1" w:styleId="Heading5Char">
    <w:name w:val="Heading 5 Char"/>
    <w:basedOn w:val="DefaultParagraphFont"/>
    <w:link w:val="Heading5"/>
    <w:uiPriority w:val="9"/>
    <w:rsid w:val="00FF3AC3"/>
    <w:rPr>
      <w:rFonts w:ascii="Gill Sans MT" w:eastAsiaTheme="majorEastAsia" w:hAnsi="Gill Sans MT" w:cstheme="majorBidi"/>
      <w:i/>
      <w:color w:val="005703"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D56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65B"/>
    <w:rPr>
      <w:rFonts w:eastAsiaTheme="majorEastAsia" w:cstheme="majorBidi"/>
      <w:color w:val="272727" w:themeColor="text1" w:themeTint="D8"/>
    </w:rPr>
  </w:style>
  <w:style w:type="paragraph" w:styleId="Title">
    <w:name w:val="Title"/>
    <w:basedOn w:val="Normal"/>
    <w:next w:val="Normal"/>
    <w:link w:val="TitleChar"/>
    <w:uiPriority w:val="10"/>
    <w:qFormat/>
    <w:rsid w:val="00D5665B"/>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56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6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6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65B"/>
    <w:pPr>
      <w:spacing w:before="160"/>
      <w:jc w:val="center"/>
    </w:pPr>
    <w:rPr>
      <w:i/>
      <w:iCs/>
      <w:color w:val="404040" w:themeColor="text1" w:themeTint="BF"/>
    </w:rPr>
  </w:style>
  <w:style w:type="character" w:customStyle="1" w:styleId="QuoteChar">
    <w:name w:val="Quote Char"/>
    <w:basedOn w:val="DefaultParagraphFont"/>
    <w:link w:val="Quote"/>
    <w:uiPriority w:val="29"/>
    <w:rsid w:val="00D5665B"/>
    <w:rPr>
      <w:i/>
      <w:iCs/>
      <w:color w:val="404040" w:themeColor="text1" w:themeTint="BF"/>
    </w:rPr>
  </w:style>
  <w:style w:type="paragraph" w:styleId="ListParagraph">
    <w:name w:val="List Paragraph"/>
    <w:aliases w:val="PRI Bullets,Bullet List Paragraph,List Paragraph (numbered (a)),Абзац списка1,EASPR13-01 normal,Use Case List Paragraph,Celula,Tabela,Numbered Paragraph,Main numbered paragraph,Numbered List Paragraph,List Paragraph 1"/>
    <w:basedOn w:val="Normal"/>
    <w:link w:val="ListParagraphChar"/>
    <w:uiPriority w:val="1"/>
    <w:qFormat/>
    <w:rsid w:val="00D5665B"/>
    <w:pPr>
      <w:ind w:left="720"/>
      <w:contextualSpacing/>
    </w:pPr>
  </w:style>
  <w:style w:type="character" w:styleId="IntenseEmphasis">
    <w:name w:val="Intense Emphasis"/>
    <w:basedOn w:val="DefaultParagraphFont"/>
    <w:uiPriority w:val="21"/>
    <w:qFormat/>
    <w:rsid w:val="00D5665B"/>
    <w:rPr>
      <w:i/>
      <w:iCs/>
      <w:color w:val="005703" w:themeColor="accent1" w:themeShade="BF"/>
    </w:rPr>
  </w:style>
  <w:style w:type="paragraph" w:styleId="IntenseQuote">
    <w:name w:val="Intense Quote"/>
    <w:basedOn w:val="Normal"/>
    <w:next w:val="Normal"/>
    <w:link w:val="IntenseQuoteChar"/>
    <w:uiPriority w:val="30"/>
    <w:qFormat/>
    <w:rsid w:val="00D5665B"/>
    <w:pPr>
      <w:pBdr>
        <w:top w:val="single" w:sz="4" w:space="10" w:color="005703" w:themeColor="accent1" w:themeShade="BF"/>
        <w:bottom w:val="single" w:sz="4" w:space="10" w:color="005703" w:themeColor="accent1" w:themeShade="BF"/>
      </w:pBdr>
      <w:spacing w:before="360" w:after="360"/>
      <w:ind w:left="864" w:right="864"/>
      <w:jc w:val="center"/>
    </w:pPr>
    <w:rPr>
      <w:i/>
      <w:iCs/>
      <w:color w:val="005703" w:themeColor="accent1" w:themeShade="BF"/>
    </w:rPr>
  </w:style>
  <w:style w:type="character" w:customStyle="1" w:styleId="IntenseQuoteChar">
    <w:name w:val="Intense Quote Char"/>
    <w:basedOn w:val="DefaultParagraphFont"/>
    <w:link w:val="IntenseQuote"/>
    <w:uiPriority w:val="30"/>
    <w:rsid w:val="00D5665B"/>
    <w:rPr>
      <w:i/>
      <w:iCs/>
      <w:color w:val="005703" w:themeColor="accent1" w:themeShade="BF"/>
    </w:rPr>
  </w:style>
  <w:style w:type="character" w:styleId="IntenseReference">
    <w:name w:val="Intense Reference"/>
    <w:basedOn w:val="DefaultParagraphFont"/>
    <w:uiPriority w:val="32"/>
    <w:qFormat/>
    <w:rsid w:val="00D5665B"/>
    <w:rPr>
      <w:b/>
      <w:bCs/>
      <w:smallCaps/>
      <w:color w:val="005703" w:themeColor="accent1" w:themeShade="BF"/>
      <w:spacing w:val="5"/>
    </w:rPr>
  </w:style>
  <w:style w:type="paragraph" w:styleId="NoSpacing">
    <w:name w:val="No Spacing"/>
    <w:uiPriority w:val="1"/>
    <w:rsid w:val="00D5665B"/>
    <w:pPr>
      <w:spacing w:after="0" w:line="240" w:lineRule="auto"/>
      <w:jc w:val="both"/>
    </w:pPr>
    <w:rPr>
      <w:rFonts w:ascii="Garamond" w:eastAsiaTheme="minorEastAsia" w:hAnsi="Garamond"/>
      <w:kern w:val="0"/>
      <w:sz w:val="24"/>
      <w:szCs w:val="24"/>
      <w14:ligatures w14:val="none"/>
    </w:rPr>
  </w:style>
  <w:style w:type="paragraph" w:styleId="Header">
    <w:name w:val="header"/>
    <w:basedOn w:val="Normal"/>
    <w:link w:val="HeaderChar"/>
    <w:uiPriority w:val="99"/>
    <w:unhideWhenUsed/>
    <w:rsid w:val="00D5665B"/>
    <w:pPr>
      <w:tabs>
        <w:tab w:val="center" w:pos="4320"/>
        <w:tab w:val="right" w:pos="8640"/>
      </w:tabs>
    </w:pPr>
  </w:style>
  <w:style w:type="character" w:customStyle="1" w:styleId="HeaderChar">
    <w:name w:val="Header Char"/>
    <w:basedOn w:val="DefaultParagraphFont"/>
    <w:link w:val="Header"/>
    <w:uiPriority w:val="99"/>
    <w:rsid w:val="00D5665B"/>
    <w:rPr>
      <w:rFonts w:asciiTheme="majorHAnsi" w:eastAsiaTheme="minorEastAsia" w:hAnsiTheme="majorHAnsi"/>
      <w:kern w:val="0"/>
      <w:sz w:val="24"/>
      <w:szCs w:val="24"/>
      <w14:ligatures w14:val="none"/>
    </w:rPr>
  </w:style>
  <w:style w:type="paragraph" w:styleId="Footer">
    <w:name w:val="footer"/>
    <w:basedOn w:val="Normal"/>
    <w:link w:val="FooterChar"/>
    <w:uiPriority w:val="99"/>
    <w:unhideWhenUsed/>
    <w:rsid w:val="00D5665B"/>
    <w:pPr>
      <w:tabs>
        <w:tab w:val="center" w:pos="4320"/>
        <w:tab w:val="right" w:pos="8640"/>
      </w:tabs>
    </w:pPr>
  </w:style>
  <w:style w:type="character" w:customStyle="1" w:styleId="FooterChar">
    <w:name w:val="Footer Char"/>
    <w:basedOn w:val="DefaultParagraphFont"/>
    <w:link w:val="Footer"/>
    <w:uiPriority w:val="99"/>
    <w:rsid w:val="00D5665B"/>
    <w:rPr>
      <w:rFonts w:asciiTheme="majorHAnsi" w:eastAsiaTheme="minorEastAsia" w:hAnsiTheme="majorHAnsi"/>
      <w:kern w:val="0"/>
      <w:sz w:val="24"/>
      <w:szCs w:val="24"/>
      <w14:ligatures w14:val="none"/>
    </w:rPr>
  </w:style>
  <w:style w:type="paragraph" w:styleId="TOCHeading">
    <w:name w:val="TOC Heading"/>
    <w:basedOn w:val="Heading1"/>
    <w:next w:val="Normal"/>
    <w:autoRedefine/>
    <w:uiPriority w:val="39"/>
    <w:unhideWhenUsed/>
    <w:qFormat/>
    <w:rsid w:val="00D5665B"/>
    <w:pPr>
      <w:spacing w:after="600" w:line="276" w:lineRule="auto"/>
      <w:ind w:left="1800"/>
      <w:outlineLvl w:val="9"/>
    </w:pPr>
    <w:rPr>
      <w:b/>
      <w:bCs/>
      <w:color w:val="007505" w:themeColor="accent1"/>
      <w:sz w:val="28"/>
      <w:szCs w:val="28"/>
    </w:rPr>
  </w:style>
  <w:style w:type="paragraph" w:styleId="BalloonText">
    <w:name w:val="Balloon Text"/>
    <w:basedOn w:val="Normal"/>
    <w:link w:val="BalloonTextChar"/>
    <w:uiPriority w:val="99"/>
    <w:semiHidden/>
    <w:unhideWhenUsed/>
    <w:rsid w:val="00D566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665B"/>
    <w:rPr>
      <w:rFonts w:ascii="Lucida Grande" w:eastAsiaTheme="minorEastAsia" w:hAnsi="Lucida Grande" w:cs="Lucida Grande"/>
      <w:kern w:val="0"/>
      <w:sz w:val="18"/>
      <w:szCs w:val="18"/>
      <w14:ligatures w14:val="none"/>
    </w:rPr>
  </w:style>
  <w:style w:type="paragraph" w:styleId="TOC1">
    <w:name w:val="toc 1"/>
    <w:basedOn w:val="Normal"/>
    <w:next w:val="Normal"/>
    <w:autoRedefine/>
    <w:uiPriority w:val="39"/>
    <w:unhideWhenUsed/>
    <w:rsid w:val="00D5665B"/>
    <w:pPr>
      <w:tabs>
        <w:tab w:val="left" w:pos="480"/>
        <w:tab w:val="right" w:leader="dot" w:pos="9350"/>
      </w:tabs>
      <w:spacing w:before="120"/>
      <w:jc w:val="left"/>
    </w:pPr>
    <w:rPr>
      <w:b/>
    </w:rPr>
  </w:style>
  <w:style w:type="paragraph" w:styleId="TOC2">
    <w:name w:val="toc 2"/>
    <w:basedOn w:val="Normal"/>
    <w:next w:val="Normal"/>
    <w:autoRedefine/>
    <w:uiPriority w:val="39"/>
    <w:unhideWhenUsed/>
    <w:rsid w:val="00D5665B"/>
    <w:pPr>
      <w:ind w:left="240"/>
      <w:jc w:val="left"/>
    </w:pPr>
    <w:rPr>
      <w:b/>
      <w:sz w:val="22"/>
      <w:szCs w:val="22"/>
    </w:rPr>
  </w:style>
  <w:style w:type="paragraph" w:styleId="TOC3">
    <w:name w:val="toc 3"/>
    <w:basedOn w:val="Normal"/>
    <w:next w:val="Normal"/>
    <w:autoRedefine/>
    <w:uiPriority w:val="39"/>
    <w:unhideWhenUsed/>
    <w:rsid w:val="00D5665B"/>
    <w:pPr>
      <w:ind w:left="480"/>
      <w:jc w:val="left"/>
    </w:pPr>
    <w:rPr>
      <w:sz w:val="22"/>
      <w:szCs w:val="22"/>
    </w:rPr>
  </w:style>
  <w:style w:type="paragraph" w:styleId="TOC4">
    <w:name w:val="toc 4"/>
    <w:basedOn w:val="Normal"/>
    <w:next w:val="Normal"/>
    <w:autoRedefine/>
    <w:uiPriority w:val="39"/>
    <w:unhideWhenUsed/>
    <w:rsid w:val="00D5665B"/>
    <w:pPr>
      <w:ind w:left="720"/>
      <w:jc w:val="left"/>
    </w:pPr>
    <w:rPr>
      <w:sz w:val="20"/>
      <w:szCs w:val="20"/>
    </w:rPr>
  </w:style>
  <w:style w:type="paragraph" w:styleId="TOC5">
    <w:name w:val="toc 5"/>
    <w:basedOn w:val="Normal"/>
    <w:next w:val="Normal"/>
    <w:autoRedefine/>
    <w:uiPriority w:val="39"/>
    <w:unhideWhenUsed/>
    <w:rsid w:val="00D5665B"/>
    <w:pPr>
      <w:ind w:left="960"/>
      <w:jc w:val="left"/>
    </w:pPr>
    <w:rPr>
      <w:sz w:val="20"/>
      <w:szCs w:val="20"/>
    </w:rPr>
  </w:style>
  <w:style w:type="paragraph" w:styleId="TOC6">
    <w:name w:val="toc 6"/>
    <w:basedOn w:val="Normal"/>
    <w:next w:val="Normal"/>
    <w:autoRedefine/>
    <w:uiPriority w:val="39"/>
    <w:unhideWhenUsed/>
    <w:rsid w:val="00D5665B"/>
    <w:pPr>
      <w:ind w:left="1200"/>
      <w:jc w:val="left"/>
    </w:pPr>
    <w:rPr>
      <w:sz w:val="20"/>
      <w:szCs w:val="20"/>
    </w:rPr>
  </w:style>
  <w:style w:type="paragraph" w:styleId="TOC7">
    <w:name w:val="toc 7"/>
    <w:basedOn w:val="Normal"/>
    <w:next w:val="Normal"/>
    <w:autoRedefine/>
    <w:uiPriority w:val="39"/>
    <w:unhideWhenUsed/>
    <w:rsid w:val="00D5665B"/>
    <w:pPr>
      <w:ind w:left="1440"/>
      <w:jc w:val="left"/>
    </w:pPr>
    <w:rPr>
      <w:sz w:val="20"/>
      <w:szCs w:val="20"/>
    </w:rPr>
  </w:style>
  <w:style w:type="paragraph" w:styleId="TOC8">
    <w:name w:val="toc 8"/>
    <w:basedOn w:val="Normal"/>
    <w:next w:val="Normal"/>
    <w:autoRedefine/>
    <w:uiPriority w:val="39"/>
    <w:unhideWhenUsed/>
    <w:rsid w:val="00D5665B"/>
    <w:pPr>
      <w:ind w:left="1680"/>
      <w:jc w:val="left"/>
    </w:pPr>
    <w:rPr>
      <w:sz w:val="20"/>
      <w:szCs w:val="20"/>
    </w:rPr>
  </w:style>
  <w:style w:type="paragraph" w:styleId="TOC9">
    <w:name w:val="toc 9"/>
    <w:basedOn w:val="Normal"/>
    <w:next w:val="Normal"/>
    <w:autoRedefine/>
    <w:uiPriority w:val="39"/>
    <w:unhideWhenUsed/>
    <w:rsid w:val="00D5665B"/>
    <w:pPr>
      <w:ind w:left="1920"/>
      <w:jc w:val="left"/>
    </w:pPr>
    <w:rPr>
      <w:sz w:val="20"/>
      <w:szCs w:val="20"/>
    </w:rPr>
  </w:style>
  <w:style w:type="character" w:styleId="PageNumber">
    <w:name w:val="page number"/>
    <w:basedOn w:val="DefaultParagraphFont"/>
    <w:uiPriority w:val="99"/>
    <w:semiHidden/>
    <w:unhideWhenUsed/>
    <w:rsid w:val="00D5665B"/>
  </w:style>
  <w:style w:type="paragraph" w:customStyle="1" w:styleId="Heading1Numeral">
    <w:name w:val="Heading 1 + Numeral"/>
    <w:basedOn w:val="Heading1"/>
    <w:next w:val="Normal"/>
    <w:link w:val="Heading1NumeralChar"/>
    <w:autoRedefine/>
    <w:qFormat/>
    <w:rsid w:val="00D5665B"/>
    <w:pPr>
      <w:numPr>
        <w:numId w:val="5"/>
      </w:numPr>
      <w:spacing w:after="180" w:line="276" w:lineRule="auto"/>
    </w:pPr>
    <w:rPr>
      <w:b/>
      <w:bCs/>
      <w:color w:val="007505" w:themeColor="accent1"/>
      <w:sz w:val="32"/>
      <w:szCs w:val="32"/>
    </w:rPr>
  </w:style>
  <w:style w:type="character" w:customStyle="1" w:styleId="Heading1NumeralChar">
    <w:name w:val="Heading 1 + Numeral Char"/>
    <w:basedOn w:val="Heading1Char"/>
    <w:link w:val="Heading1Numeral"/>
    <w:rsid w:val="00D5665B"/>
    <w:rPr>
      <w:rFonts w:asciiTheme="majorHAnsi" w:eastAsiaTheme="majorEastAsia" w:hAnsiTheme="majorHAnsi" w:cstheme="majorBidi"/>
      <w:b/>
      <w:bCs/>
      <w:color w:val="007505" w:themeColor="accent1"/>
      <w:kern w:val="0"/>
      <w:sz w:val="32"/>
      <w:szCs w:val="32"/>
      <w14:ligatures w14:val="none"/>
    </w:rPr>
  </w:style>
  <w:style w:type="paragraph" w:customStyle="1" w:styleId="Heading2Numerals">
    <w:name w:val="Heading 2 + Numerals"/>
    <w:basedOn w:val="Heading2"/>
    <w:next w:val="Normal"/>
    <w:link w:val="Heading2NumeralsChar"/>
    <w:autoRedefine/>
    <w:qFormat/>
    <w:rsid w:val="006166DD"/>
    <w:pPr>
      <w:numPr>
        <w:numId w:val="1"/>
      </w:numPr>
      <w:tabs>
        <w:tab w:val="left" w:pos="2410"/>
      </w:tabs>
      <w:spacing w:before="320" w:after="120" w:line="276" w:lineRule="auto"/>
    </w:pPr>
    <w:rPr>
      <w:rFonts w:ascii="Gill Sans MT" w:hAnsi="Gill Sans MT"/>
      <w:b/>
      <w:bCs/>
      <w:sz w:val="26"/>
      <w:szCs w:val="26"/>
    </w:rPr>
  </w:style>
  <w:style w:type="character" w:customStyle="1" w:styleId="Heading2NumeralsChar">
    <w:name w:val="Heading 2 + Numerals Char"/>
    <w:basedOn w:val="Heading2Char"/>
    <w:link w:val="Heading2Numerals"/>
    <w:rsid w:val="006166DD"/>
    <w:rPr>
      <w:rFonts w:ascii="Gill Sans MT" w:eastAsiaTheme="majorEastAsia" w:hAnsi="Gill Sans MT" w:cstheme="majorBidi"/>
      <w:b/>
      <w:bCs/>
      <w:color w:val="005703" w:themeColor="accent1" w:themeShade="BF"/>
      <w:kern w:val="0"/>
      <w:sz w:val="26"/>
      <w:szCs w:val="26"/>
      <w14:ligatures w14:val="none"/>
    </w:rPr>
  </w:style>
  <w:style w:type="paragraph" w:customStyle="1" w:styleId="Heading3Numerals">
    <w:name w:val="Heading 3 + Numerals"/>
    <w:basedOn w:val="Heading3"/>
    <w:link w:val="Heading3NumeralsChar"/>
    <w:qFormat/>
    <w:rsid w:val="00D5665B"/>
    <w:pPr>
      <w:numPr>
        <w:numId w:val="41"/>
      </w:numPr>
      <w:spacing w:before="320" w:after="120"/>
    </w:pPr>
    <w:rPr>
      <w:b/>
      <w:bCs/>
      <w:sz w:val="24"/>
      <w:szCs w:val="24"/>
    </w:rPr>
  </w:style>
  <w:style w:type="character" w:customStyle="1" w:styleId="Heading3NumeralsChar">
    <w:name w:val="Heading 3 + Numerals Char"/>
    <w:basedOn w:val="Heading3Char"/>
    <w:link w:val="Heading3Numerals"/>
    <w:rsid w:val="00D5665B"/>
    <w:rPr>
      <w:rFonts w:asciiTheme="majorHAnsi" w:eastAsiaTheme="majorEastAsia" w:hAnsiTheme="majorHAnsi" w:cstheme="majorBidi"/>
      <w:b/>
      <w:bCs/>
      <w:color w:val="005703" w:themeColor="accent1" w:themeShade="BF"/>
      <w:kern w:val="0"/>
      <w:sz w:val="24"/>
      <w:szCs w:val="24"/>
      <w14:ligatures w14:val="none"/>
    </w:rPr>
  </w:style>
  <w:style w:type="paragraph" w:styleId="Caption">
    <w:name w:val="caption"/>
    <w:basedOn w:val="Normal"/>
    <w:next w:val="Normal"/>
    <w:autoRedefine/>
    <w:uiPriority w:val="35"/>
    <w:unhideWhenUsed/>
    <w:qFormat/>
    <w:rsid w:val="00D15A2A"/>
    <w:pPr>
      <w:keepNext/>
      <w:spacing w:after="200" w:line="276" w:lineRule="auto"/>
      <w:jc w:val="left"/>
    </w:pPr>
    <w:rPr>
      <w:rFonts w:ascii="Gill Sans MT" w:hAnsi="Gill Sans MT"/>
      <w:b/>
      <w:bCs/>
      <w:sz w:val="16"/>
      <w:szCs w:val="16"/>
    </w:rPr>
  </w:style>
  <w:style w:type="paragraph" w:styleId="FootnoteText">
    <w:name w:val="footnote text"/>
    <w:aliases w:val="ft,single space,footnote text,FOOTNOTES,fn,Footnote Text Char Char,(NECG) Footnote Text,Geneva 9,Font: Geneva 9,Boston 10,f,ADB"/>
    <w:basedOn w:val="Normal"/>
    <w:link w:val="FootnoteTextChar"/>
    <w:uiPriority w:val="99"/>
    <w:unhideWhenUsed/>
    <w:qFormat/>
    <w:rsid w:val="00D5665B"/>
  </w:style>
  <w:style w:type="character" w:customStyle="1" w:styleId="FootnoteTextChar">
    <w:name w:val="Footnote Text Char"/>
    <w:aliases w:val="ft Char,single space Char,footnote text Char,FOOTNOTES Char,fn Char,Footnote Text Char Char Char,(NECG) Footnote Text Char,Geneva 9 Char,Font: Geneva 9 Char,Boston 10 Char,f Char,ADB Char"/>
    <w:basedOn w:val="DefaultParagraphFont"/>
    <w:link w:val="FootnoteText"/>
    <w:uiPriority w:val="99"/>
    <w:rsid w:val="00D5665B"/>
    <w:rPr>
      <w:rFonts w:asciiTheme="majorHAnsi" w:eastAsiaTheme="minorEastAsia" w:hAnsiTheme="majorHAnsi"/>
      <w:kern w:val="0"/>
      <w:sz w:val="24"/>
      <w:szCs w:val="24"/>
      <w14:ligatures w14:val="none"/>
    </w:rPr>
  </w:style>
  <w:style w:type="character" w:styleId="FootnoteReference">
    <w:name w:val="footnote reference"/>
    <w:aliases w:val="ftref,16 Point,Superscript 6 Point,stylish,Ref,de nota al pie,Footnote Reference - Carlos,Footnote Reference Superscript,number"/>
    <w:basedOn w:val="DefaultParagraphFont"/>
    <w:uiPriority w:val="99"/>
    <w:unhideWhenUsed/>
    <w:rsid w:val="00D5665B"/>
    <w:rPr>
      <w:vertAlign w:val="superscript"/>
    </w:rPr>
  </w:style>
  <w:style w:type="table" w:styleId="TableGrid">
    <w:name w:val="Table Grid"/>
    <w:basedOn w:val="TableNormal"/>
    <w:rsid w:val="00D5665B"/>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D5665B"/>
    <w:pPr>
      <w:spacing w:after="0" w:line="240" w:lineRule="auto"/>
    </w:pPr>
    <w:rPr>
      <w:rFonts w:eastAsiaTheme="minorEastAsia"/>
      <w:kern w:val="0"/>
      <w:sz w:val="24"/>
      <w:szCs w:val="24"/>
      <w14:ligatures w14:val="none"/>
    </w:rPr>
    <w:tblPr>
      <w:tblStyleRowBandSize w:val="1"/>
      <w:tblStyleColBandSize w:val="1"/>
      <w:tblBorders>
        <w:top w:val="single" w:sz="8" w:space="0" w:color="00D708" w:themeColor="accent1" w:themeTint="BF"/>
        <w:left w:val="single" w:sz="8" w:space="0" w:color="00D708" w:themeColor="accent1" w:themeTint="BF"/>
        <w:bottom w:val="single" w:sz="8" w:space="0" w:color="00D708" w:themeColor="accent1" w:themeTint="BF"/>
        <w:right w:val="single" w:sz="8" w:space="0" w:color="00D708" w:themeColor="accent1" w:themeTint="BF"/>
        <w:insideH w:val="single" w:sz="8" w:space="0" w:color="00D708" w:themeColor="accent1" w:themeTint="BF"/>
      </w:tblBorders>
    </w:tblPr>
    <w:tblStylePr w:type="firstRow">
      <w:pPr>
        <w:spacing w:before="0" w:after="0" w:line="240" w:lineRule="auto"/>
      </w:pPr>
      <w:rPr>
        <w:b/>
        <w:bCs/>
        <w:color w:val="FFFFFF" w:themeColor="background1"/>
      </w:rPr>
      <w:tblPr/>
      <w:tcPr>
        <w:tcBorders>
          <w:top w:val="single" w:sz="8" w:space="0" w:color="00D708" w:themeColor="accent1" w:themeTint="BF"/>
          <w:left w:val="single" w:sz="8" w:space="0" w:color="00D708" w:themeColor="accent1" w:themeTint="BF"/>
          <w:bottom w:val="single" w:sz="8" w:space="0" w:color="00D708" w:themeColor="accent1" w:themeTint="BF"/>
          <w:right w:val="single" w:sz="8" w:space="0" w:color="00D708" w:themeColor="accent1" w:themeTint="BF"/>
          <w:insideH w:val="nil"/>
          <w:insideV w:val="nil"/>
        </w:tcBorders>
        <w:shd w:val="clear" w:color="auto" w:fill="007505" w:themeFill="accent1"/>
      </w:tcPr>
    </w:tblStylePr>
    <w:tblStylePr w:type="lastRow">
      <w:pPr>
        <w:spacing w:before="0" w:after="0" w:line="240" w:lineRule="auto"/>
      </w:pPr>
      <w:rPr>
        <w:b/>
        <w:bCs/>
      </w:rPr>
      <w:tblPr/>
      <w:tcPr>
        <w:tcBorders>
          <w:top w:val="double" w:sz="6" w:space="0" w:color="00D708" w:themeColor="accent1" w:themeTint="BF"/>
          <w:left w:val="single" w:sz="8" w:space="0" w:color="00D708" w:themeColor="accent1" w:themeTint="BF"/>
          <w:bottom w:val="single" w:sz="8" w:space="0" w:color="00D708" w:themeColor="accent1" w:themeTint="BF"/>
          <w:right w:val="single" w:sz="8" w:space="0" w:color="00D708" w:themeColor="accent1" w:themeTint="BF"/>
          <w:insideH w:val="nil"/>
          <w:insideV w:val="nil"/>
        </w:tcBorders>
      </w:tcPr>
    </w:tblStylePr>
    <w:tblStylePr w:type="firstCol">
      <w:rPr>
        <w:b/>
        <w:bCs/>
      </w:rPr>
    </w:tblStylePr>
    <w:tblStylePr w:type="lastCol">
      <w:rPr>
        <w:b/>
        <w:bCs/>
      </w:rPr>
    </w:tblStylePr>
    <w:tblStylePr w:type="band1Vert">
      <w:tblPr/>
      <w:tcPr>
        <w:shd w:val="clear" w:color="auto" w:fill="9DFFA1" w:themeFill="accent1" w:themeFillTint="3F"/>
      </w:tcPr>
    </w:tblStylePr>
    <w:tblStylePr w:type="band1Horz">
      <w:tblPr/>
      <w:tcPr>
        <w:tcBorders>
          <w:insideH w:val="nil"/>
          <w:insideV w:val="nil"/>
        </w:tcBorders>
        <w:shd w:val="clear" w:color="auto" w:fill="9DFFA1"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D5665B"/>
    <w:pPr>
      <w:spacing w:after="0" w:line="240" w:lineRule="auto"/>
    </w:pPr>
    <w:rPr>
      <w:rFonts w:eastAsiaTheme="minorEastAsia"/>
      <w:color w:val="005703" w:themeColor="accent1" w:themeShade="BF"/>
      <w:kern w:val="0"/>
      <w:sz w:val="24"/>
      <w:szCs w:val="24"/>
      <w14:ligatures w14:val="none"/>
    </w:rPr>
    <w:tblPr>
      <w:tblStyleRowBandSize w:val="1"/>
      <w:tblStyleColBandSize w:val="1"/>
      <w:tblBorders>
        <w:top w:val="single" w:sz="8" w:space="0" w:color="007505" w:themeColor="accent1"/>
        <w:bottom w:val="single" w:sz="8" w:space="0" w:color="007505" w:themeColor="accent1"/>
      </w:tblBorders>
    </w:tblPr>
    <w:tblStylePr w:type="firstRow">
      <w:pPr>
        <w:spacing w:before="0" w:after="0" w:line="240" w:lineRule="auto"/>
      </w:pPr>
      <w:rPr>
        <w:b/>
        <w:bCs/>
      </w:rPr>
      <w:tblPr/>
      <w:tcPr>
        <w:tcBorders>
          <w:top w:val="single" w:sz="8" w:space="0" w:color="007505" w:themeColor="accent1"/>
          <w:left w:val="nil"/>
          <w:bottom w:val="single" w:sz="8" w:space="0" w:color="007505" w:themeColor="accent1"/>
          <w:right w:val="nil"/>
          <w:insideH w:val="nil"/>
          <w:insideV w:val="nil"/>
        </w:tcBorders>
      </w:tcPr>
    </w:tblStylePr>
    <w:tblStylePr w:type="lastRow">
      <w:pPr>
        <w:spacing w:before="0" w:after="0" w:line="240" w:lineRule="auto"/>
      </w:pPr>
      <w:rPr>
        <w:b/>
        <w:bCs/>
      </w:rPr>
      <w:tblPr/>
      <w:tcPr>
        <w:tcBorders>
          <w:top w:val="single" w:sz="8" w:space="0" w:color="007505" w:themeColor="accent1"/>
          <w:left w:val="nil"/>
          <w:bottom w:val="single" w:sz="8" w:space="0" w:color="00750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DFFA1" w:themeFill="accent1" w:themeFillTint="3F"/>
      </w:tcPr>
    </w:tblStylePr>
    <w:tblStylePr w:type="band1Horz">
      <w:tblPr/>
      <w:tcPr>
        <w:tcBorders>
          <w:left w:val="nil"/>
          <w:right w:val="nil"/>
          <w:insideH w:val="nil"/>
          <w:insideV w:val="nil"/>
        </w:tcBorders>
        <w:shd w:val="clear" w:color="auto" w:fill="9DFFA1" w:themeFill="accent1" w:themeFillTint="3F"/>
      </w:tcPr>
    </w:tblStylePr>
  </w:style>
  <w:style w:type="table" w:styleId="LightList-Accent1">
    <w:name w:val="Light List Accent 1"/>
    <w:basedOn w:val="TableNormal"/>
    <w:uiPriority w:val="61"/>
    <w:rsid w:val="00D5665B"/>
    <w:pPr>
      <w:spacing w:after="0" w:line="240" w:lineRule="auto"/>
    </w:pPr>
    <w:rPr>
      <w:rFonts w:eastAsiaTheme="minorEastAsia"/>
      <w:kern w:val="0"/>
      <w:sz w:val="24"/>
      <w:szCs w:val="24"/>
      <w14:ligatures w14:val="none"/>
    </w:rPr>
    <w:tblPr>
      <w:tblStyleRowBandSize w:val="1"/>
      <w:tblStyleColBandSize w:val="1"/>
      <w:tblBorders>
        <w:top w:val="single" w:sz="8" w:space="0" w:color="007505" w:themeColor="accent1"/>
        <w:left w:val="single" w:sz="8" w:space="0" w:color="007505" w:themeColor="accent1"/>
        <w:bottom w:val="single" w:sz="8" w:space="0" w:color="007505" w:themeColor="accent1"/>
        <w:right w:val="single" w:sz="8" w:space="0" w:color="007505" w:themeColor="accent1"/>
      </w:tblBorders>
    </w:tblPr>
    <w:tblStylePr w:type="firstRow">
      <w:pPr>
        <w:spacing w:before="0" w:after="0" w:line="240" w:lineRule="auto"/>
      </w:pPr>
      <w:rPr>
        <w:b/>
        <w:bCs/>
        <w:color w:val="FFFFFF" w:themeColor="background1"/>
      </w:rPr>
      <w:tblPr/>
      <w:tcPr>
        <w:shd w:val="clear" w:color="auto" w:fill="007505" w:themeFill="accent1"/>
      </w:tcPr>
    </w:tblStylePr>
    <w:tblStylePr w:type="lastRow">
      <w:pPr>
        <w:spacing w:before="0" w:after="0" w:line="240" w:lineRule="auto"/>
      </w:pPr>
      <w:rPr>
        <w:b/>
        <w:bCs/>
      </w:rPr>
      <w:tblPr/>
      <w:tcPr>
        <w:tcBorders>
          <w:top w:val="double" w:sz="6" w:space="0" w:color="007505" w:themeColor="accent1"/>
          <w:left w:val="single" w:sz="8" w:space="0" w:color="007505" w:themeColor="accent1"/>
          <w:bottom w:val="single" w:sz="8" w:space="0" w:color="007505" w:themeColor="accent1"/>
          <w:right w:val="single" w:sz="8" w:space="0" w:color="007505" w:themeColor="accent1"/>
        </w:tcBorders>
      </w:tcPr>
    </w:tblStylePr>
    <w:tblStylePr w:type="firstCol">
      <w:rPr>
        <w:b/>
        <w:bCs/>
      </w:rPr>
    </w:tblStylePr>
    <w:tblStylePr w:type="lastCol">
      <w:rPr>
        <w:b/>
        <w:bCs/>
      </w:rPr>
    </w:tblStylePr>
    <w:tblStylePr w:type="band1Vert">
      <w:tblPr/>
      <w:tcPr>
        <w:tcBorders>
          <w:top w:val="single" w:sz="8" w:space="0" w:color="007505" w:themeColor="accent1"/>
          <w:left w:val="single" w:sz="8" w:space="0" w:color="007505" w:themeColor="accent1"/>
          <w:bottom w:val="single" w:sz="8" w:space="0" w:color="007505" w:themeColor="accent1"/>
          <w:right w:val="single" w:sz="8" w:space="0" w:color="007505" w:themeColor="accent1"/>
        </w:tcBorders>
      </w:tcPr>
    </w:tblStylePr>
    <w:tblStylePr w:type="band1Horz">
      <w:tblPr/>
      <w:tcPr>
        <w:tcBorders>
          <w:top w:val="single" w:sz="8" w:space="0" w:color="007505" w:themeColor="accent1"/>
          <w:left w:val="single" w:sz="8" w:space="0" w:color="007505" w:themeColor="accent1"/>
          <w:bottom w:val="single" w:sz="8" w:space="0" w:color="007505" w:themeColor="accent1"/>
          <w:right w:val="single" w:sz="8" w:space="0" w:color="007505" w:themeColor="accent1"/>
        </w:tcBorders>
      </w:tcPr>
    </w:tblStylePr>
  </w:style>
  <w:style w:type="character" w:styleId="CommentReference">
    <w:name w:val="annotation reference"/>
    <w:basedOn w:val="DefaultParagraphFont"/>
    <w:uiPriority w:val="99"/>
    <w:unhideWhenUsed/>
    <w:rsid w:val="00D5665B"/>
    <w:rPr>
      <w:sz w:val="18"/>
      <w:szCs w:val="18"/>
    </w:rPr>
  </w:style>
  <w:style w:type="paragraph" w:styleId="CommentText">
    <w:name w:val="annotation text"/>
    <w:basedOn w:val="Normal"/>
    <w:link w:val="CommentTextChar"/>
    <w:uiPriority w:val="99"/>
    <w:unhideWhenUsed/>
    <w:rsid w:val="00D5665B"/>
  </w:style>
  <w:style w:type="character" w:customStyle="1" w:styleId="CommentTextChar">
    <w:name w:val="Comment Text Char"/>
    <w:basedOn w:val="DefaultParagraphFont"/>
    <w:link w:val="CommentText"/>
    <w:uiPriority w:val="99"/>
    <w:rsid w:val="00D5665B"/>
    <w:rPr>
      <w:rFonts w:asciiTheme="majorHAnsi" w:eastAsiaTheme="minorEastAsia" w:hAnsiTheme="majorHAnsi"/>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D5665B"/>
    <w:rPr>
      <w:b/>
      <w:bCs/>
      <w:sz w:val="20"/>
      <w:szCs w:val="20"/>
    </w:rPr>
  </w:style>
  <w:style w:type="character" w:customStyle="1" w:styleId="CommentSubjectChar">
    <w:name w:val="Comment Subject Char"/>
    <w:basedOn w:val="CommentTextChar"/>
    <w:link w:val="CommentSubject"/>
    <w:uiPriority w:val="99"/>
    <w:semiHidden/>
    <w:rsid w:val="00D5665B"/>
    <w:rPr>
      <w:rFonts w:asciiTheme="majorHAnsi" w:eastAsiaTheme="minorEastAsia" w:hAnsiTheme="majorHAnsi"/>
      <w:b/>
      <w:bCs/>
      <w:kern w:val="0"/>
      <w:sz w:val="20"/>
      <w:szCs w:val="20"/>
      <w14:ligatures w14:val="none"/>
    </w:rPr>
  </w:style>
  <w:style w:type="table" w:customStyle="1" w:styleId="CBSTYLE">
    <w:name w:val="CB STYLE"/>
    <w:basedOn w:val="TableNormal"/>
    <w:uiPriority w:val="99"/>
    <w:rsid w:val="00D5665B"/>
    <w:pPr>
      <w:spacing w:after="0" w:line="240" w:lineRule="auto"/>
    </w:pPr>
    <w:rPr>
      <w:rFonts w:eastAsiaTheme="minorEastAsia"/>
      <w:kern w:val="0"/>
      <w:sz w:val="24"/>
      <w:szCs w:val="24"/>
      <w14:ligatures w14:val="none"/>
    </w:rPr>
    <w:tblPr>
      <w:tblStyleRowBandSize w:val="1"/>
      <w:tblStyleColBandSize w:val="1"/>
      <w:tblBorders>
        <w:top w:val="single" w:sz="4" w:space="0" w:color="auto"/>
        <w:left w:val="single" w:sz="4" w:space="0" w:color="auto"/>
        <w:bottom w:val="single" w:sz="4" w:space="0" w:color="auto"/>
        <w:right w:val="single" w:sz="4" w:space="0" w:color="auto"/>
      </w:tblBorders>
    </w:tblPr>
    <w:trPr>
      <w:cantSplit/>
    </w:trPr>
    <w:tcPr>
      <w:tcMar>
        <w:top w:w="72" w:type="dxa"/>
        <w:left w:w="72" w:type="dxa"/>
        <w:bottom w:w="72" w:type="dxa"/>
        <w:right w:w="72" w:type="dxa"/>
      </w:tcMar>
    </w:tcPr>
    <w:tblStylePr w:type="firstRow">
      <w:pPr>
        <w:jc w:val="center"/>
      </w:pPr>
      <w:rPr>
        <w:b w:val="0"/>
        <w:color w:val="FFFFFF" w:themeColor="background1"/>
      </w:rPr>
      <w:tblPr/>
      <w:tcPr>
        <w:shd w:val="clear" w:color="auto" w:fill="007505" w:themeFill="accent1"/>
      </w:tcPr>
    </w:tblStylePr>
    <w:tblStylePr w:type="band1Horz">
      <w:tblPr/>
      <w:tcPr>
        <w:shd w:val="clear" w:color="auto" w:fill="FFFFFF" w:themeFill="background1"/>
      </w:tcPr>
    </w:tblStylePr>
    <w:tblStylePr w:type="band2Horz">
      <w:tblPr/>
      <w:tcPr>
        <w:shd w:val="clear" w:color="auto" w:fill="D9D9D9" w:themeFill="background1" w:themeFillShade="D9"/>
      </w:tcPr>
    </w:tblStylePr>
  </w:style>
  <w:style w:type="paragraph" w:customStyle="1" w:styleId="TableParagraph">
    <w:name w:val="Table Paragraph"/>
    <w:basedOn w:val="Normal"/>
    <w:uiPriority w:val="1"/>
    <w:qFormat/>
    <w:rsid w:val="00D5665B"/>
    <w:pPr>
      <w:widowControl w:val="0"/>
      <w:autoSpaceDE w:val="0"/>
      <w:autoSpaceDN w:val="0"/>
      <w:jc w:val="left"/>
    </w:pPr>
    <w:rPr>
      <w:rFonts w:ascii="Segoe UI Symbol" w:eastAsia="Segoe UI Symbol" w:hAnsi="Segoe UI Symbol" w:cs="Segoe UI Symbol"/>
      <w:sz w:val="22"/>
      <w:szCs w:val="22"/>
    </w:rPr>
  </w:style>
  <w:style w:type="table" w:customStyle="1" w:styleId="TableGridLight1">
    <w:name w:val="Table Grid Light1"/>
    <w:basedOn w:val="TableNormal"/>
    <w:uiPriority w:val="40"/>
    <w:rsid w:val="00D5665B"/>
    <w:pPr>
      <w:widowControl w:val="0"/>
      <w:autoSpaceDE w:val="0"/>
      <w:autoSpaceDN w:val="0"/>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5665B"/>
    <w:pPr>
      <w:spacing w:after="0" w:line="240" w:lineRule="auto"/>
    </w:pPr>
    <w:rPr>
      <w:rFonts w:asciiTheme="majorHAnsi" w:eastAsiaTheme="minorEastAsia" w:hAnsiTheme="majorHAnsi"/>
      <w:kern w:val="0"/>
      <w:sz w:val="24"/>
      <w:szCs w:val="24"/>
      <w14:ligatures w14:val="none"/>
    </w:rPr>
  </w:style>
  <w:style w:type="character" w:styleId="Hyperlink">
    <w:name w:val="Hyperlink"/>
    <w:basedOn w:val="DefaultParagraphFont"/>
    <w:uiPriority w:val="99"/>
    <w:unhideWhenUsed/>
    <w:rsid w:val="00D5665B"/>
    <w:rPr>
      <w:color w:val="0C2469" w:themeColor="hyperlink"/>
      <w:u w:val="single"/>
    </w:rPr>
  </w:style>
  <w:style w:type="character" w:customStyle="1" w:styleId="UnresolvedMention1">
    <w:name w:val="Unresolved Mention1"/>
    <w:basedOn w:val="DefaultParagraphFont"/>
    <w:uiPriority w:val="99"/>
    <w:semiHidden/>
    <w:unhideWhenUsed/>
    <w:rsid w:val="00D5665B"/>
    <w:rPr>
      <w:color w:val="605E5C"/>
      <w:shd w:val="clear" w:color="auto" w:fill="E1DFDD"/>
    </w:rPr>
  </w:style>
  <w:style w:type="character" w:customStyle="1" w:styleId="cf01">
    <w:name w:val="cf01"/>
    <w:basedOn w:val="DefaultParagraphFont"/>
    <w:rsid w:val="00D5665B"/>
    <w:rPr>
      <w:rFonts w:ascii="Segoe UI" w:hAnsi="Segoe UI" w:cs="Segoe UI" w:hint="default"/>
      <w:sz w:val="18"/>
      <w:szCs w:val="18"/>
    </w:rPr>
  </w:style>
  <w:style w:type="character" w:customStyle="1" w:styleId="ListParagraphChar">
    <w:name w:val="List Paragraph Char"/>
    <w:aliases w:val="PRI Bullets Char,Bullet List Paragraph Char,List Paragraph (numbered (a)) Char,Абзац списка1 Char,EASPR13-01 normal Char,Use Case List Paragraph Char,Celula Char,Tabela Char,Numbered Paragraph Char,Main numbered paragraph Char"/>
    <w:link w:val="ListParagraph"/>
    <w:uiPriority w:val="1"/>
    <w:qFormat/>
    <w:locked/>
    <w:rsid w:val="00D5665B"/>
  </w:style>
  <w:style w:type="paragraph" w:styleId="NormalWeb">
    <w:name w:val="Normal (Web)"/>
    <w:basedOn w:val="Normal"/>
    <w:uiPriority w:val="99"/>
    <w:semiHidden/>
    <w:unhideWhenUsed/>
    <w:rsid w:val="00D5665B"/>
    <w:rPr>
      <w:rFonts w:ascii="Times New Roman" w:hAnsi="Times New Roman" w:cs="Times New Roman"/>
    </w:rPr>
  </w:style>
  <w:style w:type="character" w:styleId="FollowedHyperlink">
    <w:name w:val="FollowedHyperlink"/>
    <w:basedOn w:val="DefaultParagraphFont"/>
    <w:uiPriority w:val="99"/>
    <w:semiHidden/>
    <w:unhideWhenUsed/>
    <w:rsid w:val="00D5665B"/>
    <w:rPr>
      <w:color w:val="197D56" w:themeColor="followedHyperlink"/>
      <w:u w:val="single"/>
    </w:rPr>
  </w:style>
  <w:style w:type="paragraph" w:customStyle="1" w:styleId="ContractText">
    <w:name w:val="Contract Text"/>
    <w:basedOn w:val="Normal"/>
    <w:rsid w:val="00D5665B"/>
    <w:pPr>
      <w:keepNext/>
      <w:keepLines/>
      <w:overflowPunct w:val="0"/>
      <w:autoSpaceDE w:val="0"/>
      <w:autoSpaceDN w:val="0"/>
      <w:adjustRightInd w:val="0"/>
      <w:textAlignment w:val="baseline"/>
    </w:pPr>
    <w:rPr>
      <w:rFonts w:ascii="Arial" w:eastAsia="Times New Roman" w:hAnsi="Arial" w:cs="Arial"/>
      <w:color w:val="005703" w:themeColor="accent1" w:themeShade="BF"/>
      <w:sz w:val="22"/>
      <w:szCs w:val="22"/>
      <w:lang w:val="en-ZA"/>
    </w:rPr>
  </w:style>
  <w:style w:type="table" w:customStyle="1" w:styleId="TableGrid1">
    <w:name w:val="Table Grid1"/>
    <w:basedOn w:val="TableNormal"/>
    <w:next w:val="TableGrid"/>
    <w:rsid w:val="00D5665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5665B"/>
    <w:pPr>
      <w:widowControl w:val="0"/>
      <w:autoSpaceDE w:val="0"/>
      <w:autoSpaceDN w:val="0"/>
      <w:jc w:val="left"/>
    </w:pPr>
    <w:rPr>
      <w:rFonts w:ascii="Calibri Light" w:eastAsia="Calibri Light" w:hAnsi="Calibri Light" w:cs="Calibri Light"/>
      <w:sz w:val="22"/>
      <w:szCs w:val="22"/>
    </w:rPr>
  </w:style>
  <w:style w:type="character" w:customStyle="1" w:styleId="BodyTextChar">
    <w:name w:val="Body Text Char"/>
    <w:basedOn w:val="DefaultParagraphFont"/>
    <w:link w:val="BodyText"/>
    <w:uiPriority w:val="1"/>
    <w:rsid w:val="00D5665B"/>
    <w:rPr>
      <w:rFonts w:ascii="Calibri Light" w:eastAsia="Calibri Light" w:hAnsi="Calibri Light" w:cs="Calibri Light"/>
      <w:kern w:val="0"/>
      <w14:ligatures w14:val="none"/>
    </w:rPr>
  </w:style>
  <w:style w:type="paragraph" w:styleId="TableofFigures">
    <w:name w:val="table of figures"/>
    <w:basedOn w:val="Normal"/>
    <w:next w:val="Normal"/>
    <w:uiPriority w:val="99"/>
    <w:unhideWhenUsed/>
    <w:rsid w:val="00D5665B"/>
  </w:style>
  <w:style w:type="character" w:customStyle="1" w:styleId="Mention1">
    <w:name w:val="Mention1"/>
    <w:basedOn w:val="DefaultParagraphFont"/>
    <w:uiPriority w:val="99"/>
    <w:unhideWhenUsed/>
    <w:rsid w:val="00D5665B"/>
    <w:rPr>
      <w:color w:val="2B579A"/>
      <w:shd w:val="clear" w:color="auto" w:fill="E1DFDD"/>
    </w:rPr>
  </w:style>
  <w:style w:type="paragraph" w:customStyle="1" w:styleId="pf0">
    <w:name w:val="pf0"/>
    <w:basedOn w:val="Normal"/>
    <w:rsid w:val="00D5665B"/>
    <w:pPr>
      <w:spacing w:before="100" w:beforeAutospacing="1" w:after="100" w:afterAutospacing="1"/>
      <w:jc w:val="left"/>
    </w:pPr>
    <w:rPr>
      <w:rFonts w:ascii="Times New Roman" w:eastAsia="Times New Roman" w:hAnsi="Times New Roman" w:cs="Times New Roman"/>
      <w:lang w:val="en-GB" w:eastAsia="en-GB"/>
    </w:rPr>
  </w:style>
  <w:style w:type="character" w:customStyle="1" w:styleId="cf11">
    <w:name w:val="cf11"/>
    <w:basedOn w:val="DefaultParagraphFont"/>
    <w:rsid w:val="00D5665B"/>
    <w:rPr>
      <w:rFonts w:ascii="Segoe UI" w:hAnsi="Segoe UI" w:cs="Segoe UI" w:hint="default"/>
      <w:i/>
      <w:iCs/>
      <w:sz w:val="18"/>
      <w:szCs w:val="18"/>
    </w:rPr>
  </w:style>
  <w:style w:type="paragraph" w:styleId="ListNumber">
    <w:name w:val="List Number"/>
    <w:basedOn w:val="Normal"/>
    <w:qFormat/>
    <w:rsid w:val="00D5665B"/>
    <w:pPr>
      <w:numPr>
        <w:numId w:val="22"/>
      </w:numPr>
      <w:spacing w:after="120" w:line="260" w:lineRule="atLeast"/>
      <w:jc w:val="left"/>
    </w:pPr>
    <w:rPr>
      <w:rFonts w:asciiTheme="minorHAnsi" w:eastAsia="Times New Roman" w:hAnsiTheme="minorHAnsi" w:cs="Times New Roman"/>
      <w:sz w:val="20"/>
      <w:szCs w:val="20"/>
      <w:lang w:val="en-GB"/>
    </w:rPr>
  </w:style>
  <w:style w:type="paragraph" w:customStyle="1" w:styleId="Tableheadingcentered">
    <w:name w:val="Table heading centered"/>
    <w:basedOn w:val="Normal"/>
    <w:qFormat/>
    <w:rsid w:val="00D5665B"/>
    <w:pPr>
      <w:overflowPunct w:val="0"/>
      <w:autoSpaceDE w:val="0"/>
      <w:autoSpaceDN w:val="0"/>
      <w:adjustRightInd w:val="0"/>
      <w:spacing w:before="40" w:line="260" w:lineRule="atLeast"/>
      <w:jc w:val="center"/>
      <w:textAlignment w:val="baseline"/>
    </w:pPr>
    <w:rPr>
      <w:rFonts w:asciiTheme="minorHAnsi" w:hAnsiTheme="minorHAnsi" w:cs="Arial"/>
      <w:b/>
      <w:color w:val="0C2469" w:themeColor="text2"/>
      <w:sz w:val="18"/>
      <w:szCs w:val="20"/>
      <w:lang w:val="en-GB"/>
    </w:rPr>
  </w:style>
  <w:style w:type="table" w:customStyle="1" w:styleId="ERMTablestyle">
    <w:name w:val="ERM Table style"/>
    <w:basedOn w:val="TableNormal"/>
    <w:uiPriority w:val="99"/>
    <w:rsid w:val="00D5665B"/>
    <w:pPr>
      <w:spacing w:after="0" w:line="240" w:lineRule="auto"/>
    </w:pPr>
    <w:rPr>
      <w:rFonts w:eastAsiaTheme="minorEastAsia"/>
      <w:kern w:val="0"/>
      <w:sz w:val="18"/>
      <w:szCs w:val="18"/>
      <w:lang w:val="en-GB" w:eastAsia="zh-CN"/>
      <w14:ligatures w14:val="none"/>
    </w:rPr>
    <w:tblPr>
      <w:tblBorders>
        <w:top w:val="single" w:sz="2" w:space="0" w:color="6B7180" w:themeColor="background2"/>
        <w:bottom w:val="single" w:sz="2" w:space="0" w:color="6B7180" w:themeColor="background2"/>
        <w:insideH w:val="single" w:sz="2" w:space="0" w:color="6B7180" w:themeColor="background2"/>
        <w:insideV w:val="single" w:sz="2" w:space="0" w:color="6B7180" w:themeColor="background2"/>
      </w:tblBorders>
      <w:tblCellMar>
        <w:top w:w="28" w:type="dxa"/>
        <w:left w:w="113" w:type="dxa"/>
        <w:bottom w:w="57" w:type="dxa"/>
        <w:right w:w="113" w:type="dxa"/>
      </w:tblCellMar>
    </w:tblPr>
    <w:tblStylePr w:type="firstRow">
      <w:rPr>
        <w:b w:val="0"/>
        <w:color w:val="0C2469" w:themeColor="text2"/>
      </w:rPr>
      <w:tblPr/>
      <w:tcPr>
        <w:tcBorders>
          <w:top w:val="single" w:sz="8" w:space="0" w:color="0C2469" w:themeColor="text2"/>
          <w:bottom w:val="single" w:sz="8" w:space="0" w:color="0C2469" w:themeColor="text2"/>
        </w:tcBorders>
      </w:tcPr>
    </w:tblStylePr>
  </w:style>
  <w:style w:type="paragraph" w:customStyle="1" w:styleId="Tabletextleft">
    <w:name w:val="Table text left"/>
    <w:basedOn w:val="Normal"/>
    <w:qFormat/>
    <w:rsid w:val="00D5665B"/>
    <w:pPr>
      <w:spacing w:before="40" w:line="260" w:lineRule="atLeast"/>
      <w:jc w:val="left"/>
    </w:pPr>
    <w:rPr>
      <w:rFonts w:asciiTheme="minorHAnsi" w:hAnsiTheme="minorHAnsi" w:cs="Arial"/>
      <w:sz w:val="18"/>
      <w:szCs w:val="20"/>
      <w:lang w:val="en-GB"/>
    </w:rPr>
  </w:style>
  <w:style w:type="table" w:customStyle="1" w:styleId="TableGrid2">
    <w:name w:val="Table Grid2"/>
    <w:basedOn w:val="TableNormal"/>
    <w:next w:val="TableGrid"/>
    <w:uiPriority w:val="39"/>
    <w:rsid w:val="00D5665B"/>
    <w:pPr>
      <w:spacing w:after="0" w:line="240" w:lineRule="auto"/>
    </w:pPr>
    <w:rPr>
      <w:rFonts w:eastAsia="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665B"/>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table" w:customStyle="1" w:styleId="TableGridLight10">
    <w:name w:val="Table Grid Light10"/>
    <w:basedOn w:val="TableNormal"/>
    <w:next w:val="TableGridLight1"/>
    <w:uiPriority w:val="40"/>
    <w:rsid w:val="00D5665B"/>
    <w:pPr>
      <w:spacing w:after="0" w:line="240" w:lineRule="auto"/>
    </w:pPr>
    <w:rPr>
      <w:rFonts w:eastAsia="Calibri"/>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00">
    <w:name w:val="Table Grid Light100"/>
    <w:basedOn w:val="TableNormal"/>
    <w:next w:val="TableGridLight10"/>
    <w:uiPriority w:val="40"/>
    <w:rsid w:val="00D5665B"/>
    <w:pPr>
      <w:spacing w:after="0" w:line="240" w:lineRule="auto"/>
    </w:pPr>
    <w:rPr>
      <w:rFonts w:eastAsia="Calibri"/>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000">
    <w:name w:val="Table Grid Light1000"/>
    <w:basedOn w:val="TableNormal"/>
    <w:next w:val="TableGridLight100"/>
    <w:uiPriority w:val="40"/>
    <w:rsid w:val="00D5665B"/>
    <w:pPr>
      <w:spacing w:after="0" w:line="240" w:lineRule="auto"/>
    </w:pPr>
    <w:rPr>
      <w:rFonts w:eastAsia="Calibri"/>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0000">
    <w:name w:val="Table Grid Light10000"/>
    <w:basedOn w:val="TableNormal"/>
    <w:next w:val="TableGridLight1000"/>
    <w:uiPriority w:val="40"/>
    <w:rsid w:val="00D5665B"/>
    <w:pPr>
      <w:spacing w:after="0" w:line="240" w:lineRule="auto"/>
    </w:pPr>
    <w:rPr>
      <w:rFonts w:eastAsia="Calibri"/>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00000">
    <w:name w:val="Table Grid Light100000"/>
    <w:basedOn w:val="TableNormal"/>
    <w:next w:val="TableGridLight10000"/>
    <w:uiPriority w:val="40"/>
    <w:rsid w:val="00D5665B"/>
    <w:pPr>
      <w:spacing w:after="0" w:line="240" w:lineRule="auto"/>
    </w:pPr>
    <w:rPr>
      <w:rFonts w:eastAsia="Calibri"/>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000000">
    <w:name w:val="Table Grid Light1000000"/>
    <w:basedOn w:val="TableNormal"/>
    <w:next w:val="TableGridLight100000"/>
    <w:uiPriority w:val="40"/>
    <w:rsid w:val="00D5665B"/>
    <w:pPr>
      <w:spacing w:after="0" w:line="240" w:lineRule="auto"/>
    </w:pPr>
    <w:rPr>
      <w:rFonts w:eastAsia="Calibri"/>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0000000">
    <w:name w:val="Table Grid Light10000000"/>
    <w:basedOn w:val="TableNormal"/>
    <w:next w:val="TableGridLight1000000"/>
    <w:uiPriority w:val="40"/>
    <w:rsid w:val="00D5665B"/>
    <w:pPr>
      <w:spacing w:after="0" w:line="240" w:lineRule="auto"/>
    </w:pPr>
    <w:rPr>
      <w:rFonts w:eastAsia="Calibri"/>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basedOn w:val="DefaultParagraphFont"/>
    <w:uiPriority w:val="99"/>
    <w:semiHidden/>
    <w:unhideWhenUsed/>
    <w:rsid w:val="00D5665B"/>
    <w:rPr>
      <w:color w:val="605E5C"/>
      <w:shd w:val="clear" w:color="auto" w:fill="E1DFDD"/>
    </w:rPr>
  </w:style>
  <w:style w:type="paragraph" w:customStyle="1" w:styleId="Tableheadingleft">
    <w:name w:val="Table heading left"/>
    <w:basedOn w:val="Tableheadingcentered"/>
    <w:qFormat/>
    <w:rsid w:val="00ED1267"/>
    <w:pPr>
      <w:jc w:val="left"/>
    </w:pPr>
  </w:style>
  <w:style w:type="character" w:styleId="Mention">
    <w:name w:val="Mention"/>
    <w:basedOn w:val="DefaultParagraphFont"/>
    <w:uiPriority w:val="99"/>
    <w:unhideWhenUsed/>
    <w:rsid w:val="001B4D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856002">
      <w:bodyDiv w:val="1"/>
      <w:marLeft w:val="0"/>
      <w:marRight w:val="0"/>
      <w:marTop w:val="0"/>
      <w:marBottom w:val="0"/>
      <w:divBdr>
        <w:top w:val="none" w:sz="0" w:space="0" w:color="auto"/>
        <w:left w:val="none" w:sz="0" w:space="0" w:color="auto"/>
        <w:bottom w:val="none" w:sz="0" w:space="0" w:color="auto"/>
        <w:right w:val="none" w:sz="0" w:space="0" w:color="auto"/>
      </w:divBdr>
    </w:div>
    <w:div w:id="185869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https://riskfilter.org/"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oter" Target="footer6.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fc.org/wps/wcm/connect/topics_ext_content/ifc_external_corporate_site/sustainability-at-ifc/publications/publications_handbook_stakeholderengagement__wci__13195771850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eme1">
  <a:themeElements>
    <a:clrScheme name="CB Access">
      <a:dk1>
        <a:srgbClr val="000000"/>
      </a:dk1>
      <a:lt1>
        <a:srgbClr val="FFFFFF"/>
      </a:lt1>
      <a:dk2>
        <a:srgbClr val="0C2469"/>
      </a:dk2>
      <a:lt2>
        <a:srgbClr val="6B7180"/>
      </a:lt2>
      <a:accent1>
        <a:srgbClr val="007505"/>
      </a:accent1>
      <a:accent2>
        <a:srgbClr val="00AD00"/>
      </a:accent2>
      <a:accent3>
        <a:srgbClr val="CCD83C"/>
      </a:accent3>
      <a:accent4>
        <a:srgbClr val="FFD80A"/>
      </a:accent4>
      <a:accent5>
        <a:srgbClr val="6B8391"/>
      </a:accent5>
      <a:accent6>
        <a:srgbClr val="ADB3BD"/>
      </a:accent6>
      <a:hlink>
        <a:srgbClr val="0C2469"/>
      </a:hlink>
      <a:folHlink>
        <a:srgbClr val="197D56"/>
      </a:folHlink>
    </a:clrScheme>
    <a:fontScheme name="CB Access">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A9D4ADD0-5578-40D7-8EA3-EAF5776F80A1}" vid="{30262FD7-1A69-4236-B1D2-A76BFFB26E7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C61C40A88CE47AC1BA96B07E628AB" ma:contentTypeVersion="15" ma:contentTypeDescription="Create a new document." ma:contentTypeScope="" ma:versionID="cece0d2fef5f4a8258dc82814cb291e2">
  <xsd:schema xmlns:xsd="http://www.w3.org/2001/XMLSchema" xmlns:xs="http://www.w3.org/2001/XMLSchema" xmlns:p="http://schemas.microsoft.com/office/2006/metadata/properties" xmlns:ns2="1682e621-4486-42cb-bf8d-2a0a24212767" xmlns:ns3="1ac26e6a-6f77-4d0c-9d9d-7aceaa7d59b9" targetNamespace="http://schemas.microsoft.com/office/2006/metadata/properties" ma:root="true" ma:fieldsID="fec441d7653f132cd44096b3c6d8e3a9" ns2:_="" ns3:_="">
    <xsd:import namespace="1682e621-4486-42cb-bf8d-2a0a24212767"/>
    <xsd:import namespace="1ac26e6a-6f77-4d0c-9d9d-7aceaa7d59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2e621-4486-42cb-bf8d-2a0a24212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39735ee-8048-42fd-bbc4-124d23f602a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c26e6a-6f77-4d0c-9d9d-7aceaa7d59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0f193e7-ab96-4f81-a134-e767086efabe}" ma:internalName="TaxCatchAll" ma:showField="CatchAllData" ma:web="1ac26e6a-6f77-4d0c-9d9d-7aceaa7d59b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82e621-4486-42cb-bf8d-2a0a24212767">
      <Terms xmlns="http://schemas.microsoft.com/office/infopath/2007/PartnerControls"/>
    </lcf76f155ced4ddcb4097134ff3c332f>
    <TaxCatchAll xmlns="1ac26e6a-6f77-4d0c-9d9d-7aceaa7d59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EF561-06C8-4743-8ED9-0DC322C0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2e621-4486-42cb-bf8d-2a0a24212767"/>
    <ds:schemaRef ds:uri="1ac26e6a-6f77-4d0c-9d9d-7aceaa7d5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D90B7-EF70-419E-A9F6-A09BB7C7862F}">
  <ds:schemaRefs>
    <ds:schemaRef ds:uri="http://schemas.microsoft.com/office/2006/metadata/properties"/>
    <ds:schemaRef ds:uri="http://schemas.microsoft.com/office/infopath/2007/PartnerControls"/>
    <ds:schemaRef ds:uri="1682e621-4486-42cb-bf8d-2a0a24212767"/>
    <ds:schemaRef ds:uri="1ac26e6a-6f77-4d0c-9d9d-7aceaa7d59b9"/>
  </ds:schemaRefs>
</ds:datastoreItem>
</file>

<file path=customXml/itemProps3.xml><?xml version="1.0" encoding="utf-8"?>
<ds:datastoreItem xmlns:ds="http://schemas.openxmlformats.org/officeDocument/2006/customXml" ds:itemID="{5938B0BB-726C-412A-82BB-FC6CCE59F296}">
  <ds:schemaRefs>
    <ds:schemaRef ds:uri="http://schemas.openxmlformats.org/officeDocument/2006/bibliography"/>
  </ds:schemaRefs>
</ds:datastoreItem>
</file>

<file path=customXml/itemProps4.xml><?xml version="1.0" encoding="utf-8"?>
<ds:datastoreItem xmlns:ds="http://schemas.openxmlformats.org/officeDocument/2006/customXml" ds:itemID="{4E249DB0-891F-4362-9A00-B3009EF156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10048</Words>
  <Characters>57277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67191</CharactersWithSpaces>
  <SharedDoc>false</SharedDoc>
  <HLinks>
    <vt:vector size="486" baseType="variant">
      <vt:variant>
        <vt:i4>2556005</vt:i4>
      </vt:variant>
      <vt:variant>
        <vt:i4>480</vt:i4>
      </vt:variant>
      <vt:variant>
        <vt:i4>0</vt:i4>
      </vt:variant>
      <vt:variant>
        <vt:i4>5</vt:i4>
      </vt:variant>
      <vt:variant>
        <vt:lpwstr>https://https//riskfilter.org/</vt:lpwstr>
      </vt:variant>
      <vt:variant>
        <vt:lpwstr/>
      </vt:variant>
      <vt:variant>
        <vt:i4>1310778</vt:i4>
      </vt:variant>
      <vt:variant>
        <vt:i4>473</vt:i4>
      </vt:variant>
      <vt:variant>
        <vt:i4>0</vt:i4>
      </vt:variant>
      <vt:variant>
        <vt:i4>5</vt:i4>
      </vt:variant>
      <vt:variant>
        <vt:lpwstr/>
      </vt:variant>
      <vt:variant>
        <vt:lpwstr>_Toc168476478</vt:lpwstr>
      </vt:variant>
      <vt:variant>
        <vt:i4>1245245</vt:i4>
      </vt:variant>
      <vt:variant>
        <vt:i4>464</vt:i4>
      </vt:variant>
      <vt:variant>
        <vt:i4>0</vt:i4>
      </vt:variant>
      <vt:variant>
        <vt:i4>5</vt:i4>
      </vt:variant>
      <vt:variant>
        <vt:lpwstr/>
      </vt:variant>
      <vt:variant>
        <vt:lpwstr>_Toc169604507</vt:lpwstr>
      </vt:variant>
      <vt:variant>
        <vt:i4>1245245</vt:i4>
      </vt:variant>
      <vt:variant>
        <vt:i4>458</vt:i4>
      </vt:variant>
      <vt:variant>
        <vt:i4>0</vt:i4>
      </vt:variant>
      <vt:variant>
        <vt:i4>5</vt:i4>
      </vt:variant>
      <vt:variant>
        <vt:lpwstr/>
      </vt:variant>
      <vt:variant>
        <vt:lpwstr>_Toc169604506</vt:lpwstr>
      </vt:variant>
      <vt:variant>
        <vt:i4>1245245</vt:i4>
      </vt:variant>
      <vt:variant>
        <vt:i4>452</vt:i4>
      </vt:variant>
      <vt:variant>
        <vt:i4>0</vt:i4>
      </vt:variant>
      <vt:variant>
        <vt:i4>5</vt:i4>
      </vt:variant>
      <vt:variant>
        <vt:lpwstr/>
      </vt:variant>
      <vt:variant>
        <vt:lpwstr>_Toc169604505</vt:lpwstr>
      </vt:variant>
      <vt:variant>
        <vt:i4>1245245</vt:i4>
      </vt:variant>
      <vt:variant>
        <vt:i4>446</vt:i4>
      </vt:variant>
      <vt:variant>
        <vt:i4>0</vt:i4>
      </vt:variant>
      <vt:variant>
        <vt:i4>5</vt:i4>
      </vt:variant>
      <vt:variant>
        <vt:lpwstr/>
      </vt:variant>
      <vt:variant>
        <vt:lpwstr>_Toc169604504</vt:lpwstr>
      </vt:variant>
      <vt:variant>
        <vt:i4>1245245</vt:i4>
      </vt:variant>
      <vt:variant>
        <vt:i4>440</vt:i4>
      </vt:variant>
      <vt:variant>
        <vt:i4>0</vt:i4>
      </vt:variant>
      <vt:variant>
        <vt:i4>5</vt:i4>
      </vt:variant>
      <vt:variant>
        <vt:lpwstr/>
      </vt:variant>
      <vt:variant>
        <vt:lpwstr>_Toc169604503</vt:lpwstr>
      </vt:variant>
      <vt:variant>
        <vt:i4>1245245</vt:i4>
      </vt:variant>
      <vt:variant>
        <vt:i4>434</vt:i4>
      </vt:variant>
      <vt:variant>
        <vt:i4>0</vt:i4>
      </vt:variant>
      <vt:variant>
        <vt:i4>5</vt:i4>
      </vt:variant>
      <vt:variant>
        <vt:lpwstr/>
      </vt:variant>
      <vt:variant>
        <vt:lpwstr>_Toc169604502</vt:lpwstr>
      </vt:variant>
      <vt:variant>
        <vt:i4>1245245</vt:i4>
      </vt:variant>
      <vt:variant>
        <vt:i4>428</vt:i4>
      </vt:variant>
      <vt:variant>
        <vt:i4>0</vt:i4>
      </vt:variant>
      <vt:variant>
        <vt:i4>5</vt:i4>
      </vt:variant>
      <vt:variant>
        <vt:lpwstr/>
      </vt:variant>
      <vt:variant>
        <vt:lpwstr>_Toc169604501</vt:lpwstr>
      </vt:variant>
      <vt:variant>
        <vt:i4>1245245</vt:i4>
      </vt:variant>
      <vt:variant>
        <vt:i4>422</vt:i4>
      </vt:variant>
      <vt:variant>
        <vt:i4>0</vt:i4>
      </vt:variant>
      <vt:variant>
        <vt:i4>5</vt:i4>
      </vt:variant>
      <vt:variant>
        <vt:lpwstr/>
      </vt:variant>
      <vt:variant>
        <vt:lpwstr>_Toc169604500</vt:lpwstr>
      </vt:variant>
      <vt:variant>
        <vt:i4>1703996</vt:i4>
      </vt:variant>
      <vt:variant>
        <vt:i4>416</vt:i4>
      </vt:variant>
      <vt:variant>
        <vt:i4>0</vt:i4>
      </vt:variant>
      <vt:variant>
        <vt:i4>5</vt:i4>
      </vt:variant>
      <vt:variant>
        <vt:lpwstr/>
      </vt:variant>
      <vt:variant>
        <vt:lpwstr>_Toc169604499</vt:lpwstr>
      </vt:variant>
      <vt:variant>
        <vt:i4>1703996</vt:i4>
      </vt:variant>
      <vt:variant>
        <vt:i4>410</vt:i4>
      </vt:variant>
      <vt:variant>
        <vt:i4>0</vt:i4>
      </vt:variant>
      <vt:variant>
        <vt:i4>5</vt:i4>
      </vt:variant>
      <vt:variant>
        <vt:lpwstr/>
      </vt:variant>
      <vt:variant>
        <vt:lpwstr>_Toc169604498</vt:lpwstr>
      </vt:variant>
      <vt:variant>
        <vt:i4>1703996</vt:i4>
      </vt:variant>
      <vt:variant>
        <vt:i4>404</vt:i4>
      </vt:variant>
      <vt:variant>
        <vt:i4>0</vt:i4>
      </vt:variant>
      <vt:variant>
        <vt:i4>5</vt:i4>
      </vt:variant>
      <vt:variant>
        <vt:lpwstr/>
      </vt:variant>
      <vt:variant>
        <vt:lpwstr>_Toc169604497</vt:lpwstr>
      </vt:variant>
      <vt:variant>
        <vt:i4>1703996</vt:i4>
      </vt:variant>
      <vt:variant>
        <vt:i4>398</vt:i4>
      </vt:variant>
      <vt:variant>
        <vt:i4>0</vt:i4>
      </vt:variant>
      <vt:variant>
        <vt:i4>5</vt:i4>
      </vt:variant>
      <vt:variant>
        <vt:lpwstr/>
      </vt:variant>
      <vt:variant>
        <vt:lpwstr>_Toc169604496</vt:lpwstr>
      </vt:variant>
      <vt:variant>
        <vt:i4>1703996</vt:i4>
      </vt:variant>
      <vt:variant>
        <vt:i4>392</vt:i4>
      </vt:variant>
      <vt:variant>
        <vt:i4>0</vt:i4>
      </vt:variant>
      <vt:variant>
        <vt:i4>5</vt:i4>
      </vt:variant>
      <vt:variant>
        <vt:lpwstr/>
      </vt:variant>
      <vt:variant>
        <vt:lpwstr>_Toc169604495</vt:lpwstr>
      </vt:variant>
      <vt:variant>
        <vt:i4>1703996</vt:i4>
      </vt:variant>
      <vt:variant>
        <vt:i4>386</vt:i4>
      </vt:variant>
      <vt:variant>
        <vt:i4>0</vt:i4>
      </vt:variant>
      <vt:variant>
        <vt:i4>5</vt:i4>
      </vt:variant>
      <vt:variant>
        <vt:lpwstr/>
      </vt:variant>
      <vt:variant>
        <vt:lpwstr>_Toc169604494</vt:lpwstr>
      </vt:variant>
      <vt:variant>
        <vt:i4>1703996</vt:i4>
      </vt:variant>
      <vt:variant>
        <vt:i4>380</vt:i4>
      </vt:variant>
      <vt:variant>
        <vt:i4>0</vt:i4>
      </vt:variant>
      <vt:variant>
        <vt:i4>5</vt:i4>
      </vt:variant>
      <vt:variant>
        <vt:lpwstr/>
      </vt:variant>
      <vt:variant>
        <vt:lpwstr>_Toc169604493</vt:lpwstr>
      </vt:variant>
      <vt:variant>
        <vt:i4>1703996</vt:i4>
      </vt:variant>
      <vt:variant>
        <vt:i4>374</vt:i4>
      </vt:variant>
      <vt:variant>
        <vt:i4>0</vt:i4>
      </vt:variant>
      <vt:variant>
        <vt:i4>5</vt:i4>
      </vt:variant>
      <vt:variant>
        <vt:lpwstr/>
      </vt:variant>
      <vt:variant>
        <vt:lpwstr>_Toc169604492</vt:lpwstr>
      </vt:variant>
      <vt:variant>
        <vt:i4>1703996</vt:i4>
      </vt:variant>
      <vt:variant>
        <vt:i4>368</vt:i4>
      </vt:variant>
      <vt:variant>
        <vt:i4>0</vt:i4>
      </vt:variant>
      <vt:variant>
        <vt:i4>5</vt:i4>
      </vt:variant>
      <vt:variant>
        <vt:lpwstr/>
      </vt:variant>
      <vt:variant>
        <vt:lpwstr>_Toc169604491</vt:lpwstr>
      </vt:variant>
      <vt:variant>
        <vt:i4>1703996</vt:i4>
      </vt:variant>
      <vt:variant>
        <vt:i4>362</vt:i4>
      </vt:variant>
      <vt:variant>
        <vt:i4>0</vt:i4>
      </vt:variant>
      <vt:variant>
        <vt:i4>5</vt:i4>
      </vt:variant>
      <vt:variant>
        <vt:lpwstr/>
      </vt:variant>
      <vt:variant>
        <vt:lpwstr>_Toc169604490</vt:lpwstr>
      </vt:variant>
      <vt:variant>
        <vt:i4>1769532</vt:i4>
      </vt:variant>
      <vt:variant>
        <vt:i4>356</vt:i4>
      </vt:variant>
      <vt:variant>
        <vt:i4>0</vt:i4>
      </vt:variant>
      <vt:variant>
        <vt:i4>5</vt:i4>
      </vt:variant>
      <vt:variant>
        <vt:lpwstr/>
      </vt:variant>
      <vt:variant>
        <vt:lpwstr>_Toc169604489</vt:lpwstr>
      </vt:variant>
      <vt:variant>
        <vt:i4>1769532</vt:i4>
      </vt:variant>
      <vt:variant>
        <vt:i4>350</vt:i4>
      </vt:variant>
      <vt:variant>
        <vt:i4>0</vt:i4>
      </vt:variant>
      <vt:variant>
        <vt:i4>5</vt:i4>
      </vt:variant>
      <vt:variant>
        <vt:lpwstr/>
      </vt:variant>
      <vt:variant>
        <vt:lpwstr>_Toc169604488</vt:lpwstr>
      </vt:variant>
      <vt:variant>
        <vt:i4>1769532</vt:i4>
      </vt:variant>
      <vt:variant>
        <vt:i4>344</vt:i4>
      </vt:variant>
      <vt:variant>
        <vt:i4>0</vt:i4>
      </vt:variant>
      <vt:variant>
        <vt:i4>5</vt:i4>
      </vt:variant>
      <vt:variant>
        <vt:lpwstr/>
      </vt:variant>
      <vt:variant>
        <vt:lpwstr>_Toc169604487</vt:lpwstr>
      </vt:variant>
      <vt:variant>
        <vt:i4>1769532</vt:i4>
      </vt:variant>
      <vt:variant>
        <vt:i4>338</vt:i4>
      </vt:variant>
      <vt:variant>
        <vt:i4>0</vt:i4>
      </vt:variant>
      <vt:variant>
        <vt:i4>5</vt:i4>
      </vt:variant>
      <vt:variant>
        <vt:lpwstr/>
      </vt:variant>
      <vt:variant>
        <vt:lpwstr>_Toc169604486</vt:lpwstr>
      </vt:variant>
      <vt:variant>
        <vt:i4>1769532</vt:i4>
      </vt:variant>
      <vt:variant>
        <vt:i4>332</vt:i4>
      </vt:variant>
      <vt:variant>
        <vt:i4>0</vt:i4>
      </vt:variant>
      <vt:variant>
        <vt:i4>5</vt:i4>
      </vt:variant>
      <vt:variant>
        <vt:lpwstr/>
      </vt:variant>
      <vt:variant>
        <vt:lpwstr>_Toc169604485</vt:lpwstr>
      </vt:variant>
      <vt:variant>
        <vt:i4>1769532</vt:i4>
      </vt:variant>
      <vt:variant>
        <vt:i4>326</vt:i4>
      </vt:variant>
      <vt:variant>
        <vt:i4>0</vt:i4>
      </vt:variant>
      <vt:variant>
        <vt:i4>5</vt:i4>
      </vt:variant>
      <vt:variant>
        <vt:lpwstr/>
      </vt:variant>
      <vt:variant>
        <vt:lpwstr>_Toc169604484</vt:lpwstr>
      </vt:variant>
      <vt:variant>
        <vt:i4>1769532</vt:i4>
      </vt:variant>
      <vt:variant>
        <vt:i4>320</vt:i4>
      </vt:variant>
      <vt:variant>
        <vt:i4>0</vt:i4>
      </vt:variant>
      <vt:variant>
        <vt:i4>5</vt:i4>
      </vt:variant>
      <vt:variant>
        <vt:lpwstr/>
      </vt:variant>
      <vt:variant>
        <vt:lpwstr>_Toc169604483</vt:lpwstr>
      </vt:variant>
      <vt:variant>
        <vt:i4>1769532</vt:i4>
      </vt:variant>
      <vt:variant>
        <vt:i4>314</vt:i4>
      </vt:variant>
      <vt:variant>
        <vt:i4>0</vt:i4>
      </vt:variant>
      <vt:variant>
        <vt:i4>5</vt:i4>
      </vt:variant>
      <vt:variant>
        <vt:lpwstr/>
      </vt:variant>
      <vt:variant>
        <vt:lpwstr>_Toc169604482</vt:lpwstr>
      </vt:variant>
      <vt:variant>
        <vt:i4>1769532</vt:i4>
      </vt:variant>
      <vt:variant>
        <vt:i4>308</vt:i4>
      </vt:variant>
      <vt:variant>
        <vt:i4>0</vt:i4>
      </vt:variant>
      <vt:variant>
        <vt:i4>5</vt:i4>
      </vt:variant>
      <vt:variant>
        <vt:lpwstr/>
      </vt:variant>
      <vt:variant>
        <vt:lpwstr>_Toc169604481</vt:lpwstr>
      </vt:variant>
      <vt:variant>
        <vt:i4>1769532</vt:i4>
      </vt:variant>
      <vt:variant>
        <vt:i4>302</vt:i4>
      </vt:variant>
      <vt:variant>
        <vt:i4>0</vt:i4>
      </vt:variant>
      <vt:variant>
        <vt:i4>5</vt:i4>
      </vt:variant>
      <vt:variant>
        <vt:lpwstr/>
      </vt:variant>
      <vt:variant>
        <vt:lpwstr>_Toc169604480</vt:lpwstr>
      </vt:variant>
      <vt:variant>
        <vt:i4>1310780</vt:i4>
      </vt:variant>
      <vt:variant>
        <vt:i4>296</vt:i4>
      </vt:variant>
      <vt:variant>
        <vt:i4>0</vt:i4>
      </vt:variant>
      <vt:variant>
        <vt:i4>5</vt:i4>
      </vt:variant>
      <vt:variant>
        <vt:lpwstr/>
      </vt:variant>
      <vt:variant>
        <vt:lpwstr>_Toc169604479</vt:lpwstr>
      </vt:variant>
      <vt:variant>
        <vt:i4>1310780</vt:i4>
      </vt:variant>
      <vt:variant>
        <vt:i4>290</vt:i4>
      </vt:variant>
      <vt:variant>
        <vt:i4>0</vt:i4>
      </vt:variant>
      <vt:variant>
        <vt:i4>5</vt:i4>
      </vt:variant>
      <vt:variant>
        <vt:lpwstr/>
      </vt:variant>
      <vt:variant>
        <vt:lpwstr>_Toc169604478</vt:lpwstr>
      </vt:variant>
      <vt:variant>
        <vt:i4>1310780</vt:i4>
      </vt:variant>
      <vt:variant>
        <vt:i4>284</vt:i4>
      </vt:variant>
      <vt:variant>
        <vt:i4>0</vt:i4>
      </vt:variant>
      <vt:variant>
        <vt:i4>5</vt:i4>
      </vt:variant>
      <vt:variant>
        <vt:lpwstr/>
      </vt:variant>
      <vt:variant>
        <vt:lpwstr>_Toc169604477</vt:lpwstr>
      </vt:variant>
      <vt:variant>
        <vt:i4>1310780</vt:i4>
      </vt:variant>
      <vt:variant>
        <vt:i4>278</vt:i4>
      </vt:variant>
      <vt:variant>
        <vt:i4>0</vt:i4>
      </vt:variant>
      <vt:variant>
        <vt:i4>5</vt:i4>
      </vt:variant>
      <vt:variant>
        <vt:lpwstr/>
      </vt:variant>
      <vt:variant>
        <vt:lpwstr>_Toc169604476</vt:lpwstr>
      </vt:variant>
      <vt:variant>
        <vt:i4>1310780</vt:i4>
      </vt:variant>
      <vt:variant>
        <vt:i4>272</vt:i4>
      </vt:variant>
      <vt:variant>
        <vt:i4>0</vt:i4>
      </vt:variant>
      <vt:variant>
        <vt:i4>5</vt:i4>
      </vt:variant>
      <vt:variant>
        <vt:lpwstr/>
      </vt:variant>
      <vt:variant>
        <vt:lpwstr>_Toc169604475</vt:lpwstr>
      </vt:variant>
      <vt:variant>
        <vt:i4>1310780</vt:i4>
      </vt:variant>
      <vt:variant>
        <vt:i4>266</vt:i4>
      </vt:variant>
      <vt:variant>
        <vt:i4>0</vt:i4>
      </vt:variant>
      <vt:variant>
        <vt:i4>5</vt:i4>
      </vt:variant>
      <vt:variant>
        <vt:lpwstr/>
      </vt:variant>
      <vt:variant>
        <vt:lpwstr>_Toc169604474</vt:lpwstr>
      </vt:variant>
      <vt:variant>
        <vt:i4>1310780</vt:i4>
      </vt:variant>
      <vt:variant>
        <vt:i4>260</vt:i4>
      </vt:variant>
      <vt:variant>
        <vt:i4>0</vt:i4>
      </vt:variant>
      <vt:variant>
        <vt:i4>5</vt:i4>
      </vt:variant>
      <vt:variant>
        <vt:lpwstr/>
      </vt:variant>
      <vt:variant>
        <vt:lpwstr>_Toc169604473</vt:lpwstr>
      </vt:variant>
      <vt:variant>
        <vt:i4>1310780</vt:i4>
      </vt:variant>
      <vt:variant>
        <vt:i4>254</vt:i4>
      </vt:variant>
      <vt:variant>
        <vt:i4>0</vt:i4>
      </vt:variant>
      <vt:variant>
        <vt:i4>5</vt:i4>
      </vt:variant>
      <vt:variant>
        <vt:lpwstr/>
      </vt:variant>
      <vt:variant>
        <vt:lpwstr>_Toc169604472</vt:lpwstr>
      </vt:variant>
      <vt:variant>
        <vt:i4>1310780</vt:i4>
      </vt:variant>
      <vt:variant>
        <vt:i4>248</vt:i4>
      </vt:variant>
      <vt:variant>
        <vt:i4>0</vt:i4>
      </vt:variant>
      <vt:variant>
        <vt:i4>5</vt:i4>
      </vt:variant>
      <vt:variant>
        <vt:lpwstr/>
      </vt:variant>
      <vt:variant>
        <vt:lpwstr>_Toc169604471</vt:lpwstr>
      </vt:variant>
      <vt:variant>
        <vt:i4>1310780</vt:i4>
      </vt:variant>
      <vt:variant>
        <vt:i4>242</vt:i4>
      </vt:variant>
      <vt:variant>
        <vt:i4>0</vt:i4>
      </vt:variant>
      <vt:variant>
        <vt:i4>5</vt:i4>
      </vt:variant>
      <vt:variant>
        <vt:lpwstr/>
      </vt:variant>
      <vt:variant>
        <vt:lpwstr>_Toc169604470</vt:lpwstr>
      </vt:variant>
      <vt:variant>
        <vt:i4>1376316</vt:i4>
      </vt:variant>
      <vt:variant>
        <vt:i4>236</vt:i4>
      </vt:variant>
      <vt:variant>
        <vt:i4>0</vt:i4>
      </vt:variant>
      <vt:variant>
        <vt:i4>5</vt:i4>
      </vt:variant>
      <vt:variant>
        <vt:lpwstr/>
      </vt:variant>
      <vt:variant>
        <vt:lpwstr>_Toc169604469</vt:lpwstr>
      </vt:variant>
      <vt:variant>
        <vt:i4>1376316</vt:i4>
      </vt:variant>
      <vt:variant>
        <vt:i4>230</vt:i4>
      </vt:variant>
      <vt:variant>
        <vt:i4>0</vt:i4>
      </vt:variant>
      <vt:variant>
        <vt:i4>5</vt:i4>
      </vt:variant>
      <vt:variant>
        <vt:lpwstr/>
      </vt:variant>
      <vt:variant>
        <vt:lpwstr>_Toc169604468</vt:lpwstr>
      </vt:variant>
      <vt:variant>
        <vt:i4>1376316</vt:i4>
      </vt:variant>
      <vt:variant>
        <vt:i4>224</vt:i4>
      </vt:variant>
      <vt:variant>
        <vt:i4>0</vt:i4>
      </vt:variant>
      <vt:variant>
        <vt:i4>5</vt:i4>
      </vt:variant>
      <vt:variant>
        <vt:lpwstr/>
      </vt:variant>
      <vt:variant>
        <vt:lpwstr>_Toc169604467</vt:lpwstr>
      </vt:variant>
      <vt:variant>
        <vt:i4>1376316</vt:i4>
      </vt:variant>
      <vt:variant>
        <vt:i4>218</vt:i4>
      </vt:variant>
      <vt:variant>
        <vt:i4>0</vt:i4>
      </vt:variant>
      <vt:variant>
        <vt:i4>5</vt:i4>
      </vt:variant>
      <vt:variant>
        <vt:lpwstr/>
      </vt:variant>
      <vt:variant>
        <vt:lpwstr>_Toc169604466</vt:lpwstr>
      </vt:variant>
      <vt:variant>
        <vt:i4>1376316</vt:i4>
      </vt:variant>
      <vt:variant>
        <vt:i4>212</vt:i4>
      </vt:variant>
      <vt:variant>
        <vt:i4>0</vt:i4>
      </vt:variant>
      <vt:variant>
        <vt:i4>5</vt:i4>
      </vt:variant>
      <vt:variant>
        <vt:lpwstr/>
      </vt:variant>
      <vt:variant>
        <vt:lpwstr>_Toc169604465</vt:lpwstr>
      </vt:variant>
      <vt:variant>
        <vt:i4>1376316</vt:i4>
      </vt:variant>
      <vt:variant>
        <vt:i4>206</vt:i4>
      </vt:variant>
      <vt:variant>
        <vt:i4>0</vt:i4>
      </vt:variant>
      <vt:variant>
        <vt:i4>5</vt:i4>
      </vt:variant>
      <vt:variant>
        <vt:lpwstr/>
      </vt:variant>
      <vt:variant>
        <vt:lpwstr>_Toc169604464</vt:lpwstr>
      </vt:variant>
      <vt:variant>
        <vt:i4>1376316</vt:i4>
      </vt:variant>
      <vt:variant>
        <vt:i4>200</vt:i4>
      </vt:variant>
      <vt:variant>
        <vt:i4>0</vt:i4>
      </vt:variant>
      <vt:variant>
        <vt:i4>5</vt:i4>
      </vt:variant>
      <vt:variant>
        <vt:lpwstr/>
      </vt:variant>
      <vt:variant>
        <vt:lpwstr>_Toc169604463</vt:lpwstr>
      </vt:variant>
      <vt:variant>
        <vt:i4>1376316</vt:i4>
      </vt:variant>
      <vt:variant>
        <vt:i4>194</vt:i4>
      </vt:variant>
      <vt:variant>
        <vt:i4>0</vt:i4>
      </vt:variant>
      <vt:variant>
        <vt:i4>5</vt:i4>
      </vt:variant>
      <vt:variant>
        <vt:lpwstr/>
      </vt:variant>
      <vt:variant>
        <vt:lpwstr>_Toc169604462</vt:lpwstr>
      </vt:variant>
      <vt:variant>
        <vt:i4>1376316</vt:i4>
      </vt:variant>
      <vt:variant>
        <vt:i4>188</vt:i4>
      </vt:variant>
      <vt:variant>
        <vt:i4>0</vt:i4>
      </vt:variant>
      <vt:variant>
        <vt:i4>5</vt:i4>
      </vt:variant>
      <vt:variant>
        <vt:lpwstr/>
      </vt:variant>
      <vt:variant>
        <vt:lpwstr>_Toc169604461</vt:lpwstr>
      </vt:variant>
      <vt:variant>
        <vt:i4>1376316</vt:i4>
      </vt:variant>
      <vt:variant>
        <vt:i4>182</vt:i4>
      </vt:variant>
      <vt:variant>
        <vt:i4>0</vt:i4>
      </vt:variant>
      <vt:variant>
        <vt:i4>5</vt:i4>
      </vt:variant>
      <vt:variant>
        <vt:lpwstr/>
      </vt:variant>
      <vt:variant>
        <vt:lpwstr>_Toc169604460</vt:lpwstr>
      </vt:variant>
      <vt:variant>
        <vt:i4>1441852</vt:i4>
      </vt:variant>
      <vt:variant>
        <vt:i4>176</vt:i4>
      </vt:variant>
      <vt:variant>
        <vt:i4>0</vt:i4>
      </vt:variant>
      <vt:variant>
        <vt:i4>5</vt:i4>
      </vt:variant>
      <vt:variant>
        <vt:lpwstr/>
      </vt:variant>
      <vt:variant>
        <vt:lpwstr>_Toc169604459</vt:lpwstr>
      </vt:variant>
      <vt:variant>
        <vt:i4>1441852</vt:i4>
      </vt:variant>
      <vt:variant>
        <vt:i4>170</vt:i4>
      </vt:variant>
      <vt:variant>
        <vt:i4>0</vt:i4>
      </vt:variant>
      <vt:variant>
        <vt:i4>5</vt:i4>
      </vt:variant>
      <vt:variant>
        <vt:lpwstr/>
      </vt:variant>
      <vt:variant>
        <vt:lpwstr>_Toc169604458</vt:lpwstr>
      </vt:variant>
      <vt:variant>
        <vt:i4>1441852</vt:i4>
      </vt:variant>
      <vt:variant>
        <vt:i4>164</vt:i4>
      </vt:variant>
      <vt:variant>
        <vt:i4>0</vt:i4>
      </vt:variant>
      <vt:variant>
        <vt:i4>5</vt:i4>
      </vt:variant>
      <vt:variant>
        <vt:lpwstr/>
      </vt:variant>
      <vt:variant>
        <vt:lpwstr>_Toc169604457</vt:lpwstr>
      </vt:variant>
      <vt:variant>
        <vt:i4>1441852</vt:i4>
      </vt:variant>
      <vt:variant>
        <vt:i4>158</vt:i4>
      </vt:variant>
      <vt:variant>
        <vt:i4>0</vt:i4>
      </vt:variant>
      <vt:variant>
        <vt:i4>5</vt:i4>
      </vt:variant>
      <vt:variant>
        <vt:lpwstr/>
      </vt:variant>
      <vt:variant>
        <vt:lpwstr>_Toc169604456</vt:lpwstr>
      </vt:variant>
      <vt:variant>
        <vt:i4>1441852</vt:i4>
      </vt:variant>
      <vt:variant>
        <vt:i4>152</vt:i4>
      </vt:variant>
      <vt:variant>
        <vt:i4>0</vt:i4>
      </vt:variant>
      <vt:variant>
        <vt:i4>5</vt:i4>
      </vt:variant>
      <vt:variant>
        <vt:lpwstr/>
      </vt:variant>
      <vt:variant>
        <vt:lpwstr>_Toc169604455</vt:lpwstr>
      </vt:variant>
      <vt:variant>
        <vt:i4>1441852</vt:i4>
      </vt:variant>
      <vt:variant>
        <vt:i4>146</vt:i4>
      </vt:variant>
      <vt:variant>
        <vt:i4>0</vt:i4>
      </vt:variant>
      <vt:variant>
        <vt:i4>5</vt:i4>
      </vt:variant>
      <vt:variant>
        <vt:lpwstr/>
      </vt:variant>
      <vt:variant>
        <vt:lpwstr>_Toc169604454</vt:lpwstr>
      </vt:variant>
      <vt:variant>
        <vt:i4>1441852</vt:i4>
      </vt:variant>
      <vt:variant>
        <vt:i4>140</vt:i4>
      </vt:variant>
      <vt:variant>
        <vt:i4>0</vt:i4>
      </vt:variant>
      <vt:variant>
        <vt:i4>5</vt:i4>
      </vt:variant>
      <vt:variant>
        <vt:lpwstr/>
      </vt:variant>
      <vt:variant>
        <vt:lpwstr>_Toc169604453</vt:lpwstr>
      </vt:variant>
      <vt:variant>
        <vt:i4>1441852</vt:i4>
      </vt:variant>
      <vt:variant>
        <vt:i4>134</vt:i4>
      </vt:variant>
      <vt:variant>
        <vt:i4>0</vt:i4>
      </vt:variant>
      <vt:variant>
        <vt:i4>5</vt:i4>
      </vt:variant>
      <vt:variant>
        <vt:lpwstr/>
      </vt:variant>
      <vt:variant>
        <vt:lpwstr>_Toc169604452</vt:lpwstr>
      </vt:variant>
      <vt:variant>
        <vt:i4>1441852</vt:i4>
      </vt:variant>
      <vt:variant>
        <vt:i4>128</vt:i4>
      </vt:variant>
      <vt:variant>
        <vt:i4>0</vt:i4>
      </vt:variant>
      <vt:variant>
        <vt:i4>5</vt:i4>
      </vt:variant>
      <vt:variant>
        <vt:lpwstr/>
      </vt:variant>
      <vt:variant>
        <vt:lpwstr>_Toc169604451</vt:lpwstr>
      </vt:variant>
      <vt:variant>
        <vt:i4>1441852</vt:i4>
      </vt:variant>
      <vt:variant>
        <vt:i4>122</vt:i4>
      </vt:variant>
      <vt:variant>
        <vt:i4>0</vt:i4>
      </vt:variant>
      <vt:variant>
        <vt:i4>5</vt:i4>
      </vt:variant>
      <vt:variant>
        <vt:lpwstr/>
      </vt:variant>
      <vt:variant>
        <vt:lpwstr>_Toc169604450</vt:lpwstr>
      </vt:variant>
      <vt:variant>
        <vt:i4>1507388</vt:i4>
      </vt:variant>
      <vt:variant>
        <vt:i4>116</vt:i4>
      </vt:variant>
      <vt:variant>
        <vt:i4>0</vt:i4>
      </vt:variant>
      <vt:variant>
        <vt:i4>5</vt:i4>
      </vt:variant>
      <vt:variant>
        <vt:lpwstr/>
      </vt:variant>
      <vt:variant>
        <vt:lpwstr>_Toc169604449</vt:lpwstr>
      </vt:variant>
      <vt:variant>
        <vt:i4>1507388</vt:i4>
      </vt:variant>
      <vt:variant>
        <vt:i4>110</vt:i4>
      </vt:variant>
      <vt:variant>
        <vt:i4>0</vt:i4>
      </vt:variant>
      <vt:variant>
        <vt:i4>5</vt:i4>
      </vt:variant>
      <vt:variant>
        <vt:lpwstr/>
      </vt:variant>
      <vt:variant>
        <vt:lpwstr>_Toc169604448</vt:lpwstr>
      </vt:variant>
      <vt:variant>
        <vt:i4>1507388</vt:i4>
      </vt:variant>
      <vt:variant>
        <vt:i4>104</vt:i4>
      </vt:variant>
      <vt:variant>
        <vt:i4>0</vt:i4>
      </vt:variant>
      <vt:variant>
        <vt:i4>5</vt:i4>
      </vt:variant>
      <vt:variant>
        <vt:lpwstr/>
      </vt:variant>
      <vt:variant>
        <vt:lpwstr>_Toc169604447</vt:lpwstr>
      </vt:variant>
      <vt:variant>
        <vt:i4>1507388</vt:i4>
      </vt:variant>
      <vt:variant>
        <vt:i4>98</vt:i4>
      </vt:variant>
      <vt:variant>
        <vt:i4>0</vt:i4>
      </vt:variant>
      <vt:variant>
        <vt:i4>5</vt:i4>
      </vt:variant>
      <vt:variant>
        <vt:lpwstr/>
      </vt:variant>
      <vt:variant>
        <vt:lpwstr>_Toc169604446</vt:lpwstr>
      </vt:variant>
      <vt:variant>
        <vt:i4>1507388</vt:i4>
      </vt:variant>
      <vt:variant>
        <vt:i4>92</vt:i4>
      </vt:variant>
      <vt:variant>
        <vt:i4>0</vt:i4>
      </vt:variant>
      <vt:variant>
        <vt:i4>5</vt:i4>
      </vt:variant>
      <vt:variant>
        <vt:lpwstr/>
      </vt:variant>
      <vt:variant>
        <vt:lpwstr>_Toc169604445</vt:lpwstr>
      </vt:variant>
      <vt:variant>
        <vt:i4>1507388</vt:i4>
      </vt:variant>
      <vt:variant>
        <vt:i4>86</vt:i4>
      </vt:variant>
      <vt:variant>
        <vt:i4>0</vt:i4>
      </vt:variant>
      <vt:variant>
        <vt:i4>5</vt:i4>
      </vt:variant>
      <vt:variant>
        <vt:lpwstr/>
      </vt:variant>
      <vt:variant>
        <vt:lpwstr>_Toc169604444</vt:lpwstr>
      </vt:variant>
      <vt:variant>
        <vt:i4>1507388</vt:i4>
      </vt:variant>
      <vt:variant>
        <vt:i4>80</vt:i4>
      </vt:variant>
      <vt:variant>
        <vt:i4>0</vt:i4>
      </vt:variant>
      <vt:variant>
        <vt:i4>5</vt:i4>
      </vt:variant>
      <vt:variant>
        <vt:lpwstr/>
      </vt:variant>
      <vt:variant>
        <vt:lpwstr>_Toc169604443</vt:lpwstr>
      </vt:variant>
      <vt:variant>
        <vt:i4>1507388</vt:i4>
      </vt:variant>
      <vt:variant>
        <vt:i4>74</vt:i4>
      </vt:variant>
      <vt:variant>
        <vt:i4>0</vt:i4>
      </vt:variant>
      <vt:variant>
        <vt:i4>5</vt:i4>
      </vt:variant>
      <vt:variant>
        <vt:lpwstr/>
      </vt:variant>
      <vt:variant>
        <vt:lpwstr>_Toc169604442</vt:lpwstr>
      </vt:variant>
      <vt:variant>
        <vt:i4>1507388</vt:i4>
      </vt:variant>
      <vt:variant>
        <vt:i4>68</vt:i4>
      </vt:variant>
      <vt:variant>
        <vt:i4>0</vt:i4>
      </vt:variant>
      <vt:variant>
        <vt:i4>5</vt:i4>
      </vt:variant>
      <vt:variant>
        <vt:lpwstr/>
      </vt:variant>
      <vt:variant>
        <vt:lpwstr>_Toc169604441</vt:lpwstr>
      </vt:variant>
      <vt:variant>
        <vt:i4>1507388</vt:i4>
      </vt:variant>
      <vt:variant>
        <vt:i4>62</vt:i4>
      </vt:variant>
      <vt:variant>
        <vt:i4>0</vt:i4>
      </vt:variant>
      <vt:variant>
        <vt:i4>5</vt:i4>
      </vt:variant>
      <vt:variant>
        <vt:lpwstr/>
      </vt:variant>
      <vt:variant>
        <vt:lpwstr>_Toc169604440</vt:lpwstr>
      </vt:variant>
      <vt:variant>
        <vt:i4>1048636</vt:i4>
      </vt:variant>
      <vt:variant>
        <vt:i4>56</vt:i4>
      </vt:variant>
      <vt:variant>
        <vt:i4>0</vt:i4>
      </vt:variant>
      <vt:variant>
        <vt:i4>5</vt:i4>
      </vt:variant>
      <vt:variant>
        <vt:lpwstr/>
      </vt:variant>
      <vt:variant>
        <vt:lpwstr>_Toc169604439</vt:lpwstr>
      </vt:variant>
      <vt:variant>
        <vt:i4>1048636</vt:i4>
      </vt:variant>
      <vt:variant>
        <vt:i4>50</vt:i4>
      </vt:variant>
      <vt:variant>
        <vt:i4>0</vt:i4>
      </vt:variant>
      <vt:variant>
        <vt:i4>5</vt:i4>
      </vt:variant>
      <vt:variant>
        <vt:lpwstr/>
      </vt:variant>
      <vt:variant>
        <vt:lpwstr>_Toc169604438</vt:lpwstr>
      </vt:variant>
      <vt:variant>
        <vt:i4>1048636</vt:i4>
      </vt:variant>
      <vt:variant>
        <vt:i4>44</vt:i4>
      </vt:variant>
      <vt:variant>
        <vt:i4>0</vt:i4>
      </vt:variant>
      <vt:variant>
        <vt:i4>5</vt:i4>
      </vt:variant>
      <vt:variant>
        <vt:lpwstr/>
      </vt:variant>
      <vt:variant>
        <vt:lpwstr>_Toc169604437</vt:lpwstr>
      </vt:variant>
      <vt:variant>
        <vt:i4>1048636</vt:i4>
      </vt:variant>
      <vt:variant>
        <vt:i4>38</vt:i4>
      </vt:variant>
      <vt:variant>
        <vt:i4>0</vt:i4>
      </vt:variant>
      <vt:variant>
        <vt:i4>5</vt:i4>
      </vt:variant>
      <vt:variant>
        <vt:lpwstr/>
      </vt:variant>
      <vt:variant>
        <vt:lpwstr>_Toc169604436</vt:lpwstr>
      </vt:variant>
      <vt:variant>
        <vt:i4>1048636</vt:i4>
      </vt:variant>
      <vt:variant>
        <vt:i4>32</vt:i4>
      </vt:variant>
      <vt:variant>
        <vt:i4>0</vt:i4>
      </vt:variant>
      <vt:variant>
        <vt:i4>5</vt:i4>
      </vt:variant>
      <vt:variant>
        <vt:lpwstr/>
      </vt:variant>
      <vt:variant>
        <vt:lpwstr>_Toc169604435</vt:lpwstr>
      </vt:variant>
      <vt:variant>
        <vt:i4>1048636</vt:i4>
      </vt:variant>
      <vt:variant>
        <vt:i4>26</vt:i4>
      </vt:variant>
      <vt:variant>
        <vt:i4>0</vt:i4>
      </vt:variant>
      <vt:variant>
        <vt:i4>5</vt:i4>
      </vt:variant>
      <vt:variant>
        <vt:lpwstr/>
      </vt:variant>
      <vt:variant>
        <vt:lpwstr>_Toc169604434</vt:lpwstr>
      </vt:variant>
      <vt:variant>
        <vt:i4>1048636</vt:i4>
      </vt:variant>
      <vt:variant>
        <vt:i4>20</vt:i4>
      </vt:variant>
      <vt:variant>
        <vt:i4>0</vt:i4>
      </vt:variant>
      <vt:variant>
        <vt:i4>5</vt:i4>
      </vt:variant>
      <vt:variant>
        <vt:lpwstr/>
      </vt:variant>
      <vt:variant>
        <vt:lpwstr>_Toc169604433</vt:lpwstr>
      </vt:variant>
      <vt:variant>
        <vt:i4>1048636</vt:i4>
      </vt:variant>
      <vt:variant>
        <vt:i4>14</vt:i4>
      </vt:variant>
      <vt:variant>
        <vt:i4>0</vt:i4>
      </vt:variant>
      <vt:variant>
        <vt:i4>5</vt:i4>
      </vt:variant>
      <vt:variant>
        <vt:lpwstr/>
      </vt:variant>
      <vt:variant>
        <vt:lpwstr>_Toc169604432</vt:lpwstr>
      </vt:variant>
      <vt:variant>
        <vt:i4>1048636</vt:i4>
      </vt:variant>
      <vt:variant>
        <vt:i4>8</vt:i4>
      </vt:variant>
      <vt:variant>
        <vt:i4>0</vt:i4>
      </vt:variant>
      <vt:variant>
        <vt:i4>5</vt:i4>
      </vt:variant>
      <vt:variant>
        <vt:lpwstr/>
      </vt:variant>
      <vt:variant>
        <vt:lpwstr>_Toc169604431</vt:lpwstr>
      </vt:variant>
      <vt:variant>
        <vt:i4>1048636</vt:i4>
      </vt:variant>
      <vt:variant>
        <vt:i4>2</vt:i4>
      </vt:variant>
      <vt:variant>
        <vt:i4>0</vt:i4>
      </vt:variant>
      <vt:variant>
        <vt:i4>5</vt:i4>
      </vt:variant>
      <vt:variant>
        <vt:lpwstr/>
      </vt:variant>
      <vt:variant>
        <vt:lpwstr>_Toc169604430</vt:lpwstr>
      </vt:variant>
      <vt:variant>
        <vt:i4>3997769</vt:i4>
      </vt:variant>
      <vt:variant>
        <vt:i4>0</vt:i4>
      </vt:variant>
      <vt:variant>
        <vt:i4>0</vt:i4>
      </vt:variant>
      <vt:variant>
        <vt:i4>5</vt:i4>
      </vt:variant>
      <vt:variant>
        <vt:lpwstr>https://www.ifc.org/wps/wcm/connect/topics_ext_content/ifc_external_corporate_site/sustainability-at-ifc/publications/publications_handbook_stakeholderengagement__wci__1319577185063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CBEA ESG</dc:creator>
  <cp:keywords/>
  <dc:description/>
  <cp:lastModifiedBy>Kymberly Bays</cp:lastModifiedBy>
  <cp:revision>2</cp:revision>
  <cp:lastPrinted>2024-04-15T15:09:00Z</cp:lastPrinted>
  <dcterms:created xsi:type="dcterms:W3CDTF">2024-06-19T08:39:00Z</dcterms:created>
  <dcterms:modified xsi:type="dcterms:W3CDTF">2024-06-19T08:39:00Z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0x0101003F4C61C40A88CE47AC1BA96B07E628AB</vt:lpwstr>
  </property>
  <property fmtid="{D5CDD505-2E9C-101B-9397-08002B2CF9AE}" pid="3" name="MediaServiceImageTags">
    <vt:lpwstr/>
  </property>
</Properties>
</file>